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page" w:tblpX="1369" w:tblpY="-89"/>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6"/>
        <w:gridCol w:w="3966"/>
        <w:gridCol w:w="2694"/>
      </w:tblGrid>
      <w:tr w:rsidR="007E1590" w:rsidRPr="0063463D" w14:paraId="6707FD23" w14:textId="77777777" w:rsidTr="00234018">
        <w:trPr>
          <w:trHeight w:val="2406"/>
        </w:trPr>
        <w:tc>
          <w:tcPr>
            <w:tcW w:w="2946" w:type="dxa"/>
            <w:vAlign w:val="center"/>
          </w:tcPr>
          <w:p w14:paraId="1584F738" w14:textId="77777777" w:rsidR="007E1590" w:rsidRPr="0063463D" w:rsidRDefault="007E1590" w:rsidP="00234018">
            <w:pPr>
              <w:jc w:val="center"/>
            </w:pPr>
            <w:r w:rsidRPr="0063463D">
              <w:rPr>
                <w:noProof/>
              </w:rPr>
              <w:drawing>
                <wp:inline distT="0" distB="0" distL="0" distR="0" wp14:anchorId="38870899" wp14:editId="2F61AA1A">
                  <wp:extent cx="1591056" cy="813816"/>
                  <wp:effectExtent l="0" t="0" r="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_logo_b.jpg"/>
                          <pic:cNvPicPr/>
                        </pic:nvPicPr>
                        <pic:blipFill>
                          <a:blip r:embed="rId12">
                            <a:extLst>
                              <a:ext uri="{28A0092B-C50C-407E-A947-70E740481C1C}">
                                <a14:useLocalDpi xmlns:a14="http://schemas.microsoft.com/office/drawing/2010/main" val="0"/>
                              </a:ext>
                            </a:extLst>
                          </a:blip>
                          <a:stretch>
                            <a:fillRect/>
                          </a:stretch>
                        </pic:blipFill>
                        <pic:spPr>
                          <a:xfrm>
                            <a:off x="0" y="0"/>
                            <a:ext cx="1591056" cy="813816"/>
                          </a:xfrm>
                          <a:prstGeom prst="rect">
                            <a:avLst/>
                          </a:prstGeom>
                        </pic:spPr>
                      </pic:pic>
                    </a:graphicData>
                  </a:graphic>
                </wp:inline>
              </w:drawing>
            </w:r>
          </w:p>
        </w:tc>
        <w:tc>
          <w:tcPr>
            <w:tcW w:w="3966" w:type="dxa"/>
            <w:vAlign w:val="center"/>
          </w:tcPr>
          <w:p w14:paraId="290CDE36" w14:textId="492F2330" w:rsidR="007E1590" w:rsidRPr="0063463D" w:rsidRDefault="006F5C9D" w:rsidP="00234018">
            <w:pPr>
              <w:jc w:val="center"/>
            </w:pPr>
            <w:r w:rsidRPr="0063463D">
              <w:rPr>
                <w:noProof/>
              </w:rPr>
              <w:drawing>
                <wp:anchor distT="0" distB="0" distL="114300" distR="114300" simplePos="0" relativeHeight="251659264" behindDoc="0" locked="0" layoutInCell="1" allowOverlap="1" wp14:anchorId="4EEC9414" wp14:editId="3BC0E7E5">
                  <wp:simplePos x="0" y="0"/>
                  <wp:positionH relativeFrom="column">
                    <wp:posOffset>405130</wp:posOffset>
                  </wp:positionH>
                  <wp:positionV relativeFrom="paragraph">
                    <wp:posOffset>-254635</wp:posOffset>
                  </wp:positionV>
                  <wp:extent cx="1397635" cy="971550"/>
                  <wp:effectExtent l="0" t="0" r="0" b="0"/>
                  <wp:wrapSquare wrapText="bothSides"/>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97635" cy="971550"/>
                          </a:xfrm>
                          <a:prstGeom prst="rect">
                            <a:avLst/>
                          </a:prstGeom>
                          <a:noFill/>
                        </pic:spPr>
                      </pic:pic>
                    </a:graphicData>
                  </a:graphic>
                  <wp14:sizeRelH relativeFrom="page">
                    <wp14:pctWidth>0</wp14:pctWidth>
                  </wp14:sizeRelH>
                  <wp14:sizeRelV relativeFrom="page">
                    <wp14:pctHeight>0</wp14:pctHeight>
                  </wp14:sizeRelV>
                </wp:anchor>
              </w:drawing>
            </w:r>
          </w:p>
        </w:tc>
        <w:tc>
          <w:tcPr>
            <w:tcW w:w="2694" w:type="dxa"/>
            <w:vAlign w:val="center"/>
          </w:tcPr>
          <w:p w14:paraId="6DB5804D" w14:textId="77777777" w:rsidR="007E1590" w:rsidRPr="0063463D" w:rsidRDefault="007E1590" w:rsidP="00234018">
            <w:pPr>
              <w:jc w:val="center"/>
            </w:pPr>
            <w:r w:rsidRPr="0063463D">
              <w:rPr>
                <w:noProof/>
              </w:rPr>
              <w:drawing>
                <wp:inline distT="0" distB="0" distL="0" distR="0" wp14:anchorId="4FFBCA50" wp14:editId="00887E4B">
                  <wp:extent cx="1068230" cy="1179699"/>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Environment-Facility-Logo-1.g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077531" cy="1189970"/>
                          </a:xfrm>
                          <a:prstGeom prst="rect">
                            <a:avLst/>
                          </a:prstGeom>
                        </pic:spPr>
                      </pic:pic>
                    </a:graphicData>
                  </a:graphic>
                </wp:inline>
              </w:drawing>
            </w:r>
          </w:p>
        </w:tc>
      </w:tr>
    </w:tbl>
    <w:p w14:paraId="40051046" w14:textId="77777777" w:rsidR="007E1590" w:rsidRPr="0063463D" w:rsidRDefault="007E1590">
      <w:pPr>
        <w:rPr>
          <w:rFonts w:ascii="Arial" w:hAnsi="Arial" w:cs="Arial"/>
          <w:b/>
          <w:sz w:val="22"/>
          <w:szCs w:val="22"/>
        </w:rPr>
      </w:pPr>
    </w:p>
    <w:p w14:paraId="0DC55740" w14:textId="77777777" w:rsidR="007E1590" w:rsidRPr="0063463D" w:rsidRDefault="007E1590">
      <w:pPr>
        <w:rPr>
          <w:rFonts w:ascii="Arial" w:hAnsi="Arial" w:cs="Arial"/>
          <w:b/>
          <w:sz w:val="22"/>
          <w:szCs w:val="22"/>
        </w:rPr>
      </w:pPr>
    </w:p>
    <w:p w14:paraId="66B0F083" w14:textId="77777777" w:rsidR="007E1590" w:rsidRPr="0063463D" w:rsidRDefault="007E1590">
      <w:pPr>
        <w:rPr>
          <w:rFonts w:ascii="Arial" w:hAnsi="Arial" w:cs="Arial"/>
          <w:b/>
          <w:sz w:val="22"/>
          <w:szCs w:val="22"/>
        </w:rPr>
      </w:pPr>
    </w:p>
    <w:p w14:paraId="2D07CF9F" w14:textId="77777777" w:rsidR="007E1590" w:rsidRPr="0063463D" w:rsidRDefault="007E1590">
      <w:pPr>
        <w:rPr>
          <w:rFonts w:ascii="Arial" w:hAnsi="Arial" w:cs="Arial"/>
          <w:b/>
          <w:sz w:val="22"/>
          <w:szCs w:val="22"/>
        </w:rPr>
      </w:pPr>
    </w:p>
    <w:p w14:paraId="1FB4CE2C" w14:textId="77777777" w:rsidR="007E1590" w:rsidRPr="0063463D" w:rsidRDefault="007E1590">
      <w:pPr>
        <w:rPr>
          <w:rFonts w:ascii="Arial" w:hAnsi="Arial" w:cs="Arial"/>
          <w:b/>
          <w:sz w:val="22"/>
          <w:szCs w:val="22"/>
        </w:rPr>
      </w:pPr>
    </w:p>
    <w:p w14:paraId="7656256E" w14:textId="77777777" w:rsidR="007E1590" w:rsidRPr="0063463D" w:rsidRDefault="007E1590">
      <w:pPr>
        <w:rPr>
          <w:rFonts w:ascii="Arial" w:hAnsi="Arial" w:cs="Arial"/>
          <w:b/>
          <w:sz w:val="22"/>
          <w:szCs w:val="22"/>
        </w:rPr>
      </w:pPr>
    </w:p>
    <w:p w14:paraId="61E6D6AF" w14:textId="77777777" w:rsidR="007E1590" w:rsidRPr="0063463D" w:rsidRDefault="007E1590">
      <w:pPr>
        <w:rPr>
          <w:rFonts w:ascii="Arial" w:hAnsi="Arial" w:cs="Arial"/>
          <w:b/>
          <w:sz w:val="22"/>
          <w:szCs w:val="22"/>
        </w:rPr>
      </w:pPr>
    </w:p>
    <w:p w14:paraId="6FC6DCCD" w14:textId="44FB6BA9" w:rsidR="007E1590" w:rsidRPr="0063463D" w:rsidRDefault="00EE37F3" w:rsidP="00EE37F3">
      <w:pPr>
        <w:pStyle w:val="DocumentTitle"/>
        <w:tabs>
          <w:tab w:val="left" w:pos="890"/>
        </w:tabs>
        <w:ind w:left="426"/>
        <w:rPr>
          <w:lang w:val="en-GB"/>
        </w:rPr>
      </w:pPr>
      <w:r w:rsidRPr="0063463D">
        <w:rPr>
          <w:lang w:val="en-GB"/>
        </w:rPr>
        <w:t>Federal Democratic Republic of Ethiopia</w:t>
      </w:r>
    </w:p>
    <w:p w14:paraId="605D813B" w14:textId="77777777" w:rsidR="007E1590" w:rsidRPr="0063463D" w:rsidRDefault="007E1590" w:rsidP="00194E63">
      <w:pPr>
        <w:pBdr>
          <w:bottom w:val="single" w:sz="24" w:space="0" w:color="000000" w:themeColor="text1"/>
        </w:pBdr>
        <w:tabs>
          <w:tab w:val="left" w:pos="890"/>
        </w:tabs>
        <w:jc w:val="center"/>
      </w:pPr>
    </w:p>
    <w:p w14:paraId="4DAAE91F" w14:textId="77777777" w:rsidR="00194E63" w:rsidRPr="0063463D" w:rsidRDefault="00194E63" w:rsidP="00194E63">
      <w:pPr>
        <w:pBdr>
          <w:bottom w:val="single" w:sz="24" w:space="0" w:color="000000" w:themeColor="text1"/>
        </w:pBdr>
        <w:tabs>
          <w:tab w:val="left" w:pos="890"/>
        </w:tabs>
        <w:jc w:val="center"/>
      </w:pPr>
    </w:p>
    <w:p w14:paraId="7E33A01A" w14:textId="77777777" w:rsidR="007E1590" w:rsidRPr="0063463D" w:rsidRDefault="007E1590" w:rsidP="00194E63">
      <w:pPr>
        <w:tabs>
          <w:tab w:val="left" w:pos="890"/>
        </w:tabs>
        <w:ind w:left="284"/>
        <w:jc w:val="center"/>
      </w:pPr>
    </w:p>
    <w:p w14:paraId="1F139795" w14:textId="77777777" w:rsidR="00194E63" w:rsidRPr="0063463D" w:rsidRDefault="00194E63" w:rsidP="00194E63">
      <w:pPr>
        <w:tabs>
          <w:tab w:val="left" w:pos="890"/>
        </w:tabs>
        <w:ind w:left="284"/>
        <w:jc w:val="center"/>
      </w:pPr>
    </w:p>
    <w:p w14:paraId="1D920653" w14:textId="7E238A58" w:rsidR="007E1590" w:rsidRPr="0063463D" w:rsidRDefault="00E96555" w:rsidP="00EE37F3">
      <w:pPr>
        <w:pStyle w:val="DocumentTitle"/>
        <w:tabs>
          <w:tab w:val="left" w:pos="890"/>
        </w:tabs>
        <w:ind w:left="426"/>
        <w:rPr>
          <w:lang w:val="en-GB"/>
        </w:rPr>
      </w:pPr>
      <w:sdt>
        <w:sdtPr>
          <w:rPr>
            <w:lang w:val="en-GB"/>
          </w:rPr>
          <w:alias w:val="Title"/>
          <w:tag w:val=""/>
          <w:id w:val="1565533094"/>
          <w:dataBinding w:prefixMappings="xmlns:ns0='http://purl.org/dc/elements/1.1/' xmlns:ns1='http://schemas.openxmlformats.org/package/2006/metadata/core-properties' " w:xpath="/ns1:coreProperties[1]/ns0:title[1]" w:storeItemID="{6C3C8BC8-F283-45AE-878A-BAB7291924A1}"/>
          <w:text/>
        </w:sdtPr>
        <w:sdtEndPr/>
        <w:sdtContent>
          <w:r w:rsidR="00B649D9">
            <w:rPr>
              <w:lang w:val="en-GB"/>
            </w:rPr>
            <w:t>Community-Based Integrated Natural Resources Management Project (</w:t>
          </w:r>
          <w:proofErr w:type="spellStart"/>
          <w:r w:rsidR="00B649D9">
            <w:rPr>
              <w:lang w:val="en-GB"/>
            </w:rPr>
            <w:t>CBINReMP</w:t>
          </w:r>
          <w:proofErr w:type="spellEnd"/>
          <w:r w:rsidR="00B649D9">
            <w:rPr>
              <w:lang w:val="en-GB"/>
            </w:rPr>
            <w:t>).</w:t>
          </w:r>
        </w:sdtContent>
      </w:sdt>
    </w:p>
    <w:p w14:paraId="060961D1" w14:textId="77777777" w:rsidR="007E1590" w:rsidRPr="0063463D" w:rsidRDefault="007E1590" w:rsidP="00EE37F3">
      <w:pPr>
        <w:pStyle w:val="DocumentTitle"/>
        <w:tabs>
          <w:tab w:val="left" w:pos="890"/>
        </w:tabs>
        <w:ind w:left="426"/>
        <w:rPr>
          <w:lang w:val="en-GB"/>
        </w:rPr>
      </w:pPr>
    </w:p>
    <w:p w14:paraId="30BE3ABB" w14:textId="77777777" w:rsidR="00194E63" w:rsidRPr="0063463D" w:rsidRDefault="00194E63" w:rsidP="00EE37F3">
      <w:pPr>
        <w:pStyle w:val="DocumentTitle"/>
        <w:tabs>
          <w:tab w:val="left" w:pos="890"/>
        </w:tabs>
        <w:ind w:left="426"/>
        <w:rPr>
          <w:lang w:val="en-GB"/>
        </w:rPr>
      </w:pPr>
    </w:p>
    <w:p w14:paraId="30FA433A" w14:textId="0D53DE06" w:rsidR="007E1590" w:rsidRPr="0063463D" w:rsidRDefault="00194E63" w:rsidP="00EE37F3">
      <w:pPr>
        <w:pStyle w:val="DocumentTitle"/>
        <w:tabs>
          <w:tab w:val="left" w:pos="890"/>
        </w:tabs>
        <w:ind w:left="426"/>
        <w:rPr>
          <w:lang w:val="en-GB"/>
        </w:rPr>
      </w:pPr>
      <w:r w:rsidRPr="0063463D">
        <w:rPr>
          <w:lang w:val="en-GB"/>
        </w:rPr>
        <w:t>GEF</w:t>
      </w:r>
      <w:r w:rsidR="007E1590" w:rsidRPr="0063463D">
        <w:rPr>
          <w:lang w:val="en-GB"/>
        </w:rPr>
        <w:t xml:space="preserve"> Terminal Evaluation Report (TER)</w:t>
      </w:r>
    </w:p>
    <w:p w14:paraId="3E5BCE8C" w14:textId="77777777" w:rsidR="00EE37F3" w:rsidRPr="0063463D" w:rsidRDefault="00EE37F3" w:rsidP="00EE37F3"/>
    <w:p w14:paraId="6A81CD4B" w14:textId="77777777" w:rsidR="00EE37F3" w:rsidRPr="0063463D" w:rsidRDefault="00EE37F3" w:rsidP="00EE37F3">
      <w:pPr>
        <w:tabs>
          <w:tab w:val="left" w:pos="890"/>
        </w:tabs>
        <w:spacing w:before="360"/>
        <w:ind w:left="426"/>
        <w:rPr>
          <w:rFonts w:ascii="Arial" w:hAnsi="Arial" w:cs="Arial"/>
          <w:sz w:val="32"/>
          <w:szCs w:val="32"/>
        </w:rPr>
      </w:pPr>
      <w:r w:rsidRPr="0063463D">
        <w:rPr>
          <w:rFonts w:ascii="Arial" w:hAnsi="Arial" w:cs="Arial"/>
          <w:sz w:val="32"/>
          <w:szCs w:val="32"/>
        </w:rPr>
        <w:t>Main report and appendices</w:t>
      </w:r>
    </w:p>
    <w:p w14:paraId="630FA6E0" w14:textId="77777777" w:rsidR="00EE37F3" w:rsidRPr="0063463D" w:rsidRDefault="00EE37F3" w:rsidP="00EE37F3"/>
    <w:p w14:paraId="0BF1D9AC" w14:textId="3E9F3328" w:rsidR="007E1590" w:rsidRPr="0063463D" w:rsidRDefault="007E1590" w:rsidP="00194E63">
      <w:pPr>
        <w:tabs>
          <w:tab w:val="left" w:pos="890"/>
        </w:tabs>
        <w:spacing w:before="360"/>
        <w:ind w:left="142"/>
        <w:rPr>
          <w:sz w:val="32"/>
          <w:szCs w:val="32"/>
        </w:rPr>
      </w:pPr>
    </w:p>
    <w:p w14:paraId="3B118D86" w14:textId="77777777" w:rsidR="007E1590" w:rsidRPr="0063463D" w:rsidRDefault="007E1590" w:rsidP="00E52CD4">
      <w:pPr>
        <w:jc w:val="center"/>
        <w:rPr>
          <w:rFonts w:ascii="Arial" w:hAnsi="Arial" w:cs="Arial"/>
          <w:b/>
          <w:sz w:val="22"/>
          <w:szCs w:val="22"/>
        </w:rPr>
        <w:sectPr w:rsidR="007E1590" w:rsidRPr="0063463D" w:rsidSect="00234018">
          <w:headerReference w:type="even" r:id="rId15"/>
          <w:headerReference w:type="default" r:id="rId16"/>
          <w:footerReference w:type="even" r:id="rId17"/>
          <w:footerReference w:type="default" r:id="rId18"/>
          <w:headerReference w:type="first" r:id="rId19"/>
          <w:footerReference w:type="first" r:id="rId20"/>
          <w:pgSz w:w="11900" w:h="16840"/>
          <w:pgMar w:top="955" w:right="1134" w:bottom="1134" w:left="1134" w:header="708" w:footer="708" w:gutter="0"/>
          <w:cols w:space="708"/>
          <w:titlePg/>
          <w:docGrid w:linePitch="360"/>
        </w:sectPr>
      </w:pPr>
      <w:bookmarkStart w:id="0" w:name="_GoBack"/>
      <w:bookmarkEnd w:id="0"/>
    </w:p>
    <w:p w14:paraId="3440F6A5" w14:textId="4F6093EF" w:rsidR="006F5C9D" w:rsidRDefault="009D57C6">
      <w:pPr>
        <w:rPr>
          <w:rFonts w:ascii="Arial" w:hAnsi="Arial" w:cs="Arial"/>
          <w:b/>
          <w:sz w:val="22"/>
          <w:szCs w:val="22"/>
        </w:rPr>
      </w:pPr>
      <w:r>
        <w:rPr>
          <w:rFonts w:ascii="Arial" w:hAnsi="Arial" w:cs="Arial"/>
          <w:b/>
          <w:sz w:val="22"/>
          <w:szCs w:val="22"/>
        </w:rPr>
        <w:lastRenderedPageBreak/>
        <w:t>Table of Contents</w:t>
      </w:r>
    </w:p>
    <w:p w14:paraId="2A81870D" w14:textId="09EF47C6" w:rsidR="00E8242A" w:rsidRDefault="00E8242A" w:rsidP="00AD52DD">
      <w:pPr>
        <w:pStyle w:val="TOC1"/>
      </w:pPr>
    </w:p>
    <w:p w14:paraId="7EB551CE" w14:textId="77777777" w:rsidR="00F3788B" w:rsidRDefault="00AD52DD">
      <w:pPr>
        <w:pStyle w:val="TOC1"/>
        <w:rPr>
          <w:rFonts w:asciiTheme="minorHAnsi" w:eastAsiaTheme="minorEastAsia" w:hAnsiTheme="minorHAnsi" w:cstheme="minorBidi"/>
          <w:bCs w:val="0"/>
          <w:noProof/>
          <w:sz w:val="24"/>
        </w:rPr>
      </w:pPr>
      <w:r>
        <w:fldChar w:fldCharType="begin"/>
      </w:r>
      <w:r>
        <w:instrText xml:space="preserve"> TOC \o "1-3" \h \z </w:instrText>
      </w:r>
      <w:r>
        <w:fldChar w:fldCharType="separate"/>
      </w:r>
      <w:hyperlink w:anchor="_Toc4768193" w:history="1">
        <w:r w:rsidR="00F3788B" w:rsidRPr="00153109">
          <w:rPr>
            <w:rStyle w:val="Hyperlink"/>
            <w:noProof/>
          </w:rPr>
          <w:t>Executive Summary</w:t>
        </w:r>
        <w:r w:rsidR="00F3788B">
          <w:rPr>
            <w:noProof/>
            <w:webHidden/>
          </w:rPr>
          <w:tab/>
        </w:r>
        <w:r w:rsidR="00F3788B">
          <w:rPr>
            <w:noProof/>
            <w:webHidden/>
          </w:rPr>
          <w:fldChar w:fldCharType="begin"/>
        </w:r>
        <w:r w:rsidR="00F3788B">
          <w:rPr>
            <w:noProof/>
            <w:webHidden/>
          </w:rPr>
          <w:instrText xml:space="preserve"> PAGEREF _Toc4768193 \h </w:instrText>
        </w:r>
        <w:r w:rsidR="00F3788B">
          <w:rPr>
            <w:noProof/>
            <w:webHidden/>
          </w:rPr>
        </w:r>
        <w:r w:rsidR="00F3788B">
          <w:rPr>
            <w:noProof/>
            <w:webHidden/>
          </w:rPr>
          <w:fldChar w:fldCharType="separate"/>
        </w:r>
        <w:r w:rsidR="00F3788B">
          <w:rPr>
            <w:noProof/>
            <w:webHidden/>
          </w:rPr>
          <w:t>1</w:t>
        </w:r>
        <w:r w:rsidR="00F3788B">
          <w:rPr>
            <w:noProof/>
            <w:webHidden/>
          </w:rPr>
          <w:fldChar w:fldCharType="end"/>
        </w:r>
      </w:hyperlink>
    </w:p>
    <w:p w14:paraId="0D105329" w14:textId="77777777" w:rsidR="00F3788B" w:rsidRDefault="00E96555">
      <w:pPr>
        <w:pStyle w:val="TOC1"/>
        <w:rPr>
          <w:rFonts w:asciiTheme="minorHAnsi" w:eastAsiaTheme="minorEastAsia" w:hAnsiTheme="minorHAnsi" w:cstheme="minorBidi"/>
          <w:bCs w:val="0"/>
          <w:noProof/>
          <w:sz w:val="24"/>
        </w:rPr>
      </w:pPr>
      <w:hyperlink w:anchor="_Toc4768194" w:history="1">
        <w:r w:rsidR="00F3788B" w:rsidRPr="00153109">
          <w:rPr>
            <w:rStyle w:val="Hyperlink"/>
            <w:noProof/>
          </w:rPr>
          <w:t>I.</w:t>
        </w:r>
        <w:r w:rsidR="00F3788B">
          <w:rPr>
            <w:rFonts w:asciiTheme="minorHAnsi" w:eastAsiaTheme="minorEastAsia" w:hAnsiTheme="minorHAnsi" w:cstheme="minorBidi"/>
            <w:bCs w:val="0"/>
            <w:noProof/>
            <w:sz w:val="24"/>
          </w:rPr>
          <w:tab/>
        </w:r>
        <w:r w:rsidR="00F3788B" w:rsidRPr="00153109">
          <w:rPr>
            <w:rStyle w:val="Hyperlink"/>
            <w:noProof/>
          </w:rPr>
          <w:t>Introduction</w:t>
        </w:r>
        <w:r w:rsidR="00F3788B">
          <w:rPr>
            <w:noProof/>
            <w:webHidden/>
          </w:rPr>
          <w:tab/>
        </w:r>
        <w:r w:rsidR="00F3788B">
          <w:rPr>
            <w:noProof/>
            <w:webHidden/>
          </w:rPr>
          <w:fldChar w:fldCharType="begin"/>
        </w:r>
        <w:r w:rsidR="00F3788B">
          <w:rPr>
            <w:noProof/>
            <w:webHidden/>
          </w:rPr>
          <w:instrText xml:space="preserve"> PAGEREF _Toc4768194 \h </w:instrText>
        </w:r>
        <w:r w:rsidR="00F3788B">
          <w:rPr>
            <w:noProof/>
            <w:webHidden/>
          </w:rPr>
        </w:r>
        <w:r w:rsidR="00F3788B">
          <w:rPr>
            <w:noProof/>
            <w:webHidden/>
          </w:rPr>
          <w:fldChar w:fldCharType="separate"/>
        </w:r>
        <w:r w:rsidR="00F3788B">
          <w:rPr>
            <w:noProof/>
            <w:webHidden/>
          </w:rPr>
          <w:t>3</w:t>
        </w:r>
        <w:r w:rsidR="00F3788B">
          <w:rPr>
            <w:noProof/>
            <w:webHidden/>
          </w:rPr>
          <w:fldChar w:fldCharType="end"/>
        </w:r>
      </w:hyperlink>
    </w:p>
    <w:p w14:paraId="4653012B" w14:textId="77777777" w:rsidR="00F3788B" w:rsidRDefault="00E96555">
      <w:pPr>
        <w:pStyle w:val="TOC1"/>
        <w:rPr>
          <w:rFonts w:asciiTheme="minorHAnsi" w:eastAsiaTheme="minorEastAsia" w:hAnsiTheme="minorHAnsi" w:cstheme="minorBidi"/>
          <w:bCs w:val="0"/>
          <w:noProof/>
          <w:sz w:val="24"/>
        </w:rPr>
      </w:pPr>
      <w:hyperlink w:anchor="_Toc4768195" w:history="1">
        <w:r w:rsidR="00F3788B" w:rsidRPr="00153109">
          <w:rPr>
            <w:rStyle w:val="Hyperlink"/>
            <w:noProof/>
          </w:rPr>
          <w:t>II.</w:t>
        </w:r>
        <w:r w:rsidR="00F3788B">
          <w:rPr>
            <w:rFonts w:asciiTheme="minorHAnsi" w:eastAsiaTheme="minorEastAsia" w:hAnsiTheme="minorHAnsi" w:cstheme="minorBidi"/>
            <w:bCs w:val="0"/>
            <w:noProof/>
            <w:sz w:val="24"/>
          </w:rPr>
          <w:tab/>
        </w:r>
        <w:r w:rsidR="00F3788B" w:rsidRPr="00153109">
          <w:rPr>
            <w:rStyle w:val="Hyperlink"/>
            <w:noProof/>
          </w:rPr>
          <w:t>Project Description</w:t>
        </w:r>
        <w:r w:rsidR="00F3788B">
          <w:rPr>
            <w:noProof/>
            <w:webHidden/>
          </w:rPr>
          <w:tab/>
        </w:r>
        <w:r w:rsidR="00F3788B">
          <w:rPr>
            <w:noProof/>
            <w:webHidden/>
          </w:rPr>
          <w:fldChar w:fldCharType="begin"/>
        </w:r>
        <w:r w:rsidR="00F3788B">
          <w:rPr>
            <w:noProof/>
            <w:webHidden/>
          </w:rPr>
          <w:instrText xml:space="preserve"> PAGEREF _Toc4768195 \h </w:instrText>
        </w:r>
        <w:r w:rsidR="00F3788B">
          <w:rPr>
            <w:noProof/>
            <w:webHidden/>
          </w:rPr>
        </w:r>
        <w:r w:rsidR="00F3788B">
          <w:rPr>
            <w:noProof/>
            <w:webHidden/>
          </w:rPr>
          <w:fldChar w:fldCharType="separate"/>
        </w:r>
        <w:r w:rsidR="00F3788B">
          <w:rPr>
            <w:noProof/>
            <w:webHidden/>
          </w:rPr>
          <w:t>3</w:t>
        </w:r>
        <w:r w:rsidR="00F3788B">
          <w:rPr>
            <w:noProof/>
            <w:webHidden/>
          </w:rPr>
          <w:fldChar w:fldCharType="end"/>
        </w:r>
      </w:hyperlink>
    </w:p>
    <w:p w14:paraId="7960AE14" w14:textId="77777777" w:rsidR="00F3788B" w:rsidRDefault="00E96555">
      <w:pPr>
        <w:pStyle w:val="TOC2"/>
        <w:rPr>
          <w:rFonts w:asciiTheme="minorHAnsi" w:eastAsiaTheme="minorEastAsia" w:hAnsiTheme="minorHAnsi" w:cstheme="minorBidi"/>
          <w:bCs w:val="0"/>
          <w:noProof/>
          <w:sz w:val="24"/>
          <w:szCs w:val="24"/>
        </w:rPr>
      </w:pPr>
      <w:hyperlink w:anchor="_Toc4768196" w:history="1">
        <w:r w:rsidR="00F3788B" w:rsidRPr="00153109">
          <w:rPr>
            <w:rStyle w:val="Hyperlink"/>
            <w:noProof/>
          </w:rPr>
          <w:t>a)</w:t>
        </w:r>
        <w:r w:rsidR="00F3788B">
          <w:rPr>
            <w:rFonts w:asciiTheme="minorHAnsi" w:eastAsiaTheme="minorEastAsia" w:hAnsiTheme="minorHAnsi" w:cstheme="minorBidi"/>
            <w:bCs w:val="0"/>
            <w:noProof/>
            <w:sz w:val="24"/>
            <w:szCs w:val="24"/>
          </w:rPr>
          <w:tab/>
        </w:r>
        <w:r w:rsidR="00F3788B" w:rsidRPr="00153109">
          <w:rPr>
            <w:rStyle w:val="Hyperlink"/>
            <w:noProof/>
          </w:rPr>
          <w:t>Project context</w:t>
        </w:r>
        <w:r w:rsidR="00F3788B">
          <w:rPr>
            <w:noProof/>
            <w:webHidden/>
          </w:rPr>
          <w:tab/>
        </w:r>
        <w:r w:rsidR="00F3788B">
          <w:rPr>
            <w:noProof/>
            <w:webHidden/>
          </w:rPr>
          <w:fldChar w:fldCharType="begin"/>
        </w:r>
        <w:r w:rsidR="00F3788B">
          <w:rPr>
            <w:noProof/>
            <w:webHidden/>
          </w:rPr>
          <w:instrText xml:space="preserve"> PAGEREF _Toc4768196 \h </w:instrText>
        </w:r>
        <w:r w:rsidR="00F3788B">
          <w:rPr>
            <w:noProof/>
            <w:webHidden/>
          </w:rPr>
        </w:r>
        <w:r w:rsidR="00F3788B">
          <w:rPr>
            <w:noProof/>
            <w:webHidden/>
          </w:rPr>
          <w:fldChar w:fldCharType="separate"/>
        </w:r>
        <w:r w:rsidR="00F3788B">
          <w:rPr>
            <w:noProof/>
            <w:webHidden/>
          </w:rPr>
          <w:t>3</w:t>
        </w:r>
        <w:r w:rsidR="00F3788B">
          <w:rPr>
            <w:noProof/>
            <w:webHidden/>
          </w:rPr>
          <w:fldChar w:fldCharType="end"/>
        </w:r>
      </w:hyperlink>
    </w:p>
    <w:p w14:paraId="0D031ED8" w14:textId="77777777" w:rsidR="00F3788B" w:rsidRDefault="00E96555">
      <w:pPr>
        <w:pStyle w:val="TOC1"/>
        <w:rPr>
          <w:rFonts w:asciiTheme="minorHAnsi" w:eastAsiaTheme="minorEastAsia" w:hAnsiTheme="minorHAnsi" w:cstheme="minorBidi"/>
          <w:bCs w:val="0"/>
          <w:noProof/>
          <w:sz w:val="24"/>
        </w:rPr>
      </w:pPr>
      <w:hyperlink w:anchor="_Toc4768197" w:history="1">
        <w:r w:rsidR="00F3788B" w:rsidRPr="00153109">
          <w:rPr>
            <w:rStyle w:val="Hyperlink"/>
            <w:noProof/>
          </w:rPr>
          <w:t>III.</w:t>
        </w:r>
        <w:r w:rsidR="00F3788B">
          <w:rPr>
            <w:rFonts w:asciiTheme="minorHAnsi" w:eastAsiaTheme="minorEastAsia" w:hAnsiTheme="minorHAnsi" w:cstheme="minorBidi"/>
            <w:bCs w:val="0"/>
            <w:noProof/>
            <w:sz w:val="24"/>
          </w:rPr>
          <w:tab/>
        </w:r>
        <w:r w:rsidR="00F3788B" w:rsidRPr="00153109">
          <w:rPr>
            <w:rStyle w:val="Hyperlink"/>
            <w:noProof/>
          </w:rPr>
          <w:t>Project Relevance</w:t>
        </w:r>
        <w:r w:rsidR="00F3788B">
          <w:rPr>
            <w:noProof/>
            <w:webHidden/>
          </w:rPr>
          <w:tab/>
        </w:r>
        <w:r w:rsidR="00F3788B">
          <w:rPr>
            <w:noProof/>
            <w:webHidden/>
          </w:rPr>
          <w:fldChar w:fldCharType="begin"/>
        </w:r>
        <w:r w:rsidR="00F3788B">
          <w:rPr>
            <w:noProof/>
            <w:webHidden/>
          </w:rPr>
          <w:instrText xml:space="preserve"> PAGEREF _Toc4768197 \h </w:instrText>
        </w:r>
        <w:r w:rsidR="00F3788B">
          <w:rPr>
            <w:noProof/>
            <w:webHidden/>
          </w:rPr>
        </w:r>
        <w:r w:rsidR="00F3788B">
          <w:rPr>
            <w:noProof/>
            <w:webHidden/>
          </w:rPr>
          <w:fldChar w:fldCharType="separate"/>
        </w:r>
        <w:r w:rsidR="00F3788B">
          <w:rPr>
            <w:noProof/>
            <w:webHidden/>
          </w:rPr>
          <w:t>4</w:t>
        </w:r>
        <w:r w:rsidR="00F3788B">
          <w:rPr>
            <w:noProof/>
            <w:webHidden/>
          </w:rPr>
          <w:fldChar w:fldCharType="end"/>
        </w:r>
      </w:hyperlink>
    </w:p>
    <w:p w14:paraId="4BC2F566" w14:textId="77777777" w:rsidR="00F3788B" w:rsidRDefault="00E96555">
      <w:pPr>
        <w:pStyle w:val="TOC2"/>
        <w:rPr>
          <w:rFonts w:asciiTheme="minorHAnsi" w:eastAsiaTheme="minorEastAsia" w:hAnsiTheme="minorHAnsi" w:cstheme="minorBidi"/>
          <w:bCs w:val="0"/>
          <w:noProof/>
          <w:sz w:val="24"/>
          <w:szCs w:val="24"/>
        </w:rPr>
      </w:pPr>
      <w:hyperlink w:anchor="_Toc4768198" w:history="1">
        <w:r w:rsidR="00F3788B" w:rsidRPr="00153109">
          <w:rPr>
            <w:rStyle w:val="Hyperlink"/>
            <w:noProof/>
          </w:rPr>
          <w:t>a)</w:t>
        </w:r>
        <w:r w:rsidR="00F3788B">
          <w:rPr>
            <w:rFonts w:asciiTheme="minorHAnsi" w:eastAsiaTheme="minorEastAsia" w:hAnsiTheme="minorHAnsi" w:cstheme="minorBidi"/>
            <w:bCs w:val="0"/>
            <w:noProof/>
            <w:sz w:val="24"/>
            <w:szCs w:val="24"/>
          </w:rPr>
          <w:tab/>
        </w:r>
        <w:r w:rsidR="00F3788B" w:rsidRPr="00153109">
          <w:rPr>
            <w:rStyle w:val="Hyperlink"/>
            <w:noProof/>
          </w:rPr>
          <w:t>Project Objectives</w:t>
        </w:r>
        <w:r w:rsidR="00F3788B">
          <w:rPr>
            <w:noProof/>
            <w:webHidden/>
          </w:rPr>
          <w:tab/>
        </w:r>
        <w:r w:rsidR="00F3788B">
          <w:rPr>
            <w:noProof/>
            <w:webHidden/>
          </w:rPr>
          <w:fldChar w:fldCharType="begin"/>
        </w:r>
        <w:r w:rsidR="00F3788B">
          <w:rPr>
            <w:noProof/>
            <w:webHidden/>
          </w:rPr>
          <w:instrText xml:space="preserve"> PAGEREF _Toc4768198 \h </w:instrText>
        </w:r>
        <w:r w:rsidR="00F3788B">
          <w:rPr>
            <w:noProof/>
            <w:webHidden/>
          </w:rPr>
        </w:r>
        <w:r w:rsidR="00F3788B">
          <w:rPr>
            <w:noProof/>
            <w:webHidden/>
          </w:rPr>
          <w:fldChar w:fldCharType="separate"/>
        </w:r>
        <w:r w:rsidR="00F3788B">
          <w:rPr>
            <w:noProof/>
            <w:webHidden/>
          </w:rPr>
          <w:t>4</w:t>
        </w:r>
        <w:r w:rsidR="00F3788B">
          <w:rPr>
            <w:noProof/>
            <w:webHidden/>
          </w:rPr>
          <w:fldChar w:fldCharType="end"/>
        </w:r>
      </w:hyperlink>
    </w:p>
    <w:p w14:paraId="114D14FC" w14:textId="77777777" w:rsidR="00F3788B" w:rsidRDefault="00E96555">
      <w:pPr>
        <w:pStyle w:val="TOC2"/>
        <w:rPr>
          <w:rFonts w:asciiTheme="minorHAnsi" w:eastAsiaTheme="minorEastAsia" w:hAnsiTheme="minorHAnsi" w:cstheme="minorBidi"/>
          <w:bCs w:val="0"/>
          <w:noProof/>
          <w:sz w:val="24"/>
          <w:szCs w:val="24"/>
        </w:rPr>
      </w:pPr>
      <w:hyperlink w:anchor="_Toc4768199" w:history="1">
        <w:r w:rsidR="00F3788B" w:rsidRPr="00153109">
          <w:rPr>
            <w:rStyle w:val="Hyperlink"/>
            <w:noProof/>
          </w:rPr>
          <w:t>b)</w:t>
        </w:r>
        <w:r w:rsidR="00F3788B">
          <w:rPr>
            <w:rFonts w:asciiTheme="minorHAnsi" w:eastAsiaTheme="minorEastAsia" w:hAnsiTheme="minorHAnsi" w:cstheme="minorBidi"/>
            <w:bCs w:val="0"/>
            <w:noProof/>
            <w:sz w:val="24"/>
            <w:szCs w:val="24"/>
          </w:rPr>
          <w:tab/>
        </w:r>
        <w:r w:rsidR="00F3788B" w:rsidRPr="00153109">
          <w:rPr>
            <w:rStyle w:val="Hyperlink"/>
            <w:noProof/>
          </w:rPr>
          <w:t>Implementation Arrangements</w:t>
        </w:r>
        <w:r w:rsidR="00F3788B">
          <w:rPr>
            <w:noProof/>
            <w:webHidden/>
          </w:rPr>
          <w:tab/>
        </w:r>
        <w:r w:rsidR="00F3788B">
          <w:rPr>
            <w:noProof/>
            <w:webHidden/>
          </w:rPr>
          <w:fldChar w:fldCharType="begin"/>
        </w:r>
        <w:r w:rsidR="00F3788B">
          <w:rPr>
            <w:noProof/>
            <w:webHidden/>
          </w:rPr>
          <w:instrText xml:space="preserve"> PAGEREF _Toc4768199 \h </w:instrText>
        </w:r>
        <w:r w:rsidR="00F3788B">
          <w:rPr>
            <w:noProof/>
            <w:webHidden/>
          </w:rPr>
        </w:r>
        <w:r w:rsidR="00F3788B">
          <w:rPr>
            <w:noProof/>
            <w:webHidden/>
          </w:rPr>
          <w:fldChar w:fldCharType="separate"/>
        </w:r>
        <w:r w:rsidR="00F3788B">
          <w:rPr>
            <w:noProof/>
            <w:webHidden/>
          </w:rPr>
          <w:t>4</w:t>
        </w:r>
        <w:r w:rsidR="00F3788B">
          <w:rPr>
            <w:noProof/>
            <w:webHidden/>
          </w:rPr>
          <w:fldChar w:fldCharType="end"/>
        </w:r>
      </w:hyperlink>
    </w:p>
    <w:p w14:paraId="552AD399" w14:textId="77777777" w:rsidR="00F3788B" w:rsidRDefault="00E96555">
      <w:pPr>
        <w:pStyle w:val="TOC2"/>
        <w:rPr>
          <w:rFonts w:asciiTheme="minorHAnsi" w:eastAsiaTheme="minorEastAsia" w:hAnsiTheme="minorHAnsi" w:cstheme="minorBidi"/>
          <w:bCs w:val="0"/>
          <w:noProof/>
          <w:sz w:val="24"/>
          <w:szCs w:val="24"/>
        </w:rPr>
      </w:pPr>
      <w:hyperlink w:anchor="_Toc4768200" w:history="1">
        <w:r w:rsidR="00F3788B" w:rsidRPr="00153109">
          <w:rPr>
            <w:rStyle w:val="Hyperlink"/>
            <w:noProof/>
          </w:rPr>
          <w:t>c)</w:t>
        </w:r>
        <w:r w:rsidR="00F3788B">
          <w:rPr>
            <w:rFonts w:asciiTheme="minorHAnsi" w:eastAsiaTheme="minorEastAsia" w:hAnsiTheme="minorHAnsi" w:cstheme="minorBidi"/>
            <w:bCs w:val="0"/>
            <w:noProof/>
            <w:sz w:val="24"/>
            <w:szCs w:val="24"/>
          </w:rPr>
          <w:tab/>
        </w:r>
        <w:r w:rsidR="00F3788B" w:rsidRPr="00153109">
          <w:rPr>
            <w:rStyle w:val="Hyperlink"/>
            <w:noProof/>
          </w:rPr>
          <w:t>Design Changes.</w:t>
        </w:r>
        <w:r w:rsidR="00F3788B">
          <w:rPr>
            <w:noProof/>
            <w:webHidden/>
          </w:rPr>
          <w:tab/>
        </w:r>
        <w:r w:rsidR="00F3788B">
          <w:rPr>
            <w:noProof/>
            <w:webHidden/>
          </w:rPr>
          <w:fldChar w:fldCharType="begin"/>
        </w:r>
        <w:r w:rsidR="00F3788B">
          <w:rPr>
            <w:noProof/>
            <w:webHidden/>
          </w:rPr>
          <w:instrText xml:space="preserve"> PAGEREF _Toc4768200 \h </w:instrText>
        </w:r>
        <w:r w:rsidR="00F3788B">
          <w:rPr>
            <w:noProof/>
            <w:webHidden/>
          </w:rPr>
        </w:r>
        <w:r w:rsidR="00F3788B">
          <w:rPr>
            <w:noProof/>
            <w:webHidden/>
          </w:rPr>
          <w:fldChar w:fldCharType="separate"/>
        </w:r>
        <w:r w:rsidR="00F3788B">
          <w:rPr>
            <w:noProof/>
            <w:webHidden/>
          </w:rPr>
          <w:t>10</w:t>
        </w:r>
        <w:r w:rsidR="00F3788B">
          <w:rPr>
            <w:noProof/>
            <w:webHidden/>
          </w:rPr>
          <w:fldChar w:fldCharType="end"/>
        </w:r>
      </w:hyperlink>
    </w:p>
    <w:p w14:paraId="67047C6E" w14:textId="77777777" w:rsidR="00F3788B" w:rsidRDefault="00E96555">
      <w:pPr>
        <w:pStyle w:val="TOC1"/>
        <w:rPr>
          <w:rFonts w:asciiTheme="minorHAnsi" w:eastAsiaTheme="minorEastAsia" w:hAnsiTheme="minorHAnsi" w:cstheme="minorBidi"/>
          <w:bCs w:val="0"/>
          <w:noProof/>
          <w:sz w:val="24"/>
        </w:rPr>
      </w:pPr>
      <w:hyperlink w:anchor="_Toc4768201" w:history="1">
        <w:r w:rsidR="00F3788B" w:rsidRPr="00153109">
          <w:rPr>
            <w:rStyle w:val="Hyperlink"/>
            <w:noProof/>
          </w:rPr>
          <w:t>IV.</w:t>
        </w:r>
        <w:r w:rsidR="00F3788B">
          <w:rPr>
            <w:rFonts w:asciiTheme="minorHAnsi" w:eastAsiaTheme="minorEastAsia" w:hAnsiTheme="minorHAnsi" w:cstheme="minorBidi"/>
            <w:bCs w:val="0"/>
            <w:noProof/>
            <w:sz w:val="24"/>
          </w:rPr>
          <w:tab/>
        </w:r>
        <w:r w:rsidR="00F3788B" w:rsidRPr="00153109">
          <w:rPr>
            <w:rStyle w:val="Hyperlink"/>
            <w:noProof/>
          </w:rPr>
          <w:t>Evaluation of Project Effectiveness</w:t>
        </w:r>
        <w:r w:rsidR="00F3788B">
          <w:rPr>
            <w:noProof/>
            <w:webHidden/>
          </w:rPr>
          <w:tab/>
        </w:r>
        <w:r w:rsidR="00F3788B">
          <w:rPr>
            <w:noProof/>
            <w:webHidden/>
          </w:rPr>
          <w:fldChar w:fldCharType="begin"/>
        </w:r>
        <w:r w:rsidR="00F3788B">
          <w:rPr>
            <w:noProof/>
            <w:webHidden/>
          </w:rPr>
          <w:instrText xml:space="preserve"> PAGEREF _Toc4768201 \h </w:instrText>
        </w:r>
        <w:r w:rsidR="00F3788B">
          <w:rPr>
            <w:noProof/>
            <w:webHidden/>
          </w:rPr>
        </w:r>
        <w:r w:rsidR="00F3788B">
          <w:rPr>
            <w:noProof/>
            <w:webHidden/>
          </w:rPr>
          <w:fldChar w:fldCharType="separate"/>
        </w:r>
        <w:r w:rsidR="00F3788B">
          <w:rPr>
            <w:noProof/>
            <w:webHidden/>
          </w:rPr>
          <w:t>11</w:t>
        </w:r>
        <w:r w:rsidR="00F3788B">
          <w:rPr>
            <w:noProof/>
            <w:webHidden/>
          </w:rPr>
          <w:fldChar w:fldCharType="end"/>
        </w:r>
      </w:hyperlink>
    </w:p>
    <w:p w14:paraId="32267EB9" w14:textId="77777777" w:rsidR="00F3788B" w:rsidRDefault="00E96555">
      <w:pPr>
        <w:pStyle w:val="TOC2"/>
        <w:rPr>
          <w:rFonts w:asciiTheme="minorHAnsi" w:eastAsiaTheme="minorEastAsia" w:hAnsiTheme="minorHAnsi" w:cstheme="minorBidi"/>
          <w:bCs w:val="0"/>
          <w:noProof/>
          <w:sz w:val="24"/>
          <w:szCs w:val="24"/>
        </w:rPr>
      </w:pPr>
      <w:hyperlink w:anchor="_Toc4768202" w:history="1">
        <w:r w:rsidR="00F3788B" w:rsidRPr="00153109">
          <w:rPr>
            <w:rStyle w:val="Hyperlink"/>
            <w:noProof/>
          </w:rPr>
          <w:t>a)</w:t>
        </w:r>
        <w:r w:rsidR="00F3788B">
          <w:rPr>
            <w:rFonts w:asciiTheme="minorHAnsi" w:eastAsiaTheme="minorEastAsia" w:hAnsiTheme="minorHAnsi" w:cstheme="minorBidi"/>
            <w:bCs w:val="0"/>
            <w:noProof/>
            <w:sz w:val="24"/>
            <w:szCs w:val="24"/>
          </w:rPr>
          <w:tab/>
        </w:r>
        <w:r w:rsidR="00F3788B" w:rsidRPr="00153109">
          <w:rPr>
            <w:rStyle w:val="Hyperlink"/>
            <w:noProof/>
          </w:rPr>
          <w:t>Physical delivery and final products.</w:t>
        </w:r>
        <w:r w:rsidR="00F3788B">
          <w:rPr>
            <w:noProof/>
            <w:webHidden/>
          </w:rPr>
          <w:tab/>
        </w:r>
        <w:r w:rsidR="00F3788B">
          <w:rPr>
            <w:noProof/>
            <w:webHidden/>
          </w:rPr>
          <w:fldChar w:fldCharType="begin"/>
        </w:r>
        <w:r w:rsidR="00F3788B">
          <w:rPr>
            <w:noProof/>
            <w:webHidden/>
          </w:rPr>
          <w:instrText xml:space="preserve"> PAGEREF _Toc4768202 \h </w:instrText>
        </w:r>
        <w:r w:rsidR="00F3788B">
          <w:rPr>
            <w:noProof/>
            <w:webHidden/>
          </w:rPr>
        </w:r>
        <w:r w:rsidR="00F3788B">
          <w:rPr>
            <w:noProof/>
            <w:webHidden/>
          </w:rPr>
          <w:fldChar w:fldCharType="separate"/>
        </w:r>
        <w:r w:rsidR="00F3788B">
          <w:rPr>
            <w:noProof/>
            <w:webHidden/>
          </w:rPr>
          <w:t>11</w:t>
        </w:r>
        <w:r w:rsidR="00F3788B">
          <w:rPr>
            <w:noProof/>
            <w:webHidden/>
          </w:rPr>
          <w:fldChar w:fldCharType="end"/>
        </w:r>
      </w:hyperlink>
    </w:p>
    <w:p w14:paraId="09D8553A" w14:textId="77777777" w:rsidR="00F3788B" w:rsidRDefault="00E96555">
      <w:pPr>
        <w:pStyle w:val="TOC1"/>
        <w:rPr>
          <w:rFonts w:asciiTheme="minorHAnsi" w:eastAsiaTheme="minorEastAsia" w:hAnsiTheme="minorHAnsi" w:cstheme="minorBidi"/>
          <w:bCs w:val="0"/>
          <w:noProof/>
          <w:sz w:val="24"/>
        </w:rPr>
      </w:pPr>
      <w:hyperlink w:anchor="_Toc4768203" w:history="1">
        <w:r w:rsidR="00F3788B" w:rsidRPr="00153109">
          <w:rPr>
            <w:rStyle w:val="Hyperlink"/>
            <w:noProof/>
          </w:rPr>
          <w:t>V.</w:t>
        </w:r>
        <w:r w:rsidR="00F3788B">
          <w:rPr>
            <w:rFonts w:asciiTheme="minorHAnsi" w:eastAsiaTheme="minorEastAsia" w:hAnsiTheme="minorHAnsi" w:cstheme="minorBidi"/>
            <w:bCs w:val="0"/>
            <w:noProof/>
            <w:sz w:val="24"/>
          </w:rPr>
          <w:tab/>
        </w:r>
        <w:r w:rsidR="00F3788B" w:rsidRPr="00153109">
          <w:rPr>
            <w:rStyle w:val="Hyperlink"/>
            <w:noProof/>
          </w:rPr>
          <w:t>Project Efficiency</w:t>
        </w:r>
        <w:r w:rsidR="00F3788B">
          <w:rPr>
            <w:noProof/>
            <w:webHidden/>
          </w:rPr>
          <w:tab/>
        </w:r>
        <w:r w:rsidR="00F3788B">
          <w:rPr>
            <w:noProof/>
            <w:webHidden/>
          </w:rPr>
          <w:fldChar w:fldCharType="begin"/>
        </w:r>
        <w:r w:rsidR="00F3788B">
          <w:rPr>
            <w:noProof/>
            <w:webHidden/>
          </w:rPr>
          <w:instrText xml:space="preserve"> PAGEREF _Toc4768203 \h </w:instrText>
        </w:r>
        <w:r w:rsidR="00F3788B">
          <w:rPr>
            <w:noProof/>
            <w:webHidden/>
          </w:rPr>
        </w:r>
        <w:r w:rsidR="00F3788B">
          <w:rPr>
            <w:noProof/>
            <w:webHidden/>
          </w:rPr>
          <w:fldChar w:fldCharType="separate"/>
        </w:r>
        <w:r w:rsidR="00F3788B">
          <w:rPr>
            <w:noProof/>
            <w:webHidden/>
          </w:rPr>
          <w:t>20</w:t>
        </w:r>
        <w:r w:rsidR="00F3788B">
          <w:rPr>
            <w:noProof/>
            <w:webHidden/>
          </w:rPr>
          <w:fldChar w:fldCharType="end"/>
        </w:r>
      </w:hyperlink>
    </w:p>
    <w:p w14:paraId="4B4A59A0" w14:textId="77777777" w:rsidR="00F3788B" w:rsidRDefault="00E96555">
      <w:pPr>
        <w:pStyle w:val="TOC2"/>
        <w:rPr>
          <w:rFonts w:asciiTheme="minorHAnsi" w:eastAsiaTheme="minorEastAsia" w:hAnsiTheme="minorHAnsi" w:cstheme="minorBidi"/>
          <w:bCs w:val="0"/>
          <w:noProof/>
          <w:sz w:val="24"/>
          <w:szCs w:val="24"/>
        </w:rPr>
      </w:pPr>
      <w:hyperlink w:anchor="_Toc4768204" w:history="1">
        <w:r w:rsidR="00F3788B" w:rsidRPr="00153109">
          <w:rPr>
            <w:rStyle w:val="Hyperlink"/>
            <w:noProof/>
          </w:rPr>
          <w:t>a)</w:t>
        </w:r>
        <w:r w:rsidR="00F3788B">
          <w:rPr>
            <w:rFonts w:asciiTheme="minorHAnsi" w:eastAsiaTheme="minorEastAsia" w:hAnsiTheme="minorHAnsi" w:cstheme="minorBidi"/>
            <w:bCs w:val="0"/>
            <w:noProof/>
            <w:sz w:val="24"/>
            <w:szCs w:val="24"/>
          </w:rPr>
          <w:tab/>
        </w:r>
        <w:r w:rsidR="00F3788B" w:rsidRPr="00153109">
          <w:rPr>
            <w:rStyle w:val="Hyperlink"/>
            <w:noProof/>
          </w:rPr>
          <w:t>Resources’ Use</w:t>
        </w:r>
        <w:r w:rsidR="00F3788B">
          <w:rPr>
            <w:noProof/>
            <w:webHidden/>
          </w:rPr>
          <w:tab/>
        </w:r>
        <w:r w:rsidR="00F3788B">
          <w:rPr>
            <w:noProof/>
            <w:webHidden/>
          </w:rPr>
          <w:fldChar w:fldCharType="begin"/>
        </w:r>
        <w:r w:rsidR="00F3788B">
          <w:rPr>
            <w:noProof/>
            <w:webHidden/>
          </w:rPr>
          <w:instrText xml:space="preserve"> PAGEREF _Toc4768204 \h </w:instrText>
        </w:r>
        <w:r w:rsidR="00F3788B">
          <w:rPr>
            <w:noProof/>
            <w:webHidden/>
          </w:rPr>
        </w:r>
        <w:r w:rsidR="00F3788B">
          <w:rPr>
            <w:noProof/>
            <w:webHidden/>
          </w:rPr>
          <w:fldChar w:fldCharType="separate"/>
        </w:r>
        <w:r w:rsidR="00F3788B">
          <w:rPr>
            <w:noProof/>
            <w:webHidden/>
          </w:rPr>
          <w:t>20</w:t>
        </w:r>
        <w:r w:rsidR="00F3788B">
          <w:rPr>
            <w:noProof/>
            <w:webHidden/>
          </w:rPr>
          <w:fldChar w:fldCharType="end"/>
        </w:r>
      </w:hyperlink>
    </w:p>
    <w:p w14:paraId="7E5D3ADE" w14:textId="77777777" w:rsidR="00F3788B" w:rsidRDefault="00E96555">
      <w:pPr>
        <w:pStyle w:val="TOC2"/>
        <w:rPr>
          <w:rFonts w:asciiTheme="minorHAnsi" w:eastAsiaTheme="minorEastAsia" w:hAnsiTheme="minorHAnsi" w:cstheme="minorBidi"/>
          <w:bCs w:val="0"/>
          <w:noProof/>
          <w:sz w:val="24"/>
          <w:szCs w:val="24"/>
        </w:rPr>
      </w:pPr>
      <w:hyperlink w:anchor="_Toc4768205" w:history="1">
        <w:r w:rsidR="00F3788B" w:rsidRPr="00153109">
          <w:rPr>
            <w:rStyle w:val="Hyperlink"/>
            <w:noProof/>
          </w:rPr>
          <w:t>b)</w:t>
        </w:r>
        <w:r w:rsidR="00F3788B">
          <w:rPr>
            <w:rFonts w:asciiTheme="minorHAnsi" w:eastAsiaTheme="minorEastAsia" w:hAnsiTheme="minorHAnsi" w:cstheme="minorBidi"/>
            <w:bCs w:val="0"/>
            <w:noProof/>
            <w:sz w:val="24"/>
            <w:szCs w:val="24"/>
          </w:rPr>
          <w:tab/>
        </w:r>
        <w:r w:rsidR="00F3788B" w:rsidRPr="00153109">
          <w:rPr>
            <w:rStyle w:val="Hyperlink"/>
            <w:noProof/>
          </w:rPr>
          <w:t>Quality of Project Management</w:t>
        </w:r>
        <w:r w:rsidR="00F3788B">
          <w:rPr>
            <w:noProof/>
            <w:webHidden/>
          </w:rPr>
          <w:tab/>
        </w:r>
        <w:r w:rsidR="00F3788B">
          <w:rPr>
            <w:noProof/>
            <w:webHidden/>
          </w:rPr>
          <w:fldChar w:fldCharType="begin"/>
        </w:r>
        <w:r w:rsidR="00F3788B">
          <w:rPr>
            <w:noProof/>
            <w:webHidden/>
          </w:rPr>
          <w:instrText xml:space="preserve"> PAGEREF _Toc4768205 \h </w:instrText>
        </w:r>
        <w:r w:rsidR="00F3788B">
          <w:rPr>
            <w:noProof/>
            <w:webHidden/>
          </w:rPr>
        </w:r>
        <w:r w:rsidR="00F3788B">
          <w:rPr>
            <w:noProof/>
            <w:webHidden/>
          </w:rPr>
          <w:fldChar w:fldCharType="separate"/>
        </w:r>
        <w:r w:rsidR="00F3788B">
          <w:rPr>
            <w:noProof/>
            <w:webHidden/>
          </w:rPr>
          <w:t>21</w:t>
        </w:r>
        <w:r w:rsidR="00F3788B">
          <w:rPr>
            <w:noProof/>
            <w:webHidden/>
          </w:rPr>
          <w:fldChar w:fldCharType="end"/>
        </w:r>
      </w:hyperlink>
    </w:p>
    <w:p w14:paraId="59A85E7E" w14:textId="77777777" w:rsidR="00F3788B" w:rsidRDefault="00E96555">
      <w:pPr>
        <w:pStyle w:val="TOC2"/>
        <w:rPr>
          <w:rFonts w:asciiTheme="minorHAnsi" w:eastAsiaTheme="minorEastAsia" w:hAnsiTheme="minorHAnsi" w:cstheme="minorBidi"/>
          <w:bCs w:val="0"/>
          <w:noProof/>
          <w:sz w:val="24"/>
          <w:szCs w:val="24"/>
        </w:rPr>
      </w:pPr>
      <w:hyperlink w:anchor="_Toc4768206" w:history="1">
        <w:r w:rsidR="00F3788B" w:rsidRPr="00153109">
          <w:rPr>
            <w:rStyle w:val="Hyperlink"/>
            <w:noProof/>
          </w:rPr>
          <w:t>c)</w:t>
        </w:r>
        <w:r w:rsidR="00F3788B">
          <w:rPr>
            <w:rFonts w:asciiTheme="minorHAnsi" w:eastAsiaTheme="minorEastAsia" w:hAnsiTheme="minorHAnsi" w:cstheme="minorBidi"/>
            <w:bCs w:val="0"/>
            <w:noProof/>
            <w:sz w:val="24"/>
            <w:szCs w:val="24"/>
          </w:rPr>
          <w:tab/>
        </w:r>
        <w:r w:rsidR="00F3788B" w:rsidRPr="00153109">
          <w:rPr>
            <w:rStyle w:val="Hyperlink"/>
            <w:noProof/>
          </w:rPr>
          <w:t>Financial Management.</w:t>
        </w:r>
        <w:r w:rsidR="00F3788B">
          <w:rPr>
            <w:noProof/>
            <w:webHidden/>
          </w:rPr>
          <w:tab/>
        </w:r>
        <w:r w:rsidR="00F3788B">
          <w:rPr>
            <w:noProof/>
            <w:webHidden/>
          </w:rPr>
          <w:fldChar w:fldCharType="begin"/>
        </w:r>
        <w:r w:rsidR="00F3788B">
          <w:rPr>
            <w:noProof/>
            <w:webHidden/>
          </w:rPr>
          <w:instrText xml:space="preserve"> PAGEREF _Toc4768206 \h </w:instrText>
        </w:r>
        <w:r w:rsidR="00F3788B">
          <w:rPr>
            <w:noProof/>
            <w:webHidden/>
          </w:rPr>
        </w:r>
        <w:r w:rsidR="00F3788B">
          <w:rPr>
            <w:noProof/>
            <w:webHidden/>
          </w:rPr>
          <w:fldChar w:fldCharType="separate"/>
        </w:r>
        <w:r w:rsidR="00F3788B">
          <w:rPr>
            <w:noProof/>
            <w:webHidden/>
          </w:rPr>
          <w:t>23</w:t>
        </w:r>
        <w:r w:rsidR="00F3788B">
          <w:rPr>
            <w:noProof/>
            <w:webHidden/>
          </w:rPr>
          <w:fldChar w:fldCharType="end"/>
        </w:r>
      </w:hyperlink>
    </w:p>
    <w:p w14:paraId="2B3DEDC1" w14:textId="77777777" w:rsidR="00F3788B" w:rsidRDefault="00E96555">
      <w:pPr>
        <w:pStyle w:val="TOC2"/>
        <w:rPr>
          <w:rFonts w:asciiTheme="minorHAnsi" w:eastAsiaTheme="minorEastAsia" w:hAnsiTheme="minorHAnsi" w:cstheme="minorBidi"/>
          <w:bCs w:val="0"/>
          <w:noProof/>
          <w:sz w:val="24"/>
          <w:szCs w:val="24"/>
        </w:rPr>
      </w:pPr>
      <w:hyperlink w:anchor="_Toc4768207" w:history="1">
        <w:r w:rsidR="00F3788B" w:rsidRPr="00153109">
          <w:rPr>
            <w:rStyle w:val="Hyperlink"/>
            <w:noProof/>
          </w:rPr>
          <w:t>d)</w:t>
        </w:r>
        <w:r w:rsidR="00F3788B">
          <w:rPr>
            <w:rFonts w:asciiTheme="minorHAnsi" w:eastAsiaTheme="minorEastAsia" w:hAnsiTheme="minorHAnsi" w:cstheme="minorBidi"/>
            <w:bCs w:val="0"/>
            <w:noProof/>
            <w:sz w:val="24"/>
            <w:szCs w:val="24"/>
          </w:rPr>
          <w:tab/>
        </w:r>
        <w:r w:rsidR="00F3788B" w:rsidRPr="00153109">
          <w:rPr>
            <w:rStyle w:val="Hyperlink"/>
            <w:noProof/>
          </w:rPr>
          <w:t>Government performance</w:t>
        </w:r>
        <w:r w:rsidR="00F3788B">
          <w:rPr>
            <w:noProof/>
            <w:webHidden/>
          </w:rPr>
          <w:tab/>
        </w:r>
        <w:r w:rsidR="00F3788B">
          <w:rPr>
            <w:noProof/>
            <w:webHidden/>
          </w:rPr>
          <w:fldChar w:fldCharType="begin"/>
        </w:r>
        <w:r w:rsidR="00F3788B">
          <w:rPr>
            <w:noProof/>
            <w:webHidden/>
          </w:rPr>
          <w:instrText xml:space="preserve"> PAGEREF _Toc4768207 \h </w:instrText>
        </w:r>
        <w:r w:rsidR="00F3788B">
          <w:rPr>
            <w:noProof/>
            <w:webHidden/>
          </w:rPr>
        </w:r>
        <w:r w:rsidR="00F3788B">
          <w:rPr>
            <w:noProof/>
            <w:webHidden/>
          </w:rPr>
          <w:fldChar w:fldCharType="separate"/>
        </w:r>
        <w:r w:rsidR="00F3788B">
          <w:rPr>
            <w:noProof/>
            <w:webHidden/>
          </w:rPr>
          <w:t>23</w:t>
        </w:r>
        <w:r w:rsidR="00F3788B">
          <w:rPr>
            <w:noProof/>
            <w:webHidden/>
          </w:rPr>
          <w:fldChar w:fldCharType="end"/>
        </w:r>
      </w:hyperlink>
    </w:p>
    <w:p w14:paraId="01D6C0C3" w14:textId="77777777" w:rsidR="00F3788B" w:rsidRDefault="00E96555">
      <w:pPr>
        <w:pStyle w:val="TOC2"/>
        <w:rPr>
          <w:rFonts w:asciiTheme="minorHAnsi" w:eastAsiaTheme="minorEastAsia" w:hAnsiTheme="minorHAnsi" w:cstheme="minorBidi"/>
          <w:bCs w:val="0"/>
          <w:noProof/>
          <w:sz w:val="24"/>
          <w:szCs w:val="24"/>
        </w:rPr>
      </w:pPr>
      <w:hyperlink w:anchor="_Toc4768208" w:history="1">
        <w:r w:rsidR="00F3788B" w:rsidRPr="00153109">
          <w:rPr>
            <w:rStyle w:val="Hyperlink"/>
            <w:noProof/>
          </w:rPr>
          <w:t>e)</w:t>
        </w:r>
        <w:r w:rsidR="00F3788B">
          <w:rPr>
            <w:rFonts w:asciiTheme="minorHAnsi" w:eastAsiaTheme="minorEastAsia" w:hAnsiTheme="minorHAnsi" w:cstheme="minorBidi"/>
            <w:bCs w:val="0"/>
            <w:noProof/>
            <w:sz w:val="24"/>
            <w:szCs w:val="24"/>
          </w:rPr>
          <w:tab/>
        </w:r>
        <w:r w:rsidR="00F3788B" w:rsidRPr="00153109">
          <w:rPr>
            <w:rStyle w:val="Hyperlink"/>
            <w:noProof/>
          </w:rPr>
          <w:t>IFAD Supervision and Implementation Support.</w:t>
        </w:r>
        <w:r w:rsidR="00F3788B">
          <w:rPr>
            <w:noProof/>
            <w:webHidden/>
          </w:rPr>
          <w:tab/>
        </w:r>
        <w:r w:rsidR="00F3788B">
          <w:rPr>
            <w:noProof/>
            <w:webHidden/>
          </w:rPr>
          <w:fldChar w:fldCharType="begin"/>
        </w:r>
        <w:r w:rsidR="00F3788B">
          <w:rPr>
            <w:noProof/>
            <w:webHidden/>
          </w:rPr>
          <w:instrText xml:space="preserve"> PAGEREF _Toc4768208 \h </w:instrText>
        </w:r>
        <w:r w:rsidR="00F3788B">
          <w:rPr>
            <w:noProof/>
            <w:webHidden/>
          </w:rPr>
        </w:r>
        <w:r w:rsidR="00F3788B">
          <w:rPr>
            <w:noProof/>
            <w:webHidden/>
          </w:rPr>
          <w:fldChar w:fldCharType="separate"/>
        </w:r>
        <w:r w:rsidR="00F3788B">
          <w:rPr>
            <w:noProof/>
            <w:webHidden/>
          </w:rPr>
          <w:t>23</w:t>
        </w:r>
        <w:r w:rsidR="00F3788B">
          <w:rPr>
            <w:noProof/>
            <w:webHidden/>
          </w:rPr>
          <w:fldChar w:fldCharType="end"/>
        </w:r>
      </w:hyperlink>
    </w:p>
    <w:p w14:paraId="26AD9C6F" w14:textId="77777777" w:rsidR="00F3788B" w:rsidRDefault="00E96555">
      <w:pPr>
        <w:pStyle w:val="TOC1"/>
        <w:rPr>
          <w:rFonts w:asciiTheme="minorHAnsi" w:eastAsiaTheme="minorEastAsia" w:hAnsiTheme="minorHAnsi" w:cstheme="minorBidi"/>
          <w:bCs w:val="0"/>
          <w:noProof/>
          <w:sz w:val="24"/>
        </w:rPr>
      </w:pPr>
      <w:hyperlink w:anchor="_Toc4768209" w:history="1">
        <w:r w:rsidR="00F3788B" w:rsidRPr="00153109">
          <w:rPr>
            <w:rStyle w:val="Hyperlink"/>
            <w:noProof/>
          </w:rPr>
          <w:t>VI.</w:t>
        </w:r>
        <w:r w:rsidR="00F3788B">
          <w:rPr>
            <w:rFonts w:asciiTheme="minorHAnsi" w:eastAsiaTheme="minorEastAsia" w:hAnsiTheme="minorHAnsi" w:cstheme="minorBidi"/>
            <w:bCs w:val="0"/>
            <w:noProof/>
            <w:sz w:val="24"/>
          </w:rPr>
          <w:tab/>
        </w:r>
        <w:r w:rsidR="00F3788B" w:rsidRPr="00153109">
          <w:rPr>
            <w:rStyle w:val="Hyperlink"/>
            <w:noProof/>
          </w:rPr>
          <w:t>Results and Project Impacts.</w:t>
        </w:r>
        <w:r w:rsidR="00F3788B">
          <w:rPr>
            <w:noProof/>
            <w:webHidden/>
          </w:rPr>
          <w:tab/>
        </w:r>
        <w:r w:rsidR="00F3788B">
          <w:rPr>
            <w:noProof/>
            <w:webHidden/>
          </w:rPr>
          <w:fldChar w:fldCharType="begin"/>
        </w:r>
        <w:r w:rsidR="00F3788B">
          <w:rPr>
            <w:noProof/>
            <w:webHidden/>
          </w:rPr>
          <w:instrText xml:space="preserve"> PAGEREF _Toc4768209 \h </w:instrText>
        </w:r>
        <w:r w:rsidR="00F3788B">
          <w:rPr>
            <w:noProof/>
            <w:webHidden/>
          </w:rPr>
        </w:r>
        <w:r w:rsidR="00F3788B">
          <w:rPr>
            <w:noProof/>
            <w:webHidden/>
          </w:rPr>
          <w:fldChar w:fldCharType="separate"/>
        </w:r>
        <w:r w:rsidR="00F3788B">
          <w:rPr>
            <w:noProof/>
            <w:webHidden/>
          </w:rPr>
          <w:t>24</w:t>
        </w:r>
        <w:r w:rsidR="00F3788B">
          <w:rPr>
            <w:noProof/>
            <w:webHidden/>
          </w:rPr>
          <w:fldChar w:fldCharType="end"/>
        </w:r>
      </w:hyperlink>
    </w:p>
    <w:p w14:paraId="6D570C84" w14:textId="77777777" w:rsidR="00F3788B" w:rsidRDefault="00E96555">
      <w:pPr>
        <w:pStyle w:val="TOC1"/>
        <w:rPr>
          <w:rFonts w:asciiTheme="minorHAnsi" w:eastAsiaTheme="minorEastAsia" w:hAnsiTheme="minorHAnsi" w:cstheme="minorBidi"/>
          <w:bCs w:val="0"/>
          <w:noProof/>
          <w:sz w:val="24"/>
        </w:rPr>
      </w:pPr>
      <w:hyperlink w:anchor="_Toc4768210" w:history="1">
        <w:r w:rsidR="00F3788B" w:rsidRPr="00153109">
          <w:rPr>
            <w:rStyle w:val="Hyperlink"/>
            <w:noProof/>
          </w:rPr>
          <w:t>VII.</w:t>
        </w:r>
        <w:r w:rsidR="00F3788B">
          <w:rPr>
            <w:rFonts w:asciiTheme="minorHAnsi" w:eastAsiaTheme="minorEastAsia" w:hAnsiTheme="minorHAnsi" w:cstheme="minorBidi"/>
            <w:bCs w:val="0"/>
            <w:noProof/>
            <w:sz w:val="24"/>
          </w:rPr>
          <w:tab/>
        </w:r>
        <w:r w:rsidR="00F3788B" w:rsidRPr="00153109">
          <w:rPr>
            <w:rStyle w:val="Hyperlink"/>
            <w:noProof/>
          </w:rPr>
          <w:t>Project Sustainability</w:t>
        </w:r>
        <w:r w:rsidR="00F3788B">
          <w:rPr>
            <w:noProof/>
            <w:webHidden/>
          </w:rPr>
          <w:tab/>
        </w:r>
        <w:r w:rsidR="00F3788B">
          <w:rPr>
            <w:noProof/>
            <w:webHidden/>
          </w:rPr>
          <w:fldChar w:fldCharType="begin"/>
        </w:r>
        <w:r w:rsidR="00F3788B">
          <w:rPr>
            <w:noProof/>
            <w:webHidden/>
          </w:rPr>
          <w:instrText xml:space="preserve"> PAGEREF _Toc4768210 \h </w:instrText>
        </w:r>
        <w:r w:rsidR="00F3788B">
          <w:rPr>
            <w:noProof/>
            <w:webHidden/>
          </w:rPr>
        </w:r>
        <w:r w:rsidR="00F3788B">
          <w:rPr>
            <w:noProof/>
            <w:webHidden/>
          </w:rPr>
          <w:fldChar w:fldCharType="separate"/>
        </w:r>
        <w:r w:rsidR="00F3788B">
          <w:rPr>
            <w:noProof/>
            <w:webHidden/>
          </w:rPr>
          <w:t>30</w:t>
        </w:r>
        <w:r w:rsidR="00F3788B">
          <w:rPr>
            <w:noProof/>
            <w:webHidden/>
          </w:rPr>
          <w:fldChar w:fldCharType="end"/>
        </w:r>
      </w:hyperlink>
    </w:p>
    <w:p w14:paraId="3F880BA7" w14:textId="77777777" w:rsidR="00F3788B" w:rsidRDefault="00E96555">
      <w:pPr>
        <w:pStyle w:val="TOC1"/>
        <w:rPr>
          <w:rFonts w:asciiTheme="minorHAnsi" w:eastAsiaTheme="minorEastAsia" w:hAnsiTheme="minorHAnsi" w:cstheme="minorBidi"/>
          <w:bCs w:val="0"/>
          <w:noProof/>
          <w:sz w:val="24"/>
        </w:rPr>
      </w:pPr>
      <w:hyperlink w:anchor="_Toc4768211" w:history="1">
        <w:r w:rsidR="00F3788B" w:rsidRPr="00153109">
          <w:rPr>
            <w:rStyle w:val="Hyperlink"/>
            <w:noProof/>
          </w:rPr>
          <w:t>VIII.</w:t>
        </w:r>
        <w:r w:rsidR="00F3788B">
          <w:rPr>
            <w:rFonts w:asciiTheme="minorHAnsi" w:eastAsiaTheme="minorEastAsia" w:hAnsiTheme="minorHAnsi" w:cstheme="minorBidi"/>
            <w:bCs w:val="0"/>
            <w:noProof/>
            <w:sz w:val="24"/>
          </w:rPr>
          <w:tab/>
        </w:r>
        <w:r w:rsidR="00F3788B" w:rsidRPr="00153109">
          <w:rPr>
            <w:rStyle w:val="Hyperlink"/>
            <w:noProof/>
          </w:rPr>
          <w:t>Targeting and Outreach.</w:t>
        </w:r>
        <w:r w:rsidR="00F3788B">
          <w:rPr>
            <w:noProof/>
            <w:webHidden/>
          </w:rPr>
          <w:tab/>
        </w:r>
        <w:r w:rsidR="00F3788B">
          <w:rPr>
            <w:noProof/>
            <w:webHidden/>
          </w:rPr>
          <w:fldChar w:fldCharType="begin"/>
        </w:r>
        <w:r w:rsidR="00F3788B">
          <w:rPr>
            <w:noProof/>
            <w:webHidden/>
          </w:rPr>
          <w:instrText xml:space="preserve"> PAGEREF _Toc4768211 \h </w:instrText>
        </w:r>
        <w:r w:rsidR="00F3788B">
          <w:rPr>
            <w:noProof/>
            <w:webHidden/>
          </w:rPr>
        </w:r>
        <w:r w:rsidR="00F3788B">
          <w:rPr>
            <w:noProof/>
            <w:webHidden/>
          </w:rPr>
          <w:fldChar w:fldCharType="separate"/>
        </w:r>
        <w:r w:rsidR="00F3788B">
          <w:rPr>
            <w:noProof/>
            <w:webHidden/>
          </w:rPr>
          <w:t>31</w:t>
        </w:r>
        <w:r w:rsidR="00F3788B">
          <w:rPr>
            <w:noProof/>
            <w:webHidden/>
          </w:rPr>
          <w:fldChar w:fldCharType="end"/>
        </w:r>
      </w:hyperlink>
    </w:p>
    <w:p w14:paraId="6133EE7E" w14:textId="77777777" w:rsidR="00F3788B" w:rsidRDefault="00E96555">
      <w:pPr>
        <w:pStyle w:val="TOC1"/>
        <w:rPr>
          <w:rFonts w:asciiTheme="minorHAnsi" w:eastAsiaTheme="minorEastAsia" w:hAnsiTheme="minorHAnsi" w:cstheme="minorBidi"/>
          <w:bCs w:val="0"/>
          <w:noProof/>
          <w:sz w:val="24"/>
        </w:rPr>
      </w:pPr>
      <w:hyperlink w:anchor="_Toc4768212" w:history="1">
        <w:r w:rsidR="00F3788B" w:rsidRPr="00153109">
          <w:rPr>
            <w:rStyle w:val="Hyperlink"/>
            <w:noProof/>
          </w:rPr>
          <w:t>IX.</w:t>
        </w:r>
        <w:r w:rsidR="00F3788B">
          <w:rPr>
            <w:rFonts w:asciiTheme="minorHAnsi" w:eastAsiaTheme="minorEastAsia" w:hAnsiTheme="minorHAnsi" w:cstheme="minorBidi"/>
            <w:bCs w:val="0"/>
            <w:noProof/>
            <w:sz w:val="24"/>
          </w:rPr>
          <w:tab/>
        </w:r>
        <w:r w:rsidR="00F3788B" w:rsidRPr="00153109">
          <w:rPr>
            <w:rStyle w:val="Hyperlink"/>
            <w:noProof/>
          </w:rPr>
          <w:t>Innovation.</w:t>
        </w:r>
        <w:r w:rsidR="00F3788B">
          <w:rPr>
            <w:noProof/>
            <w:webHidden/>
          </w:rPr>
          <w:tab/>
        </w:r>
        <w:r w:rsidR="00F3788B">
          <w:rPr>
            <w:noProof/>
            <w:webHidden/>
          </w:rPr>
          <w:fldChar w:fldCharType="begin"/>
        </w:r>
        <w:r w:rsidR="00F3788B">
          <w:rPr>
            <w:noProof/>
            <w:webHidden/>
          </w:rPr>
          <w:instrText xml:space="preserve"> PAGEREF _Toc4768212 \h </w:instrText>
        </w:r>
        <w:r w:rsidR="00F3788B">
          <w:rPr>
            <w:noProof/>
            <w:webHidden/>
          </w:rPr>
        </w:r>
        <w:r w:rsidR="00F3788B">
          <w:rPr>
            <w:noProof/>
            <w:webHidden/>
          </w:rPr>
          <w:fldChar w:fldCharType="separate"/>
        </w:r>
        <w:r w:rsidR="00F3788B">
          <w:rPr>
            <w:noProof/>
            <w:webHidden/>
          </w:rPr>
          <w:t>32</w:t>
        </w:r>
        <w:r w:rsidR="00F3788B">
          <w:rPr>
            <w:noProof/>
            <w:webHidden/>
          </w:rPr>
          <w:fldChar w:fldCharType="end"/>
        </w:r>
      </w:hyperlink>
    </w:p>
    <w:p w14:paraId="20513609" w14:textId="77777777" w:rsidR="00F3788B" w:rsidRDefault="00E96555">
      <w:pPr>
        <w:pStyle w:val="TOC1"/>
        <w:rPr>
          <w:rFonts w:asciiTheme="minorHAnsi" w:eastAsiaTheme="minorEastAsia" w:hAnsiTheme="minorHAnsi" w:cstheme="minorBidi"/>
          <w:bCs w:val="0"/>
          <w:noProof/>
          <w:sz w:val="24"/>
        </w:rPr>
      </w:pPr>
      <w:hyperlink w:anchor="_Toc4768213" w:history="1">
        <w:r w:rsidR="00F3788B" w:rsidRPr="00153109">
          <w:rPr>
            <w:rStyle w:val="Hyperlink"/>
            <w:noProof/>
          </w:rPr>
          <w:t>X.</w:t>
        </w:r>
        <w:r w:rsidR="00F3788B">
          <w:rPr>
            <w:rFonts w:asciiTheme="minorHAnsi" w:eastAsiaTheme="minorEastAsia" w:hAnsiTheme="minorHAnsi" w:cstheme="minorBidi"/>
            <w:bCs w:val="0"/>
            <w:noProof/>
            <w:sz w:val="24"/>
          </w:rPr>
          <w:tab/>
        </w:r>
        <w:r w:rsidR="00F3788B" w:rsidRPr="00153109">
          <w:rPr>
            <w:rStyle w:val="Hyperlink"/>
            <w:noProof/>
          </w:rPr>
          <w:t>Knowledge Generation and Sharing.</w:t>
        </w:r>
        <w:r w:rsidR="00F3788B">
          <w:rPr>
            <w:noProof/>
            <w:webHidden/>
          </w:rPr>
          <w:tab/>
        </w:r>
        <w:r w:rsidR="00F3788B">
          <w:rPr>
            <w:noProof/>
            <w:webHidden/>
          </w:rPr>
          <w:fldChar w:fldCharType="begin"/>
        </w:r>
        <w:r w:rsidR="00F3788B">
          <w:rPr>
            <w:noProof/>
            <w:webHidden/>
          </w:rPr>
          <w:instrText xml:space="preserve"> PAGEREF _Toc4768213 \h </w:instrText>
        </w:r>
        <w:r w:rsidR="00F3788B">
          <w:rPr>
            <w:noProof/>
            <w:webHidden/>
          </w:rPr>
        </w:r>
        <w:r w:rsidR="00F3788B">
          <w:rPr>
            <w:noProof/>
            <w:webHidden/>
          </w:rPr>
          <w:fldChar w:fldCharType="separate"/>
        </w:r>
        <w:r w:rsidR="00F3788B">
          <w:rPr>
            <w:noProof/>
            <w:webHidden/>
          </w:rPr>
          <w:t>32</w:t>
        </w:r>
        <w:r w:rsidR="00F3788B">
          <w:rPr>
            <w:noProof/>
            <w:webHidden/>
          </w:rPr>
          <w:fldChar w:fldCharType="end"/>
        </w:r>
      </w:hyperlink>
    </w:p>
    <w:p w14:paraId="6692BE13" w14:textId="77777777" w:rsidR="00F3788B" w:rsidRDefault="00E96555">
      <w:pPr>
        <w:pStyle w:val="TOC1"/>
        <w:rPr>
          <w:rFonts w:asciiTheme="minorHAnsi" w:eastAsiaTheme="minorEastAsia" w:hAnsiTheme="minorHAnsi" w:cstheme="minorBidi"/>
          <w:bCs w:val="0"/>
          <w:noProof/>
          <w:sz w:val="24"/>
        </w:rPr>
      </w:pPr>
      <w:hyperlink w:anchor="_Toc4768214" w:history="1">
        <w:r w:rsidR="00F3788B" w:rsidRPr="00153109">
          <w:rPr>
            <w:rStyle w:val="Hyperlink"/>
            <w:noProof/>
          </w:rPr>
          <w:t>XI.</w:t>
        </w:r>
        <w:r w:rsidR="00F3788B">
          <w:rPr>
            <w:rFonts w:asciiTheme="minorHAnsi" w:eastAsiaTheme="minorEastAsia" w:hAnsiTheme="minorHAnsi" w:cstheme="minorBidi"/>
            <w:bCs w:val="0"/>
            <w:noProof/>
            <w:sz w:val="24"/>
          </w:rPr>
          <w:tab/>
        </w:r>
        <w:r w:rsidR="00F3788B" w:rsidRPr="00153109">
          <w:rPr>
            <w:rStyle w:val="Hyperlink"/>
            <w:noProof/>
          </w:rPr>
          <w:t>Theory of Change</w:t>
        </w:r>
        <w:r w:rsidR="00F3788B">
          <w:rPr>
            <w:noProof/>
            <w:webHidden/>
          </w:rPr>
          <w:tab/>
        </w:r>
        <w:r w:rsidR="00F3788B">
          <w:rPr>
            <w:noProof/>
            <w:webHidden/>
          </w:rPr>
          <w:fldChar w:fldCharType="begin"/>
        </w:r>
        <w:r w:rsidR="00F3788B">
          <w:rPr>
            <w:noProof/>
            <w:webHidden/>
          </w:rPr>
          <w:instrText xml:space="preserve"> PAGEREF _Toc4768214 \h </w:instrText>
        </w:r>
        <w:r w:rsidR="00F3788B">
          <w:rPr>
            <w:noProof/>
            <w:webHidden/>
          </w:rPr>
        </w:r>
        <w:r w:rsidR="00F3788B">
          <w:rPr>
            <w:noProof/>
            <w:webHidden/>
          </w:rPr>
          <w:fldChar w:fldCharType="separate"/>
        </w:r>
        <w:r w:rsidR="00F3788B">
          <w:rPr>
            <w:noProof/>
            <w:webHidden/>
          </w:rPr>
          <w:t>32</w:t>
        </w:r>
        <w:r w:rsidR="00F3788B">
          <w:rPr>
            <w:noProof/>
            <w:webHidden/>
          </w:rPr>
          <w:fldChar w:fldCharType="end"/>
        </w:r>
      </w:hyperlink>
    </w:p>
    <w:p w14:paraId="2692D1B2" w14:textId="77777777" w:rsidR="00F3788B" w:rsidRDefault="00E96555">
      <w:pPr>
        <w:pStyle w:val="TOC1"/>
        <w:rPr>
          <w:rFonts w:asciiTheme="minorHAnsi" w:eastAsiaTheme="minorEastAsia" w:hAnsiTheme="minorHAnsi" w:cstheme="minorBidi"/>
          <w:bCs w:val="0"/>
          <w:noProof/>
          <w:sz w:val="24"/>
        </w:rPr>
      </w:pPr>
      <w:hyperlink w:anchor="_Toc4768215" w:history="1">
        <w:r w:rsidR="00F3788B" w:rsidRPr="00153109">
          <w:rPr>
            <w:rStyle w:val="Hyperlink"/>
            <w:noProof/>
          </w:rPr>
          <w:t>XII.</w:t>
        </w:r>
        <w:r w:rsidR="00F3788B">
          <w:rPr>
            <w:rFonts w:asciiTheme="minorHAnsi" w:eastAsiaTheme="minorEastAsia" w:hAnsiTheme="minorHAnsi" w:cstheme="minorBidi"/>
            <w:bCs w:val="0"/>
            <w:noProof/>
            <w:sz w:val="24"/>
          </w:rPr>
          <w:tab/>
        </w:r>
        <w:r w:rsidR="00F3788B" w:rsidRPr="00153109">
          <w:rPr>
            <w:rStyle w:val="Hyperlink"/>
            <w:noProof/>
          </w:rPr>
          <w:t>Partners Performance.</w:t>
        </w:r>
        <w:r w:rsidR="00F3788B">
          <w:rPr>
            <w:noProof/>
            <w:webHidden/>
          </w:rPr>
          <w:tab/>
        </w:r>
        <w:r w:rsidR="00F3788B">
          <w:rPr>
            <w:noProof/>
            <w:webHidden/>
          </w:rPr>
          <w:fldChar w:fldCharType="begin"/>
        </w:r>
        <w:r w:rsidR="00F3788B">
          <w:rPr>
            <w:noProof/>
            <w:webHidden/>
          </w:rPr>
          <w:instrText xml:space="preserve"> PAGEREF _Toc4768215 \h </w:instrText>
        </w:r>
        <w:r w:rsidR="00F3788B">
          <w:rPr>
            <w:noProof/>
            <w:webHidden/>
          </w:rPr>
        </w:r>
        <w:r w:rsidR="00F3788B">
          <w:rPr>
            <w:noProof/>
            <w:webHidden/>
          </w:rPr>
          <w:fldChar w:fldCharType="separate"/>
        </w:r>
        <w:r w:rsidR="00F3788B">
          <w:rPr>
            <w:noProof/>
            <w:webHidden/>
          </w:rPr>
          <w:t>33</w:t>
        </w:r>
        <w:r w:rsidR="00F3788B">
          <w:rPr>
            <w:noProof/>
            <w:webHidden/>
          </w:rPr>
          <w:fldChar w:fldCharType="end"/>
        </w:r>
      </w:hyperlink>
    </w:p>
    <w:p w14:paraId="698357A1" w14:textId="77777777" w:rsidR="00F3788B" w:rsidRDefault="00E96555">
      <w:pPr>
        <w:pStyle w:val="TOC1"/>
        <w:rPr>
          <w:rFonts w:asciiTheme="minorHAnsi" w:eastAsiaTheme="minorEastAsia" w:hAnsiTheme="minorHAnsi" w:cstheme="minorBidi"/>
          <w:bCs w:val="0"/>
          <w:noProof/>
          <w:sz w:val="24"/>
        </w:rPr>
      </w:pPr>
      <w:hyperlink w:anchor="_Toc4768216" w:history="1">
        <w:r w:rsidR="00F3788B" w:rsidRPr="00153109">
          <w:rPr>
            <w:rStyle w:val="Hyperlink"/>
            <w:noProof/>
          </w:rPr>
          <w:t>XIII.</w:t>
        </w:r>
        <w:r w:rsidR="00F3788B">
          <w:rPr>
            <w:rFonts w:asciiTheme="minorHAnsi" w:eastAsiaTheme="minorEastAsia" w:hAnsiTheme="minorHAnsi" w:cstheme="minorBidi"/>
            <w:bCs w:val="0"/>
            <w:noProof/>
            <w:sz w:val="24"/>
          </w:rPr>
          <w:tab/>
        </w:r>
        <w:r w:rsidR="00F3788B" w:rsidRPr="00153109">
          <w:rPr>
            <w:rStyle w:val="Hyperlink"/>
            <w:noProof/>
          </w:rPr>
          <w:t>Lessons Learned.</w:t>
        </w:r>
        <w:r w:rsidR="00F3788B">
          <w:rPr>
            <w:noProof/>
            <w:webHidden/>
          </w:rPr>
          <w:tab/>
        </w:r>
        <w:r w:rsidR="00F3788B">
          <w:rPr>
            <w:noProof/>
            <w:webHidden/>
          </w:rPr>
          <w:fldChar w:fldCharType="begin"/>
        </w:r>
        <w:r w:rsidR="00F3788B">
          <w:rPr>
            <w:noProof/>
            <w:webHidden/>
          </w:rPr>
          <w:instrText xml:space="preserve"> PAGEREF _Toc4768216 \h </w:instrText>
        </w:r>
        <w:r w:rsidR="00F3788B">
          <w:rPr>
            <w:noProof/>
            <w:webHidden/>
          </w:rPr>
        </w:r>
        <w:r w:rsidR="00F3788B">
          <w:rPr>
            <w:noProof/>
            <w:webHidden/>
          </w:rPr>
          <w:fldChar w:fldCharType="separate"/>
        </w:r>
        <w:r w:rsidR="00F3788B">
          <w:rPr>
            <w:noProof/>
            <w:webHidden/>
          </w:rPr>
          <w:t>34</w:t>
        </w:r>
        <w:r w:rsidR="00F3788B">
          <w:rPr>
            <w:noProof/>
            <w:webHidden/>
          </w:rPr>
          <w:fldChar w:fldCharType="end"/>
        </w:r>
      </w:hyperlink>
    </w:p>
    <w:p w14:paraId="6EC59DA4" w14:textId="77777777" w:rsidR="00F3788B" w:rsidRDefault="00E96555">
      <w:pPr>
        <w:pStyle w:val="TOC1"/>
        <w:rPr>
          <w:rFonts w:asciiTheme="minorHAnsi" w:eastAsiaTheme="minorEastAsia" w:hAnsiTheme="minorHAnsi" w:cstheme="minorBidi"/>
          <w:bCs w:val="0"/>
          <w:noProof/>
          <w:sz w:val="24"/>
        </w:rPr>
      </w:pPr>
      <w:hyperlink w:anchor="_Toc4768217" w:history="1">
        <w:r w:rsidR="00F3788B" w:rsidRPr="00153109">
          <w:rPr>
            <w:rStyle w:val="Hyperlink"/>
            <w:noProof/>
          </w:rPr>
          <w:t>XIV.</w:t>
        </w:r>
        <w:r w:rsidR="00F3788B">
          <w:rPr>
            <w:rFonts w:asciiTheme="minorHAnsi" w:eastAsiaTheme="minorEastAsia" w:hAnsiTheme="minorHAnsi" w:cstheme="minorBidi"/>
            <w:bCs w:val="0"/>
            <w:noProof/>
            <w:sz w:val="24"/>
          </w:rPr>
          <w:tab/>
        </w:r>
        <w:r w:rsidR="00F3788B" w:rsidRPr="00153109">
          <w:rPr>
            <w:rStyle w:val="Hyperlink"/>
            <w:noProof/>
          </w:rPr>
          <w:t>Conclusions and Recommendations</w:t>
        </w:r>
        <w:r w:rsidR="00F3788B">
          <w:rPr>
            <w:noProof/>
            <w:webHidden/>
          </w:rPr>
          <w:tab/>
        </w:r>
        <w:r w:rsidR="00F3788B">
          <w:rPr>
            <w:noProof/>
            <w:webHidden/>
          </w:rPr>
          <w:fldChar w:fldCharType="begin"/>
        </w:r>
        <w:r w:rsidR="00F3788B">
          <w:rPr>
            <w:noProof/>
            <w:webHidden/>
          </w:rPr>
          <w:instrText xml:space="preserve"> PAGEREF _Toc4768217 \h </w:instrText>
        </w:r>
        <w:r w:rsidR="00F3788B">
          <w:rPr>
            <w:noProof/>
            <w:webHidden/>
          </w:rPr>
        </w:r>
        <w:r w:rsidR="00F3788B">
          <w:rPr>
            <w:noProof/>
            <w:webHidden/>
          </w:rPr>
          <w:fldChar w:fldCharType="separate"/>
        </w:r>
        <w:r w:rsidR="00F3788B">
          <w:rPr>
            <w:noProof/>
            <w:webHidden/>
          </w:rPr>
          <w:t>34</w:t>
        </w:r>
        <w:r w:rsidR="00F3788B">
          <w:rPr>
            <w:noProof/>
            <w:webHidden/>
          </w:rPr>
          <w:fldChar w:fldCharType="end"/>
        </w:r>
      </w:hyperlink>
    </w:p>
    <w:p w14:paraId="2E3D9AD5" w14:textId="77777777" w:rsidR="00F3788B" w:rsidRDefault="00E96555">
      <w:pPr>
        <w:pStyle w:val="TOC1"/>
        <w:rPr>
          <w:rFonts w:asciiTheme="minorHAnsi" w:eastAsiaTheme="minorEastAsia" w:hAnsiTheme="minorHAnsi" w:cstheme="minorBidi"/>
          <w:bCs w:val="0"/>
          <w:noProof/>
          <w:sz w:val="24"/>
        </w:rPr>
      </w:pPr>
      <w:hyperlink w:anchor="_Toc4768218" w:history="1">
        <w:r w:rsidR="00F3788B" w:rsidRPr="00153109">
          <w:rPr>
            <w:rStyle w:val="Hyperlink"/>
            <w:noProof/>
          </w:rPr>
          <w:t>Annex 1 Results Framework</w:t>
        </w:r>
        <w:r w:rsidR="00F3788B">
          <w:rPr>
            <w:noProof/>
            <w:webHidden/>
          </w:rPr>
          <w:tab/>
        </w:r>
        <w:r w:rsidR="00F3788B">
          <w:rPr>
            <w:noProof/>
            <w:webHidden/>
          </w:rPr>
          <w:fldChar w:fldCharType="begin"/>
        </w:r>
        <w:r w:rsidR="00F3788B">
          <w:rPr>
            <w:noProof/>
            <w:webHidden/>
          </w:rPr>
          <w:instrText xml:space="preserve"> PAGEREF _Toc4768218 \h </w:instrText>
        </w:r>
        <w:r w:rsidR="00F3788B">
          <w:rPr>
            <w:noProof/>
            <w:webHidden/>
          </w:rPr>
        </w:r>
        <w:r w:rsidR="00F3788B">
          <w:rPr>
            <w:noProof/>
            <w:webHidden/>
          </w:rPr>
          <w:fldChar w:fldCharType="separate"/>
        </w:r>
        <w:r w:rsidR="00F3788B">
          <w:rPr>
            <w:noProof/>
            <w:webHidden/>
          </w:rPr>
          <w:t>36</w:t>
        </w:r>
        <w:r w:rsidR="00F3788B">
          <w:rPr>
            <w:noProof/>
            <w:webHidden/>
          </w:rPr>
          <w:fldChar w:fldCharType="end"/>
        </w:r>
      </w:hyperlink>
    </w:p>
    <w:p w14:paraId="0C69B9C5" w14:textId="77777777" w:rsidR="00F3788B" w:rsidRDefault="00E96555">
      <w:pPr>
        <w:pStyle w:val="TOC1"/>
        <w:rPr>
          <w:rFonts w:asciiTheme="minorHAnsi" w:eastAsiaTheme="minorEastAsia" w:hAnsiTheme="minorHAnsi" w:cstheme="minorBidi"/>
          <w:bCs w:val="0"/>
          <w:noProof/>
          <w:sz w:val="24"/>
        </w:rPr>
      </w:pPr>
      <w:hyperlink w:anchor="_Toc4768219" w:history="1">
        <w:r w:rsidR="00F3788B" w:rsidRPr="00153109">
          <w:rPr>
            <w:rStyle w:val="Hyperlink"/>
            <w:noProof/>
          </w:rPr>
          <w:t>Annex 2 CBINReMP Theory of change</w:t>
        </w:r>
        <w:r w:rsidR="00F3788B">
          <w:rPr>
            <w:noProof/>
            <w:webHidden/>
          </w:rPr>
          <w:tab/>
        </w:r>
        <w:r w:rsidR="00F3788B">
          <w:rPr>
            <w:noProof/>
            <w:webHidden/>
          </w:rPr>
          <w:fldChar w:fldCharType="begin"/>
        </w:r>
        <w:r w:rsidR="00F3788B">
          <w:rPr>
            <w:noProof/>
            <w:webHidden/>
          </w:rPr>
          <w:instrText xml:space="preserve"> PAGEREF _Toc4768219 \h </w:instrText>
        </w:r>
        <w:r w:rsidR="00F3788B">
          <w:rPr>
            <w:noProof/>
            <w:webHidden/>
          </w:rPr>
        </w:r>
        <w:r w:rsidR="00F3788B">
          <w:rPr>
            <w:noProof/>
            <w:webHidden/>
          </w:rPr>
          <w:fldChar w:fldCharType="separate"/>
        </w:r>
        <w:r w:rsidR="00F3788B">
          <w:rPr>
            <w:noProof/>
            <w:webHidden/>
          </w:rPr>
          <w:t>50</w:t>
        </w:r>
        <w:r w:rsidR="00F3788B">
          <w:rPr>
            <w:noProof/>
            <w:webHidden/>
          </w:rPr>
          <w:fldChar w:fldCharType="end"/>
        </w:r>
      </w:hyperlink>
    </w:p>
    <w:p w14:paraId="4F086C9E" w14:textId="77777777" w:rsidR="00F3788B" w:rsidRDefault="00E96555">
      <w:pPr>
        <w:pStyle w:val="TOC1"/>
        <w:rPr>
          <w:rFonts w:asciiTheme="minorHAnsi" w:eastAsiaTheme="minorEastAsia" w:hAnsiTheme="minorHAnsi" w:cstheme="minorBidi"/>
          <w:bCs w:val="0"/>
          <w:noProof/>
          <w:sz w:val="24"/>
        </w:rPr>
      </w:pPr>
      <w:hyperlink w:anchor="_Toc4768220" w:history="1">
        <w:r w:rsidR="00F3788B" w:rsidRPr="00153109">
          <w:rPr>
            <w:rStyle w:val="Hyperlink"/>
            <w:noProof/>
          </w:rPr>
          <w:t>Annex 3 Summary of Project Exit Strategy Activities and Responsibilities.</w:t>
        </w:r>
        <w:r w:rsidR="00F3788B">
          <w:rPr>
            <w:noProof/>
            <w:webHidden/>
          </w:rPr>
          <w:tab/>
        </w:r>
        <w:r w:rsidR="00F3788B">
          <w:rPr>
            <w:noProof/>
            <w:webHidden/>
          </w:rPr>
          <w:fldChar w:fldCharType="begin"/>
        </w:r>
        <w:r w:rsidR="00F3788B">
          <w:rPr>
            <w:noProof/>
            <w:webHidden/>
          </w:rPr>
          <w:instrText xml:space="preserve"> PAGEREF _Toc4768220 \h </w:instrText>
        </w:r>
        <w:r w:rsidR="00F3788B">
          <w:rPr>
            <w:noProof/>
            <w:webHidden/>
          </w:rPr>
        </w:r>
        <w:r w:rsidR="00F3788B">
          <w:rPr>
            <w:noProof/>
            <w:webHidden/>
          </w:rPr>
          <w:fldChar w:fldCharType="separate"/>
        </w:r>
        <w:r w:rsidR="00F3788B">
          <w:rPr>
            <w:noProof/>
            <w:webHidden/>
          </w:rPr>
          <w:t>52</w:t>
        </w:r>
        <w:r w:rsidR="00F3788B">
          <w:rPr>
            <w:noProof/>
            <w:webHidden/>
          </w:rPr>
          <w:fldChar w:fldCharType="end"/>
        </w:r>
      </w:hyperlink>
    </w:p>
    <w:p w14:paraId="113BD021" w14:textId="77777777" w:rsidR="00F3788B" w:rsidRDefault="00E96555">
      <w:pPr>
        <w:pStyle w:val="TOC1"/>
        <w:rPr>
          <w:rFonts w:asciiTheme="minorHAnsi" w:eastAsiaTheme="minorEastAsia" w:hAnsiTheme="minorHAnsi" w:cstheme="minorBidi"/>
          <w:bCs w:val="0"/>
          <w:noProof/>
          <w:sz w:val="24"/>
        </w:rPr>
      </w:pPr>
      <w:hyperlink w:anchor="_Toc4768221" w:history="1">
        <w:r w:rsidR="00F3788B" w:rsidRPr="00153109">
          <w:rPr>
            <w:rStyle w:val="Hyperlink"/>
            <w:noProof/>
          </w:rPr>
          <w:t>Annex 4 CBINReMP Evaluation ratings</w:t>
        </w:r>
        <w:r w:rsidR="00F3788B">
          <w:rPr>
            <w:noProof/>
            <w:webHidden/>
          </w:rPr>
          <w:tab/>
        </w:r>
        <w:r w:rsidR="00F3788B">
          <w:rPr>
            <w:noProof/>
            <w:webHidden/>
          </w:rPr>
          <w:fldChar w:fldCharType="begin"/>
        </w:r>
        <w:r w:rsidR="00F3788B">
          <w:rPr>
            <w:noProof/>
            <w:webHidden/>
          </w:rPr>
          <w:instrText xml:space="preserve"> PAGEREF _Toc4768221 \h </w:instrText>
        </w:r>
        <w:r w:rsidR="00F3788B">
          <w:rPr>
            <w:noProof/>
            <w:webHidden/>
          </w:rPr>
        </w:r>
        <w:r w:rsidR="00F3788B">
          <w:rPr>
            <w:noProof/>
            <w:webHidden/>
          </w:rPr>
          <w:fldChar w:fldCharType="separate"/>
        </w:r>
        <w:r w:rsidR="00F3788B">
          <w:rPr>
            <w:noProof/>
            <w:webHidden/>
          </w:rPr>
          <w:t>55</w:t>
        </w:r>
        <w:r w:rsidR="00F3788B">
          <w:rPr>
            <w:noProof/>
            <w:webHidden/>
          </w:rPr>
          <w:fldChar w:fldCharType="end"/>
        </w:r>
      </w:hyperlink>
    </w:p>
    <w:p w14:paraId="3EAC3697" w14:textId="77777777" w:rsidR="00F3788B" w:rsidRDefault="00E96555">
      <w:pPr>
        <w:pStyle w:val="TOC1"/>
        <w:rPr>
          <w:rFonts w:asciiTheme="minorHAnsi" w:eastAsiaTheme="minorEastAsia" w:hAnsiTheme="minorHAnsi" w:cstheme="minorBidi"/>
          <w:bCs w:val="0"/>
          <w:noProof/>
          <w:sz w:val="24"/>
        </w:rPr>
      </w:pPr>
      <w:hyperlink w:anchor="_Toc4768222" w:history="1">
        <w:r w:rsidR="00F3788B" w:rsidRPr="00153109">
          <w:rPr>
            <w:rStyle w:val="Hyperlink"/>
            <w:noProof/>
          </w:rPr>
          <w:t>Annex 5 Risks to Sustainability of Project Outcomes</w:t>
        </w:r>
        <w:r w:rsidR="00F3788B">
          <w:rPr>
            <w:noProof/>
            <w:webHidden/>
          </w:rPr>
          <w:tab/>
        </w:r>
        <w:r w:rsidR="00F3788B">
          <w:rPr>
            <w:noProof/>
            <w:webHidden/>
          </w:rPr>
          <w:fldChar w:fldCharType="begin"/>
        </w:r>
        <w:r w:rsidR="00F3788B">
          <w:rPr>
            <w:noProof/>
            <w:webHidden/>
          </w:rPr>
          <w:instrText xml:space="preserve"> PAGEREF _Toc4768222 \h </w:instrText>
        </w:r>
        <w:r w:rsidR="00F3788B">
          <w:rPr>
            <w:noProof/>
            <w:webHidden/>
          </w:rPr>
        </w:r>
        <w:r w:rsidR="00F3788B">
          <w:rPr>
            <w:noProof/>
            <w:webHidden/>
          </w:rPr>
          <w:fldChar w:fldCharType="separate"/>
        </w:r>
        <w:r w:rsidR="00F3788B">
          <w:rPr>
            <w:noProof/>
            <w:webHidden/>
          </w:rPr>
          <w:t>56</w:t>
        </w:r>
        <w:r w:rsidR="00F3788B">
          <w:rPr>
            <w:noProof/>
            <w:webHidden/>
          </w:rPr>
          <w:fldChar w:fldCharType="end"/>
        </w:r>
      </w:hyperlink>
    </w:p>
    <w:p w14:paraId="6FB705F6" w14:textId="77777777" w:rsidR="00F3788B" w:rsidRDefault="00E96555">
      <w:pPr>
        <w:pStyle w:val="TOC1"/>
        <w:rPr>
          <w:rFonts w:asciiTheme="minorHAnsi" w:eastAsiaTheme="minorEastAsia" w:hAnsiTheme="minorHAnsi" w:cstheme="minorBidi"/>
          <w:bCs w:val="0"/>
          <w:noProof/>
          <w:sz w:val="24"/>
        </w:rPr>
      </w:pPr>
      <w:hyperlink w:anchor="_Toc4768223" w:history="1">
        <w:r w:rsidR="00F3788B" w:rsidRPr="00153109">
          <w:rPr>
            <w:rStyle w:val="Hyperlink"/>
            <w:noProof/>
          </w:rPr>
          <w:t>Annex 6 TER Rating Matrix</w:t>
        </w:r>
        <w:r w:rsidR="00F3788B">
          <w:rPr>
            <w:noProof/>
            <w:webHidden/>
          </w:rPr>
          <w:tab/>
        </w:r>
        <w:r w:rsidR="00F3788B">
          <w:rPr>
            <w:noProof/>
            <w:webHidden/>
          </w:rPr>
          <w:fldChar w:fldCharType="begin"/>
        </w:r>
        <w:r w:rsidR="00F3788B">
          <w:rPr>
            <w:noProof/>
            <w:webHidden/>
          </w:rPr>
          <w:instrText xml:space="preserve"> PAGEREF _Toc4768223 \h </w:instrText>
        </w:r>
        <w:r w:rsidR="00F3788B">
          <w:rPr>
            <w:noProof/>
            <w:webHidden/>
          </w:rPr>
        </w:r>
        <w:r w:rsidR="00F3788B">
          <w:rPr>
            <w:noProof/>
            <w:webHidden/>
          </w:rPr>
          <w:fldChar w:fldCharType="separate"/>
        </w:r>
        <w:r w:rsidR="00F3788B">
          <w:rPr>
            <w:noProof/>
            <w:webHidden/>
          </w:rPr>
          <w:t>57</w:t>
        </w:r>
        <w:r w:rsidR="00F3788B">
          <w:rPr>
            <w:noProof/>
            <w:webHidden/>
          </w:rPr>
          <w:fldChar w:fldCharType="end"/>
        </w:r>
      </w:hyperlink>
    </w:p>
    <w:p w14:paraId="35A1C388" w14:textId="398A1A06" w:rsidR="002247A4" w:rsidRDefault="00AD52DD" w:rsidP="00AD52DD">
      <w:pPr>
        <w:pStyle w:val="TOC1"/>
      </w:pPr>
      <w:r>
        <w:fldChar w:fldCharType="end"/>
      </w:r>
    </w:p>
    <w:p w14:paraId="06E0676B" w14:textId="69FE272D" w:rsidR="00F50E11" w:rsidRPr="00D841ED" w:rsidRDefault="00D841ED" w:rsidP="00D841ED">
      <w:pPr>
        <w:spacing w:after="40"/>
        <w:rPr>
          <w:rFonts w:ascii="Arial" w:hAnsi="Arial" w:cs="Arial"/>
          <w:b/>
          <w:sz w:val="22"/>
          <w:szCs w:val="22"/>
        </w:rPr>
      </w:pPr>
      <w:r w:rsidRPr="00D841ED">
        <w:rPr>
          <w:rFonts w:ascii="Arial" w:hAnsi="Arial" w:cs="Arial"/>
          <w:b/>
          <w:sz w:val="22"/>
          <w:szCs w:val="22"/>
        </w:rPr>
        <w:t>List of Tables</w:t>
      </w:r>
    </w:p>
    <w:p w14:paraId="32BF93A7" w14:textId="77777777" w:rsidR="00D841ED" w:rsidRDefault="00F50E11">
      <w:pPr>
        <w:pStyle w:val="TableofFigures"/>
        <w:tabs>
          <w:tab w:val="right" w:leader="dot" w:pos="9622"/>
        </w:tabs>
        <w:rPr>
          <w:rFonts w:asciiTheme="minorHAnsi" w:eastAsiaTheme="minorEastAsia" w:hAnsiTheme="minorHAnsi" w:cstheme="minorBidi"/>
          <w:noProof/>
          <w:sz w:val="24"/>
          <w:szCs w:val="24"/>
          <w:lang w:val="en-GB" w:eastAsia="en-GB"/>
        </w:rPr>
      </w:pPr>
      <w:r>
        <w:fldChar w:fldCharType="begin"/>
      </w:r>
      <w:r>
        <w:instrText xml:space="preserve"> TOC \h \z \c "Table" </w:instrText>
      </w:r>
      <w:r>
        <w:fldChar w:fldCharType="separate"/>
      </w:r>
      <w:hyperlink w:anchor="_Toc4765780" w:history="1">
        <w:r w:rsidR="00D841ED" w:rsidRPr="001C3967">
          <w:rPr>
            <w:rStyle w:val="Hyperlink"/>
            <w:noProof/>
            <w:lang w:val="en-GB"/>
          </w:rPr>
          <w:t>Table 1 Project historical and current alignment with national policies and strategies.</w:t>
        </w:r>
        <w:r w:rsidR="00D841ED">
          <w:rPr>
            <w:noProof/>
            <w:webHidden/>
          </w:rPr>
          <w:tab/>
        </w:r>
        <w:r w:rsidR="00D841ED">
          <w:rPr>
            <w:noProof/>
            <w:webHidden/>
          </w:rPr>
          <w:fldChar w:fldCharType="begin"/>
        </w:r>
        <w:r w:rsidR="00D841ED">
          <w:rPr>
            <w:noProof/>
            <w:webHidden/>
          </w:rPr>
          <w:instrText xml:space="preserve"> PAGEREF _Toc4765780 \h </w:instrText>
        </w:r>
        <w:r w:rsidR="00D841ED">
          <w:rPr>
            <w:noProof/>
            <w:webHidden/>
          </w:rPr>
        </w:r>
        <w:r w:rsidR="00D841ED">
          <w:rPr>
            <w:noProof/>
            <w:webHidden/>
          </w:rPr>
          <w:fldChar w:fldCharType="separate"/>
        </w:r>
        <w:r w:rsidR="00D841ED">
          <w:rPr>
            <w:noProof/>
            <w:webHidden/>
          </w:rPr>
          <w:t>5</w:t>
        </w:r>
        <w:r w:rsidR="00D841ED">
          <w:rPr>
            <w:noProof/>
            <w:webHidden/>
          </w:rPr>
          <w:fldChar w:fldCharType="end"/>
        </w:r>
      </w:hyperlink>
    </w:p>
    <w:p w14:paraId="7A902D47" w14:textId="77777777" w:rsidR="00D841ED" w:rsidRDefault="00E96555">
      <w:pPr>
        <w:pStyle w:val="TableofFigures"/>
        <w:tabs>
          <w:tab w:val="right" w:leader="dot" w:pos="9622"/>
        </w:tabs>
        <w:rPr>
          <w:rFonts w:asciiTheme="minorHAnsi" w:eastAsiaTheme="minorEastAsia" w:hAnsiTheme="minorHAnsi" w:cstheme="minorBidi"/>
          <w:noProof/>
          <w:sz w:val="24"/>
          <w:szCs w:val="24"/>
          <w:lang w:val="en-GB" w:eastAsia="en-GB"/>
        </w:rPr>
      </w:pPr>
      <w:hyperlink w:anchor="_Toc4765781" w:history="1">
        <w:r w:rsidR="00D841ED" w:rsidRPr="001C3967">
          <w:rPr>
            <w:rStyle w:val="Hyperlink"/>
            <w:noProof/>
            <w:lang w:val="en-GB"/>
          </w:rPr>
          <w:t>Table 2 Land Degradation objectives, expected impact, indicators and sources of verification.</w:t>
        </w:r>
        <w:r w:rsidR="00D841ED">
          <w:rPr>
            <w:noProof/>
            <w:webHidden/>
          </w:rPr>
          <w:tab/>
        </w:r>
        <w:r w:rsidR="00D841ED">
          <w:rPr>
            <w:noProof/>
            <w:webHidden/>
          </w:rPr>
          <w:fldChar w:fldCharType="begin"/>
        </w:r>
        <w:r w:rsidR="00D841ED">
          <w:rPr>
            <w:noProof/>
            <w:webHidden/>
          </w:rPr>
          <w:instrText xml:space="preserve"> PAGEREF _Toc4765781 \h </w:instrText>
        </w:r>
        <w:r w:rsidR="00D841ED">
          <w:rPr>
            <w:noProof/>
            <w:webHidden/>
          </w:rPr>
        </w:r>
        <w:r w:rsidR="00D841ED">
          <w:rPr>
            <w:noProof/>
            <w:webHidden/>
          </w:rPr>
          <w:fldChar w:fldCharType="separate"/>
        </w:r>
        <w:r w:rsidR="00D841ED">
          <w:rPr>
            <w:noProof/>
            <w:webHidden/>
          </w:rPr>
          <w:t>9</w:t>
        </w:r>
        <w:r w:rsidR="00D841ED">
          <w:rPr>
            <w:noProof/>
            <w:webHidden/>
          </w:rPr>
          <w:fldChar w:fldCharType="end"/>
        </w:r>
      </w:hyperlink>
    </w:p>
    <w:p w14:paraId="0826052B" w14:textId="77777777" w:rsidR="00D841ED" w:rsidRDefault="00E96555">
      <w:pPr>
        <w:pStyle w:val="TableofFigures"/>
        <w:tabs>
          <w:tab w:val="right" w:leader="dot" w:pos="9622"/>
        </w:tabs>
        <w:rPr>
          <w:rFonts w:asciiTheme="minorHAnsi" w:eastAsiaTheme="minorEastAsia" w:hAnsiTheme="minorHAnsi" w:cstheme="minorBidi"/>
          <w:noProof/>
          <w:sz w:val="24"/>
          <w:szCs w:val="24"/>
          <w:lang w:val="en-GB" w:eastAsia="en-GB"/>
        </w:rPr>
      </w:pPr>
      <w:hyperlink w:anchor="_Toc4765782" w:history="1">
        <w:r w:rsidR="00D841ED" w:rsidRPr="001C3967">
          <w:rPr>
            <w:rStyle w:val="Hyperlink"/>
            <w:noProof/>
            <w:lang w:val="en-GB"/>
          </w:rPr>
          <w:t>Table 3 GEF Annual Disbursements</w:t>
        </w:r>
        <w:r w:rsidR="00D841ED">
          <w:rPr>
            <w:noProof/>
            <w:webHidden/>
          </w:rPr>
          <w:tab/>
        </w:r>
        <w:r w:rsidR="00D841ED">
          <w:rPr>
            <w:noProof/>
            <w:webHidden/>
          </w:rPr>
          <w:fldChar w:fldCharType="begin"/>
        </w:r>
        <w:r w:rsidR="00D841ED">
          <w:rPr>
            <w:noProof/>
            <w:webHidden/>
          </w:rPr>
          <w:instrText xml:space="preserve"> PAGEREF _Toc4765782 \h </w:instrText>
        </w:r>
        <w:r w:rsidR="00D841ED">
          <w:rPr>
            <w:noProof/>
            <w:webHidden/>
          </w:rPr>
        </w:r>
        <w:r w:rsidR="00D841ED">
          <w:rPr>
            <w:noProof/>
            <w:webHidden/>
          </w:rPr>
          <w:fldChar w:fldCharType="separate"/>
        </w:r>
        <w:r w:rsidR="00D841ED">
          <w:rPr>
            <w:noProof/>
            <w:webHidden/>
          </w:rPr>
          <w:t>21</w:t>
        </w:r>
        <w:r w:rsidR="00D841ED">
          <w:rPr>
            <w:noProof/>
            <w:webHidden/>
          </w:rPr>
          <w:fldChar w:fldCharType="end"/>
        </w:r>
      </w:hyperlink>
    </w:p>
    <w:p w14:paraId="35A0E637" w14:textId="77777777" w:rsidR="00D841ED" w:rsidRDefault="00E96555">
      <w:pPr>
        <w:pStyle w:val="TableofFigures"/>
        <w:tabs>
          <w:tab w:val="right" w:leader="dot" w:pos="9622"/>
        </w:tabs>
        <w:rPr>
          <w:rFonts w:asciiTheme="minorHAnsi" w:eastAsiaTheme="minorEastAsia" w:hAnsiTheme="minorHAnsi" w:cstheme="minorBidi"/>
          <w:noProof/>
          <w:sz w:val="24"/>
          <w:szCs w:val="24"/>
          <w:lang w:val="en-GB" w:eastAsia="en-GB"/>
        </w:rPr>
      </w:pPr>
      <w:hyperlink w:anchor="_Toc4765783" w:history="1">
        <w:r w:rsidR="00D841ED" w:rsidRPr="001C3967">
          <w:rPr>
            <w:rStyle w:val="Hyperlink"/>
            <w:noProof/>
            <w:lang w:val="en-GB"/>
          </w:rPr>
          <w:t>Table 4 Crop productivity change before and after the project</w:t>
        </w:r>
        <w:r w:rsidR="00D841ED">
          <w:rPr>
            <w:noProof/>
            <w:webHidden/>
          </w:rPr>
          <w:tab/>
        </w:r>
        <w:r w:rsidR="00D841ED">
          <w:rPr>
            <w:noProof/>
            <w:webHidden/>
          </w:rPr>
          <w:fldChar w:fldCharType="begin"/>
        </w:r>
        <w:r w:rsidR="00D841ED">
          <w:rPr>
            <w:noProof/>
            <w:webHidden/>
          </w:rPr>
          <w:instrText xml:space="preserve"> PAGEREF _Toc4765783 \h </w:instrText>
        </w:r>
        <w:r w:rsidR="00D841ED">
          <w:rPr>
            <w:noProof/>
            <w:webHidden/>
          </w:rPr>
        </w:r>
        <w:r w:rsidR="00D841ED">
          <w:rPr>
            <w:noProof/>
            <w:webHidden/>
          </w:rPr>
          <w:fldChar w:fldCharType="separate"/>
        </w:r>
        <w:r w:rsidR="00D841ED">
          <w:rPr>
            <w:noProof/>
            <w:webHidden/>
          </w:rPr>
          <w:t>25</w:t>
        </w:r>
        <w:r w:rsidR="00D841ED">
          <w:rPr>
            <w:noProof/>
            <w:webHidden/>
          </w:rPr>
          <w:fldChar w:fldCharType="end"/>
        </w:r>
      </w:hyperlink>
    </w:p>
    <w:p w14:paraId="78AC8A2B" w14:textId="77777777" w:rsidR="00D841ED" w:rsidRDefault="00E96555">
      <w:pPr>
        <w:pStyle w:val="TableofFigures"/>
        <w:tabs>
          <w:tab w:val="right" w:leader="dot" w:pos="9622"/>
        </w:tabs>
        <w:rPr>
          <w:rFonts w:asciiTheme="minorHAnsi" w:eastAsiaTheme="minorEastAsia" w:hAnsiTheme="minorHAnsi" w:cstheme="minorBidi"/>
          <w:noProof/>
          <w:sz w:val="24"/>
          <w:szCs w:val="24"/>
          <w:lang w:val="en-GB" w:eastAsia="en-GB"/>
        </w:rPr>
      </w:pPr>
      <w:hyperlink w:anchor="_Toc4765784" w:history="1">
        <w:r w:rsidR="00D841ED" w:rsidRPr="001C3967">
          <w:rPr>
            <w:rStyle w:val="Hyperlink"/>
            <w:noProof/>
          </w:rPr>
          <w:t>Table 5 Results for species richness and diversity</w:t>
        </w:r>
        <w:r w:rsidR="00D841ED">
          <w:rPr>
            <w:noProof/>
            <w:webHidden/>
          </w:rPr>
          <w:tab/>
        </w:r>
        <w:r w:rsidR="00D841ED">
          <w:rPr>
            <w:noProof/>
            <w:webHidden/>
          </w:rPr>
          <w:fldChar w:fldCharType="begin"/>
        </w:r>
        <w:r w:rsidR="00D841ED">
          <w:rPr>
            <w:noProof/>
            <w:webHidden/>
          </w:rPr>
          <w:instrText xml:space="preserve"> PAGEREF _Toc4765784 \h </w:instrText>
        </w:r>
        <w:r w:rsidR="00D841ED">
          <w:rPr>
            <w:noProof/>
            <w:webHidden/>
          </w:rPr>
        </w:r>
        <w:r w:rsidR="00D841ED">
          <w:rPr>
            <w:noProof/>
            <w:webHidden/>
          </w:rPr>
          <w:fldChar w:fldCharType="separate"/>
        </w:r>
        <w:r w:rsidR="00D841ED">
          <w:rPr>
            <w:noProof/>
            <w:webHidden/>
          </w:rPr>
          <w:t>27</w:t>
        </w:r>
        <w:r w:rsidR="00D841ED">
          <w:rPr>
            <w:noProof/>
            <w:webHidden/>
          </w:rPr>
          <w:fldChar w:fldCharType="end"/>
        </w:r>
      </w:hyperlink>
    </w:p>
    <w:p w14:paraId="0E3D8AAF" w14:textId="77777777" w:rsidR="00D841ED" w:rsidRDefault="00E96555">
      <w:pPr>
        <w:pStyle w:val="TableofFigures"/>
        <w:tabs>
          <w:tab w:val="right" w:leader="dot" w:pos="9622"/>
        </w:tabs>
        <w:rPr>
          <w:rFonts w:asciiTheme="minorHAnsi" w:eastAsiaTheme="minorEastAsia" w:hAnsiTheme="minorHAnsi" w:cstheme="minorBidi"/>
          <w:noProof/>
          <w:sz w:val="24"/>
          <w:szCs w:val="24"/>
          <w:lang w:val="en-GB" w:eastAsia="en-GB"/>
        </w:rPr>
      </w:pPr>
      <w:hyperlink w:anchor="_Toc4765785" w:history="1">
        <w:r w:rsidR="00D841ED" w:rsidRPr="001C3967">
          <w:rPr>
            <w:rStyle w:val="Hyperlink"/>
            <w:noProof/>
            <w:lang w:val="en-GB"/>
          </w:rPr>
          <w:t>Table 6 Expanded report showing carbon emissions</w:t>
        </w:r>
        <w:r w:rsidR="00D841ED">
          <w:rPr>
            <w:noProof/>
            <w:webHidden/>
          </w:rPr>
          <w:tab/>
        </w:r>
        <w:r w:rsidR="00D841ED">
          <w:rPr>
            <w:noProof/>
            <w:webHidden/>
          </w:rPr>
          <w:fldChar w:fldCharType="begin"/>
        </w:r>
        <w:r w:rsidR="00D841ED">
          <w:rPr>
            <w:noProof/>
            <w:webHidden/>
          </w:rPr>
          <w:instrText xml:space="preserve"> PAGEREF _Toc4765785 \h </w:instrText>
        </w:r>
        <w:r w:rsidR="00D841ED">
          <w:rPr>
            <w:noProof/>
            <w:webHidden/>
          </w:rPr>
        </w:r>
        <w:r w:rsidR="00D841ED">
          <w:rPr>
            <w:noProof/>
            <w:webHidden/>
          </w:rPr>
          <w:fldChar w:fldCharType="separate"/>
        </w:r>
        <w:r w:rsidR="00D841ED">
          <w:rPr>
            <w:noProof/>
            <w:webHidden/>
          </w:rPr>
          <w:t>28</w:t>
        </w:r>
        <w:r w:rsidR="00D841ED">
          <w:rPr>
            <w:noProof/>
            <w:webHidden/>
          </w:rPr>
          <w:fldChar w:fldCharType="end"/>
        </w:r>
      </w:hyperlink>
    </w:p>
    <w:p w14:paraId="69EC179C" w14:textId="77777777" w:rsidR="00F50E11" w:rsidRDefault="00F50E11" w:rsidP="00F50E11">
      <w:r>
        <w:fldChar w:fldCharType="end"/>
      </w:r>
    </w:p>
    <w:p w14:paraId="77A3EDB5" w14:textId="375255DA" w:rsidR="00D841ED" w:rsidRPr="00D841ED" w:rsidRDefault="00D841ED" w:rsidP="00D841ED">
      <w:pPr>
        <w:spacing w:after="40"/>
        <w:rPr>
          <w:rFonts w:ascii="Arial" w:hAnsi="Arial" w:cs="Arial"/>
          <w:b/>
          <w:sz w:val="22"/>
          <w:szCs w:val="22"/>
        </w:rPr>
      </w:pPr>
      <w:r w:rsidRPr="00D841ED">
        <w:rPr>
          <w:rFonts w:ascii="Arial" w:hAnsi="Arial" w:cs="Arial"/>
          <w:b/>
          <w:sz w:val="22"/>
          <w:szCs w:val="22"/>
        </w:rPr>
        <w:t>List of Figures</w:t>
      </w:r>
    </w:p>
    <w:p w14:paraId="160101C4" w14:textId="77777777" w:rsidR="00D841ED" w:rsidRDefault="00D841ED">
      <w:pPr>
        <w:pStyle w:val="TableofFigures"/>
        <w:tabs>
          <w:tab w:val="right" w:leader="dot" w:pos="9622"/>
        </w:tabs>
        <w:rPr>
          <w:rFonts w:asciiTheme="minorHAnsi" w:eastAsiaTheme="minorEastAsia" w:hAnsiTheme="minorHAnsi" w:cstheme="minorBidi"/>
          <w:noProof/>
          <w:sz w:val="24"/>
          <w:szCs w:val="24"/>
          <w:lang w:val="en-GB" w:eastAsia="en-GB"/>
        </w:rPr>
      </w:pPr>
      <w:r>
        <w:fldChar w:fldCharType="begin"/>
      </w:r>
      <w:r>
        <w:instrText xml:space="preserve"> TOC \h \z \c "Figure" </w:instrText>
      </w:r>
      <w:r>
        <w:fldChar w:fldCharType="separate"/>
      </w:r>
      <w:hyperlink w:anchor="_Toc4765825" w:history="1">
        <w:r w:rsidRPr="000D7C21">
          <w:rPr>
            <w:rStyle w:val="Hyperlink"/>
            <w:noProof/>
            <w:lang w:val="en-GB"/>
          </w:rPr>
          <w:t>Figure 1 GEF Annual vs Cumulative Disbursements</w:t>
        </w:r>
        <w:r>
          <w:rPr>
            <w:noProof/>
            <w:webHidden/>
          </w:rPr>
          <w:tab/>
        </w:r>
        <w:r>
          <w:rPr>
            <w:noProof/>
            <w:webHidden/>
          </w:rPr>
          <w:fldChar w:fldCharType="begin"/>
        </w:r>
        <w:r>
          <w:rPr>
            <w:noProof/>
            <w:webHidden/>
          </w:rPr>
          <w:instrText xml:space="preserve"> PAGEREF _Toc4765825 \h </w:instrText>
        </w:r>
        <w:r>
          <w:rPr>
            <w:noProof/>
            <w:webHidden/>
          </w:rPr>
        </w:r>
        <w:r>
          <w:rPr>
            <w:noProof/>
            <w:webHidden/>
          </w:rPr>
          <w:fldChar w:fldCharType="separate"/>
        </w:r>
        <w:r>
          <w:rPr>
            <w:noProof/>
            <w:webHidden/>
          </w:rPr>
          <w:t>21</w:t>
        </w:r>
        <w:r>
          <w:rPr>
            <w:noProof/>
            <w:webHidden/>
          </w:rPr>
          <w:fldChar w:fldCharType="end"/>
        </w:r>
      </w:hyperlink>
    </w:p>
    <w:p w14:paraId="3FAD8569" w14:textId="77777777" w:rsidR="00D841ED" w:rsidRDefault="00E96555">
      <w:pPr>
        <w:pStyle w:val="TableofFigures"/>
        <w:tabs>
          <w:tab w:val="right" w:leader="dot" w:pos="9622"/>
        </w:tabs>
        <w:rPr>
          <w:rFonts w:asciiTheme="minorHAnsi" w:eastAsiaTheme="minorEastAsia" w:hAnsiTheme="minorHAnsi" w:cstheme="minorBidi"/>
          <w:noProof/>
          <w:sz w:val="24"/>
          <w:szCs w:val="24"/>
          <w:lang w:val="en-GB" w:eastAsia="en-GB"/>
        </w:rPr>
      </w:pPr>
      <w:hyperlink w:anchor="_Toc4765826" w:history="1">
        <w:r w:rsidR="00D841ED" w:rsidRPr="000D7C21">
          <w:rPr>
            <w:rStyle w:val="Hyperlink"/>
            <w:noProof/>
            <w:lang w:val="en-GB"/>
          </w:rPr>
          <w:t>Figure 2 Graphical representation of average initial infiltration results.</w:t>
        </w:r>
        <w:r w:rsidR="00D841ED">
          <w:rPr>
            <w:noProof/>
            <w:webHidden/>
          </w:rPr>
          <w:tab/>
        </w:r>
        <w:r w:rsidR="00D841ED">
          <w:rPr>
            <w:noProof/>
            <w:webHidden/>
          </w:rPr>
          <w:fldChar w:fldCharType="begin"/>
        </w:r>
        <w:r w:rsidR="00D841ED">
          <w:rPr>
            <w:noProof/>
            <w:webHidden/>
          </w:rPr>
          <w:instrText xml:space="preserve"> PAGEREF _Toc4765826 \h </w:instrText>
        </w:r>
        <w:r w:rsidR="00D841ED">
          <w:rPr>
            <w:noProof/>
            <w:webHidden/>
          </w:rPr>
        </w:r>
        <w:r w:rsidR="00D841ED">
          <w:rPr>
            <w:noProof/>
            <w:webHidden/>
          </w:rPr>
          <w:fldChar w:fldCharType="separate"/>
        </w:r>
        <w:r w:rsidR="00D841ED">
          <w:rPr>
            <w:noProof/>
            <w:webHidden/>
          </w:rPr>
          <w:t>26</w:t>
        </w:r>
        <w:r w:rsidR="00D841ED">
          <w:rPr>
            <w:noProof/>
            <w:webHidden/>
          </w:rPr>
          <w:fldChar w:fldCharType="end"/>
        </w:r>
      </w:hyperlink>
    </w:p>
    <w:p w14:paraId="7EE3D260" w14:textId="77777777" w:rsidR="00D841ED" w:rsidRDefault="00E96555">
      <w:pPr>
        <w:pStyle w:val="TableofFigures"/>
        <w:tabs>
          <w:tab w:val="right" w:leader="dot" w:pos="9622"/>
        </w:tabs>
        <w:rPr>
          <w:rFonts w:asciiTheme="minorHAnsi" w:eastAsiaTheme="minorEastAsia" w:hAnsiTheme="minorHAnsi" w:cstheme="minorBidi"/>
          <w:noProof/>
          <w:sz w:val="24"/>
          <w:szCs w:val="24"/>
          <w:lang w:val="en-GB" w:eastAsia="en-GB"/>
        </w:rPr>
      </w:pPr>
      <w:hyperlink w:anchor="_Toc4765827" w:history="1">
        <w:r w:rsidR="00D841ED" w:rsidRPr="000D7C21">
          <w:rPr>
            <w:rStyle w:val="Hyperlink"/>
            <w:noProof/>
            <w:lang w:val="en-GB"/>
          </w:rPr>
          <w:t>Figure 4 Average vegetative cover for exclosure vs open grazing (April 2016).</w:t>
        </w:r>
        <w:r w:rsidR="00D841ED">
          <w:rPr>
            <w:noProof/>
            <w:webHidden/>
          </w:rPr>
          <w:tab/>
        </w:r>
        <w:r w:rsidR="00D841ED">
          <w:rPr>
            <w:noProof/>
            <w:webHidden/>
          </w:rPr>
          <w:fldChar w:fldCharType="begin"/>
        </w:r>
        <w:r w:rsidR="00D841ED">
          <w:rPr>
            <w:noProof/>
            <w:webHidden/>
          </w:rPr>
          <w:instrText xml:space="preserve"> PAGEREF _Toc4765827 \h </w:instrText>
        </w:r>
        <w:r w:rsidR="00D841ED">
          <w:rPr>
            <w:noProof/>
            <w:webHidden/>
          </w:rPr>
        </w:r>
        <w:r w:rsidR="00D841ED">
          <w:rPr>
            <w:noProof/>
            <w:webHidden/>
          </w:rPr>
          <w:fldChar w:fldCharType="separate"/>
        </w:r>
        <w:r w:rsidR="00D841ED">
          <w:rPr>
            <w:noProof/>
            <w:webHidden/>
          </w:rPr>
          <w:t>27</w:t>
        </w:r>
        <w:r w:rsidR="00D841ED">
          <w:rPr>
            <w:noProof/>
            <w:webHidden/>
          </w:rPr>
          <w:fldChar w:fldCharType="end"/>
        </w:r>
      </w:hyperlink>
    </w:p>
    <w:p w14:paraId="050AA6CA" w14:textId="77777777" w:rsidR="00D841ED" w:rsidRDefault="00E96555">
      <w:pPr>
        <w:pStyle w:val="TableofFigures"/>
        <w:tabs>
          <w:tab w:val="right" w:leader="dot" w:pos="9622"/>
        </w:tabs>
        <w:rPr>
          <w:rFonts w:asciiTheme="minorHAnsi" w:eastAsiaTheme="minorEastAsia" w:hAnsiTheme="minorHAnsi" w:cstheme="minorBidi"/>
          <w:noProof/>
          <w:sz w:val="24"/>
          <w:szCs w:val="24"/>
          <w:lang w:val="en-GB" w:eastAsia="en-GB"/>
        </w:rPr>
      </w:pPr>
      <w:hyperlink w:anchor="_Toc4765828" w:history="1">
        <w:r w:rsidR="00D841ED" w:rsidRPr="000D7C21">
          <w:rPr>
            <w:rStyle w:val="Hyperlink"/>
            <w:noProof/>
            <w:lang w:val="en-GB"/>
          </w:rPr>
          <w:t>Figure 5 Sample summary report following UNFCCC Reporting Guidelines (source: impact assessment).</w:t>
        </w:r>
        <w:r w:rsidR="00D841ED">
          <w:rPr>
            <w:noProof/>
            <w:webHidden/>
          </w:rPr>
          <w:tab/>
        </w:r>
        <w:r w:rsidR="00D841ED">
          <w:rPr>
            <w:noProof/>
            <w:webHidden/>
          </w:rPr>
          <w:fldChar w:fldCharType="begin"/>
        </w:r>
        <w:r w:rsidR="00D841ED">
          <w:rPr>
            <w:noProof/>
            <w:webHidden/>
          </w:rPr>
          <w:instrText xml:space="preserve"> PAGEREF _Toc4765828 \h </w:instrText>
        </w:r>
        <w:r w:rsidR="00D841ED">
          <w:rPr>
            <w:noProof/>
            <w:webHidden/>
          </w:rPr>
        </w:r>
        <w:r w:rsidR="00D841ED">
          <w:rPr>
            <w:noProof/>
            <w:webHidden/>
          </w:rPr>
          <w:fldChar w:fldCharType="separate"/>
        </w:r>
        <w:r w:rsidR="00D841ED">
          <w:rPr>
            <w:noProof/>
            <w:webHidden/>
          </w:rPr>
          <w:t>28</w:t>
        </w:r>
        <w:r w:rsidR="00D841ED">
          <w:rPr>
            <w:noProof/>
            <w:webHidden/>
          </w:rPr>
          <w:fldChar w:fldCharType="end"/>
        </w:r>
      </w:hyperlink>
    </w:p>
    <w:p w14:paraId="04AD34E1" w14:textId="77777777" w:rsidR="00D841ED" w:rsidRDefault="00E96555">
      <w:pPr>
        <w:pStyle w:val="TableofFigures"/>
        <w:tabs>
          <w:tab w:val="right" w:leader="dot" w:pos="9622"/>
        </w:tabs>
        <w:rPr>
          <w:rFonts w:asciiTheme="minorHAnsi" w:eastAsiaTheme="minorEastAsia" w:hAnsiTheme="minorHAnsi" w:cstheme="minorBidi"/>
          <w:noProof/>
          <w:sz w:val="24"/>
          <w:szCs w:val="24"/>
          <w:lang w:val="en-GB" w:eastAsia="en-GB"/>
        </w:rPr>
      </w:pPr>
      <w:hyperlink w:anchor="_Toc4765829" w:history="1">
        <w:r w:rsidR="00D841ED" w:rsidRPr="000D7C21">
          <w:rPr>
            <w:rStyle w:val="Hyperlink"/>
            <w:noProof/>
            <w:lang w:val="en-GB"/>
          </w:rPr>
          <w:t>Figure 6 Theory of Change at Project Start</w:t>
        </w:r>
        <w:r w:rsidR="00D841ED">
          <w:rPr>
            <w:noProof/>
            <w:webHidden/>
          </w:rPr>
          <w:tab/>
        </w:r>
        <w:r w:rsidR="00D841ED">
          <w:rPr>
            <w:noProof/>
            <w:webHidden/>
          </w:rPr>
          <w:fldChar w:fldCharType="begin"/>
        </w:r>
        <w:r w:rsidR="00D841ED">
          <w:rPr>
            <w:noProof/>
            <w:webHidden/>
          </w:rPr>
          <w:instrText xml:space="preserve"> PAGEREF _Toc4765829 \h </w:instrText>
        </w:r>
        <w:r w:rsidR="00D841ED">
          <w:rPr>
            <w:noProof/>
            <w:webHidden/>
          </w:rPr>
        </w:r>
        <w:r w:rsidR="00D841ED">
          <w:rPr>
            <w:noProof/>
            <w:webHidden/>
          </w:rPr>
          <w:fldChar w:fldCharType="separate"/>
        </w:r>
        <w:r w:rsidR="00D841ED">
          <w:rPr>
            <w:noProof/>
            <w:webHidden/>
          </w:rPr>
          <w:t>49</w:t>
        </w:r>
        <w:r w:rsidR="00D841ED">
          <w:rPr>
            <w:noProof/>
            <w:webHidden/>
          </w:rPr>
          <w:fldChar w:fldCharType="end"/>
        </w:r>
      </w:hyperlink>
    </w:p>
    <w:p w14:paraId="03D256A3" w14:textId="77777777" w:rsidR="00D841ED" w:rsidRDefault="00E96555">
      <w:pPr>
        <w:pStyle w:val="TableofFigures"/>
        <w:tabs>
          <w:tab w:val="right" w:leader="dot" w:pos="9622"/>
        </w:tabs>
        <w:rPr>
          <w:rFonts w:asciiTheme="minorHAnsi" w:eastAsiaTheme="minorEastAsia" w:hAnsiTheme="minorHAnsi" w:cstheme="minorBidi"/>
          <w:noProof/>
          <w:sz w:val="24"/>
          <w:szCs w:val="24"/>
          <w:lang w:val="en-GB" w:eastAsia="en-GB"/>
        </w:rPr>
      </w:pPr>
      <w:hyperlink w:anchor="_Toc4765830" w:history="1">
        <w:r w:rsidR="00D841ED" w:rsidRPr="000D7C21">
          <w:rPr>
            <w:rStyle w:val="Hyperlink"/>
            <w:noProof/>
            <w:lang w:val="en-GB"/>
          </w:rPr>
          <w:t>Figure 7 Theory of Change at Project Closure</w:t>
        </w:r>
        <w:r w:rsidR="00D841ED">
          <w:rPr>
            <w:noProof/>
            <w:webHidden/>
          </w:rPr>
          <w:tab/>
        </w:r>
        <w:r w:rsidR="00D841ED">
          <w:rPr>
            <w:noProof/>
            <w:webHidden/>
          </w:rPr>
          <w:fldChar w:fldCharType="begin"/>
        </w:r>
        <w:r w:rsidR="00D841ED">
          <w:rPr>
            <w:noProof/>
            <w:webHidden/>
          </w:rPr>
          <w:instrText xml:space="preserve"> PAGEREF _Toc4765830 \h </w:instrText>
        </w:r>
        <w:r w:rsidR="00D841ED">
          <w:rPr>
            <w:noProof/>
            <w:webHidden/>
          </w:rPr>
        </w:r>
        <w:r w:rsidR="00D841ED">
          <w:rPr>
            <w:noProof/>
            <w:webHidden/>
          </w:rPr>
          <w:fldChar w:fldCharType="separate"/>
        </w:r>
        <w:r w:rsidR="00D841ED">
          <w:rPr>
            <w:noProof/>
            <w:webHidden/>
          </w:rPr>
          <w:t>50</w:t>
        </w:r>
        <w:r w:rsidR="00D841ED">
          <w:rPr>
            <w:noProof/>
            <w:webHidden/>
          </w:rPr>
          <w:fldChar w:fldCharType="end"/>
        </w:r>
      </w:hyperlink>
    </w:p>
    <w:p w14:paraId="66E33EA6" w14:textId="77777777" w:rsidR="00D841ED" w:rsidRPr="00F50E11" w:rsidRDefault="00D841ED" w:rsidP="00F50E11">
      <w:pPr>
        <w:sectPr w:rsidR="00D841ED" w:rsidRPr="00F50E11" w:rsidSect="0038309C">
          <w:pgSz w:w="11900" w:h="16840"/>
          <w:pgMar w:top="955" w:right="1134" w:bottom="1134" w:left="1134" w:header="708" w:footer="708" w:gutter="0"/>
          <w:pgNumType w:fmt="lowerRoman"/>
          <w:cols w:space="708"/>
          <w:docGrid w:linePitch="360"/>
        </w:sectPr>
      </w:pPr>
      <w:r>
        <w:fldChar w:fldCharType="end"/>
      </w:r>
    </w:p>
    <w:p w14:paraId="740946B2" w14:textId="705ED1F4" w:rsidR="004A04D9" w:rsidRPr="0063463D" w:rsidRDefault="004A04D9" w:rsidP="00280040">
      <w:pPr>
        <w:rPr>
          <w:rFonts w:ascii="Arial" w:hAnsi="Arial" w:cs="Arial"/>
          <w:b/>
          <w:sz w:val="22"/>
          <w:szCs w:val="22"/>
        </w:rPr>
      </w:pPr>
      <w:r w:rsidRPr="0063463D">
        <w:rPr>
          <w:noProof/>
        </w:rPr>
        <w:lastRenderedPageBreak/>
        <w:drawing>
          <wp:anchor distT="0" distB="0" distL="114300" distR="114300" simplePos="0" relativeHeight="251661312" behindDoc="0" locked="0" layoutInCell="1" allowOverlap="1" wp14:anchorId="05ABDB4D" wp14:editId="0009CECB">
            <wp:simplePos x="0" y="0"/>
            <wp:positionH relativeFrom="margin">
              <wp:posOffset>414020</wp:posOffset>
            </wp:positionH>
            <wp:positionV relativeFrom="paragraph">
              <wp:posOffset>-534670</wp:posOffset>
            </wp:positionV>
            <wp:extent cx="5303520" cy="7089140"/>
            <wp:effectExtent l="0" t="3810" r="1270" b="1270"/>
            <wp:wrapSquare wrapText="bothSides"/>
            <wp:docPr id="13" name="Picture 13" descr="et_1424_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t_1424_p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5303520" cy="7089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3463D">
        <w:rPr>
          <w:rFonts w:ascii="Arial" w:hAnsi="Arial" w:cs="Arial"/>
          <w:b/>
          <w:sz w:val="22"/>
          <w:szCs w:val="22"/>
        </w:rPr>
        <w:t>Map of project area</w:t>
      </w:r>
    </w:p>
    <w:p w14:paraId="44886054" w14:textId="77777777" w:rsidR="00E8242A" w:rsidRPr="0063463D" w:rsidRDefault="00E8242A">
      <w:pPr>
        <w:rPr>
          <w:rFonts w:ascii="Arial" w:hAnsi="Arial" w:cs="Arial"/>
          <w:b/>
          <w:sz w:val="22"/>
          <w:szCs w:val="22"/>
        </w:rPr>
        <w:sectPr w:rsidR="00E8242A" w:rsidRPr="0063463D" w:rsidSect="00280040">
          <w:pgSz w:w="11900" w:h="16840"/>
          <w:pgMar w:top="955" w:right="1134" w:bottom="1134" w:left="1134" w:header="708" w:footer="708" w:gutter="0"/>
          <w:pgNumType w:fmt="lowerRoman"/>
          <w:cols w:space="708"/>
          <w:docGrid w:linePitch="360"/>
        </w:sectPr>
      </w:pPr>
    </w:p>
    <w:p w14:paraId="557BD064" w14:textId="312F343C" w:rsidR="00280040" w:rsidRPr="0063463D" w:rsidRDefault="00280040" w:rsidP="00761C16">
      <w:pPr>
        <w:ind w:left="284"/>
        <w:rPr>
          <w:rFonts w:ascii="Arial" w:hAnsi="Arial" w:cs="Arial"/>
          <w:b/>
          <w:sz w:val="22"/>
          <w:szCs w:val="22"/>
        </w:rPr>
        <w:sectPr w:rsidR="00280040" w:rsidRPr="0063463D" w:rsidSect="0038309C">
          <w:pgSz w:w="11900" w:h="16840"/>
          <w:pgMar w:top="955" w:right="1134" w:bottom="1134" w:left="1134" w:header="708" w:footer="708" w:gutter="0"/>
          <w:pgNumType w:fmt="lowerRoman"/>
          <w:cols w:space="708"/>
          <w:docGrid w:linePitch="360"/>
        </w:sectPr>
      </w:pPr>
      <w:r w:rsidRPr="0063463D">
        <w:rPr>
          <w:noProof/>
        </w:rPr>
        <w:lastRenderedPageBreak/>
        <w:drawing>
          <wp:inline distT="0" distB="0" distL="0" distR="0" wp14:anchorId="32A8330F" wp14:editId="2A950009">
            <wp:extent cx="5828030" cy="7130415"/>
            <wp:effectExtent l="0" t="0" r="0" b="698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l="11638" r="17456" b="23639"/>
                    <a:stretch>
                      <a:fillRect/>
                    </a:stretch>
                  </pic:blipFill>
                  <pic:spPr bwMode="auto">
                    <a:xfrm>
                      <a:off x="0" y="0"/>
                      <a:ext cx="5828030" cy="7130415"/>
                    </a:xfrm>
                    <a:prstGeom prst="rect">
                      <a:avLst/>
                    </a:prstGeom>
                    <a:noFill/>
                    <a:ln>
                      <a:noFill/>
                    </a:ln>
                  </pic:spPr>
                </pic:pic>
              </a:graphicData>
            </a:graphic>
          </wp:inline>
        </w:drawing>
      </w:r>
    </w:p>
    <w:p w14:paraId="4626B877" w14:textId="134EEA36" w:rsidR="00E8242A" w:rsidRPr="0063463D" w:rsidRDefault="00E8242A" w:rsidP="00761C16">
      <w:pPr>
        <w:ind w:left="284"/>
        <w:rPr>
          <w:rFonts w:ascii="Arial" w:hAnsi="Arial" w:cs="Arial"/>
          <w:b/>
          <w:sz w:val="22"/>
          <w:szCs w:val="22"/>
        </w:rPr>
      </w:pPr>
      <w:r w:rsidRPr="0063463D">
        <w:rPr>
          <w:rFonts w:ascii="Arial" w:hAnsi="Arial" w:cs="Arial"/>
          <w:b/>
          <w:sz w:val="22"/>
          <w:szCs w:val="22"/>
        </w:rPr>
        <w:lastRenderedPageBreak/>
        <w:t>Exchange rate at start of project</w:t>
      </w:r>
    </w:p>
    <w:p w14:paraId="75FEC596" w14:textId="77777777" w:rsidR="00361750" w:rsidRDefault="00361750" w:rsidP="00761C16">
      <w:pPr>
        <w:ind w:left="284"/>
        <w:rPr>
          <w:rFonts w:ascii="Arial" w:hAnsi="Arial" w:cs="Arial"/>
          <w:sz w:val="20"/>
          <w:szCs w:val="20"/>
        </w:rPr>
      </w:pPr>
    </w:p>
    <w:p w14:paraId="3EE4438B" w14:textId="57551476" w:rsidR="00E8242A" w:rsidRPr="0063463D" w:rsidRDefault="00361750" w:rsidP="00761C16">
      <w:pPr>
        <w:ind w:left="284"/>
        <w:rPr>
          <w:rFonts w:ascii="Arial" w:hAnsi="Arial" w:cs="Arial"/>
          <w:b/>
          <w:sz w:val="22"/>
          <w:szCs w:val="22"/>
        </w:rPr>
      </w:pPr>
      <w:r w:rsidRPr="0063463D">
        <w:rPr>
          <w:rFonts w:ascii="Arial" w:hAnsi="Arial" w:cs="Arial"/>
          <w:sz w:val="20"/>
          <w:szCs w:val="20"/>
        </w:rPr>
        <w:t>9.2 Birr (ETB) / 1 USD</w:t>
      </w:r>
    </w:p>
    <w:p w14:paraId="5DD376B8" w14:textId="77777777" w:rsidR="00E8242A" w:rsidRPr="0063463D" w:rsidRDefault="00E8242A" w:rsidP="00761C16">
      <w:pPr>
        <w:ind w:left="284"/>
        <w:rPr>
          <w:rFonts w:ascii="Arial" w:hAnsi="Arial" w:cs="Arial"/>
          <w:b/>
          <w:sz w:val="22"/>
          <w:szCs w:val="22"/>
        </w:rPr>
      </w:pPr>
    </w:p>
    <w:p w14:paraId="5CB17066" w14:textId="3ED92052" w:rsidR="00E8242A" w:rsidRPr="0063463D" w:rsidRDefault="00E8242A" w:rsidP="00761C16">
      <w:pPr>
        <w:ind w:left="284"/>
        <w:rPr>
          <w:rFonts w:ascii="Arial" w:hAnsi="Arial" w:cs="Arial"/>
          <w:b/>
          <w:sz w:val="22"/>
          <w:szCs w:val="22"/>
        </w:rPr>
      </w:pPr>
      <w:r w:rsidRPr="0063463D">
        <w:rPr>
          <w:rFonts w:ascii="Arial" w:hAnsi="Arial" w:cs="Arial"/>
          <w:b/>
          <w:sz w:val="22"/>
          <w:szCs w:val="22"/>
        </w:rPr>
        <w:t>Exchange rate at end of project</w:t>
      </w:r>
    </w:p>
    <w:p w14:paraId="04C619D1" w14:textId="77777777" w:rsidR="00E8242A" w:rsidRPr="0063463D" w:rsidRDefault="00E8242A" w:rsidP="00761C16">
      <w:pPr>
        <w:ind w:left="284"/>
        <w:rPr>
          <w:rFonts w:ascii="Arial" w:hAnsi="Arial" w:cs="Arial"/>
          <w:b/>
          <w:sz w:val="22"/>
          <w:szCs w:val="22"/>
        </w:rPr>
      </w:pPr>
    </w:p>
    <w:p w14:paraId="2AB9C8E0" w14:textId="2FF4BFBF" w:rsidR="00E8242A" w:rsidRPr="0063463D" w:rsidRDefault="00361750" w:rsidP="00761C16">
      <w:pPr>
        <w:ind w:left="284"/>
        <w:rPr>
          <w:rFonts w:ascii="Arial" w:hAnsi="Arial" w:cs="Arial"/>
          <w:b/>
          <w:sz w:val="22"/>
          <w:szCs w:val="22"/>
        </w:rPr>
      </w:pPr>
      <w:r w:rsidRPr="0063463D">
        <w:rPr>
          <w:rFonts w:ascii="Arial" w:hAnsi="Arial" w:cs="Arial"/>
          <w:sz w:val="20"/>
          <w:szCs w:val="20"/>
        </w:rPr>
        <w:t>28.5 ETB / 1 USD</w:t>
      </w:r>
    </w:p>
    <w:p w14:paraId="34429343" w14:textId="77777777" w:rsidR="00E8242A" w:rsidRDefault="00E8242A">
      <w:pPr>
        <w:rPr>
          <w:rFonts w:ascii="Arial" w:hAnsi="Arial" w:cs="Arial"/>
          <w:b/>
          <w:sz w:val="22"/>
          <w:szCs w:val="22"/>
        </w:rPr>
      </w:pPr>
    </w:p>
    <w:p w14:paraId="1A89C572" w14:textId="77777777" w:rsidR="00361750" w:rsidRDefault="00361750">
      <w:pPr>
        <w:rPr>
          <w:rFonts w:ascii="Arial" w:hAnsi="Arial" w:cs="Arial"/>
          <w:b/>
          <w:sz w:val="22"/>
          <w:szCs w:val="22"/>
        </w:rPr>
        <w:sectPr w:rsidR="00361750" w:rsidSect="0038309C">
          <w:pgSz w:w="11900" w:h="16840"/>
          <w:pgMar w:top="955" w:right="1134" w:bottom="1134" w:left="1134" w:header="708" w:footer="708" w:gutter="0"/>
          <w:pgNumType w:fmt="lowerRoman"/>
          <w:cols w:space="708"/>
          <w:docGrid w:linePitch="360"/>
        </w:sectPr>
      </w:pPr>
    </w:p>
    <w:p w14:paraId="7B649894" w14:textId="79182F61" w:rsidR="00E8242A" w:rsidRPr="0063463D" w:rsidRDefault="00E8242A" w:rsidP="00361750">
      <w:pPr>
        <w:ind w:left="-284"/>
        <w:rPr>
          <w:rFonts w:ascii="Arial" w:hAnsi="Arial" w:cs="Arial"/>
          <w:b/>
        </w:rPr>
      </w:pPr>
      <w:r w:rsidRPr="0063463D">
        <w:rPr>
          <w:rFonts w:ascii="Arial" w:hAnsi="Arial" w:cs="Arial"/>
          <w:b/>
        </w:rPr>
        <w:lastRenderedPageBreak/>
        <w:t>Abbreviations and Acronyms</w:t>
      </w:r>
    </w:p>
    <w:p w14:paraId="2FDE90DE" w14:textId="77777777" w:rsidR="00E8242A" w:rsidRPr="0063463D" w:rsidRDefault="00E8242A">
      <w:pPr>
        <w:rPr>
          <w:rFonts w:ascii="Arial" w:hAnsi="Arial" w:cs="Arial"/>
          <w:b/>
        </w:rPr>
      </w:pPr>
    </w:p>
    <w:tbl>
      <w:tblPr>
        <w:tblStyle w:val="TableGrid"/>
        <w:tblW w:w="10131"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4"/>
        <w:gridCol w:w="8707"/>
      </w:tblGrid>
      <w:tr w:rsidR="00361750" w:rsidRPr="00A77043" w14:paraId="4FBECBC5" w14:textId="77777777" w:rsidTr="005C2AA7">
        <w:tc>
          <w:tcPr>
            <w:tcW w:w="1424" w:type="dxa"/>
          </w:tcPr>
          <w:p w14:paraId="00025352" w14:textId="77777777" w:rsidR="00361750" w:rsidRPr="00A77043" w:rsidRDefault="00361750" w:rsidP="005C2AA7">
            <w:pPr>
              <w:spacing w:line="264" w:lineRule="auto"/>
              <w:rPr>
                <w:rFonts w:ascii="Arial" w:hAnsi="Arial" w:cs="Arial"/>
                <w:sz w:val="20"/>
                <w:szCs w:val="20"/>
              </w:rPr>
            </w:pPr>
            <w:r>
              <w:rPr>
                <w:rFonts w:ascii="Arial" w:hAnsi="Arial" w:cs="Arial"/>
                <w:sz w:val="20"/>
                <w:szCs w:val="20"/>
              </w:rPr>
              <w:t>ANRS</w:t>
            </w:r>
          </w:p>
        </w:tc>
        <w:tc>
          <w:tcPr>
            <w:tcW w:w="8707" w:type="dxa"/>
          </w:tcPr>
          <w:p w14:paraId="74432A68" w14:textId="77777777" w:rsidR="00361750" w:rsidRPr="00A77043" w:rsidRDefault="00361750" w:rsidP="005C2AA7">
            <w:pPr>
              <w:spacing w:line="264" w:lineRule="auto"/>
              <w:rPr>
                <w:rFonts w:ascii="Arial" w:hAnsi="Arial" w:cs="Arial"/>
                <w:sz w:val="20"/>
                <w:szCs w:val="20"/>
              </w:rPr>
            </w:pPr>
            <w:r w:rsidRPr="0063463D">
              <w:rPr>
                <w:rFonts w:ascii="Arial" w:hAnsi="Arial" w:cs="Arial"/>
                <w:sz w:val="20"/>
                <w:szCs w:val="20"/>
              </w:rPr>
              <w:t>Amhara National Regional State</w:t>
            </w:r>
          </w:p>
        </w:tc>
      </w:tr>
      <w:tr w:rsidR="00361750" w:rsidRPr="00A77043" w14:paraId="57EA3222" w14:textId="77777777" w:rsidTr="005C2AA7">
        <w:tc>
          <w:tcPr>
            <w:tcW w:w="1424" w:type="dxa"/>
          </w:tcPr>
          <w:p w14:paraId="659C333C" w14:textId="77777777" w:rsidR="00361750" w:rsidRPr="00A77043" w:rsidRDefault="00361750" w:rsidP="005C2AA7">
            <w:pPr>
              <w:spacing w:line="264" w:lineRule="auto"/>
              <w:rPr>
                <w:rFonts w:ascii="Arial" w:hAnsi="Arial" w:cs="Arial"/>
                <w:sz w:val="20"/>
                <w:szCs w:val="20"/>
              </w:rPr>
            </w:pPr>
            <w:r>
              <w:rPr>
                <w:rFonts w:ascii="Arial" w:hAnsi="Arial" w:cs="Arial"/>
                <w:sz w:val="20"/>
                <w:szCs w:val="20"/>
              </w:rPr>
              <w:t>AWPB</w:t>
            </w:r>
          </w:p>
        </w:tc>
        <w:tc>
          <w:tcPr>
            <w:tcW w:w="8707" w:type="dxa"/>
          </w:tcPr>
          <w:p w14:paraId="34666980" w14:textId="77777777" w:rsidR="00361750" w:rsidRPr="00A77043" w:rsidRDefault="00361750" w:rsidP="005C2AA7">
            <w:pPr>
              <w:spacing w:line="264" w:lineRule="auto"/>
              <w:rPr>
                <w:rFonts w:ascii="Arial" w:hAnsi="Arial" w:cs="Arial"/>
                <w:sz w:val="20"/>
                <w:szCs w:val="20"/>
              </w:rPr>
            </w:pPr>
            <w:r>
              <w:rPr>
                <w:rFonts w:ascii="Arial" w:hAnsi="Arial" w:cs="Arial"/>
                <w:sz w:val="20"/>
                <w:szCs w:val="20"/>
              </w:rPr>
              <w:t>Annual Work Plan and Budget</w:t>
            </w:r>
          </w:p>
        </w:tc>
      </w:tr>
      <w:tr w:rsidR="00361750" w:rsidRPr="00A77043" w14:paraId="46F52347" w14:textId="77777777" w:rsidTr="005C2AA7">
        <w:tc>
          <w:tcPr>
            <w:tcW w:w="1424" w:type="dxa"/>
          </w:tcPr>
          <w:p w14:paraId="4E922C00" w14:textId="77777777" w:rsidR="00361750" w:rsidRPr="00A77043" w:rsidRDefault="00361750" w:rsidP="005C2AA7">
            <w:pPr>
              <w:spacing w:line="264" w:lineRule="auto"/>
              <w:rPr>
                <w:rFonts w:ascii="Arial" w:hAnsi="Arial" w:cs="Arial"/>
                <w:sz w:val="20"/>
                <w:szCs w:val="20"/>
              </w:rPr>
            </w:pPr>
            <w:proofErr w:type="spellStart"/>
            <w:r>
              <w:rPr>
                <w:rFonts w:ascii="Arial" w:hAnsi="Arial" w:cs="Arial"/>
                <w:sz w:val="20"/>
                <w:szCs w:val="20"/>
              </w:rPr>
              <w:t>BoA</w:t>
            </w:r>
            <w:proofErr w:type="spellEnd"/>
          </w:p>
        </w:tc>
        <w:tc>
          <w:tcPr>
            <w:tcW w:w="8707" w:type="dxa"/>
          </w:tcPr>
          <w:p w14:paraId="58AEDA2F" w14:textId="77777777" w:rsidR="00361750" w:rsidRPr="00A77043" w:rsidRDefault="00361750" w:rsidP="005C2AA7">
            <w:pPr>
              <w:spacing w:line="264" w:lineRule="auto"/>
              <w:rPr>
                <w:rFonts w:ascii="Arial" w:hAnsi="Arial" w:cs="Arial"/>
                <w:bCs/>
                <w:sz w:val="20"/>
                <w:szCs w:val="20"/>
                <w:lang w:val="en-US"/>
              </w:rPr>
            </w:pPr>
            <w:r w:rsidRPr="0063463D">
              <w:rPr>
                <w:rFonts w:ascii="Arial" w:hAnsi="Arial" w:cs="Arial"/>
                <w:sz w:val="20"/>
                <w:szCs w:val="20"/>
              </w:rPr>
              <w:t>Bureau of Agriculture</w:t>
            </w:r>
          </w:p>
        </w:tc>
      </w:tr>
      <w:tr w:rsidR="00361750" w:rsidRPr="00A77043" w14:paraId="2DEB2FA1" w14:textId="77777777" w:rsidTr="005C2AA7">
        <w:tc>
          <w:tcPr>
            <w:tcW w:w="1424" w:type="dxa"/>
          </w:tcPr>
          <w:p w14:paraId="45572B57" w14:textId="77777777" w:rsidR="00361750" w:rsidRDefault="00361750" w:rsidP="005C2AA7">
            <w:pPr>
              <w:spacing w:line="264" w:lineRule="auto"/>
              <w:rPr>
                <w:rFonts w:ascii="Arial" w:hAnsi="Arial" w:cs="Arial"/>
                <w:sz w:val="20"/>
                <w:szCs w:val="20"/>
              </w:rPr>
            </w:pPr>
            <w:proofErr w:type="spellStart"/>
            <w:r>
              <w:rPr>
                <w:rFonts w:ascii="Arial" w:hAnsi="Arial" w:cs="Arial"/>
                <w:sz w:val="20"/>
                <w:szCs w:val="20"/>
              </w:rPr>
              <w:t>BoWRD</w:t>
            </w:r>
            <w:proofErr w:type="spellEnd"/>
          </w:p>
        </w:tc>
        <w:tc>
          <w:tcPr>
            <w:tcW w:w="8707" w:type="dxa"/>
          </w:tcPr>
          <w:p w14:paraId="3C268C8F" w14:textId="77777777" w:rsidR="00361750" w:rsidRPr="0063463D" w:rsidRDefault="00361750" w:rsidP="005C2AA7">
            <w:pPr>
              <w:spacing w:line="264" w:lineRule="auto"/>
              <w:rPr>
                <w:rFonts w:ascii="Arial" w:hAnsi="Arial" w:cs="Arial"/>
                <w:sz w:val="20"/>
                <w:szCs w:val="20"/>
              </w:rPr>
            </w:pPr>
            <w:r w:rsidRPr="0063463D">
              <w:rPr>
                <w:rFonts w:ascii="Arial" w:hAnsi="Arial" w:cs="Arial"/>
                <w:sz w:val="20"/>
                <w:szCs w:val="20"/>
              </w:rPr>
              <w:t>Bureau of Water Resource Development</w:t>
            </w:r>
          </w:p>
        </w:tc>
      </w:tr>
      <w:tr w:rsidR="00361750" w:rsidRPr="00A77043" w14:paraId="70523E94" w14:textId="77777777" w:rsidTr="005C2AA7">
        <w:tc>
          <w:tcPr>
            <w:tcW w:w="1424" w:type="dxa"/>
          </w:tcPr>
          <w:p w14:paraId="328EF99F" w14:textId="77777777" w:rsidR="00361750" w:rsidRPr="00A77043" w:rsidRDefault="00361750" w:rsidP="005C2AA7">
            <w:pPr>
              <w:spacing w:line="264" w:lineRule="auto"/>
              <w:rPr>
                <w:rFonts w:ascii="Arial" w:hAnsi="Arial" w:cs="Arial"/>
                <w:sz w:val="20"/>
                <w:szCs w:val="20"/>
              </w:rPr>
            </w:pPr>
            <w:proofErr w:type="spellStart"/>
            <w:r w:rsidRPr="00A77043">
              <w:rPr>
                <w:rFonts w:ascii="Arial" w:hAnsi="Arial" w:cs="Arial"/>
                <w:sz w:val="20"/>
                <w:szCs w:val="20"/>
              </w:rPr>
              <w:t>CBINReMP</w:t>
            </w:r>
            <w:proofErr w:type="spellEnd"/>
          </w:p>
        </w:tc>
        <w:tc>
          <w:tcPr>
            <w:tcW w:w="8707" w:type="dxa"/>
          </w:tcPr>
          <w:p w14:paraId="320B2334" w14:textId="77777777" w:rsidR="00361750" w:rsidRPr="00A77043" w:rsidRDefault="00361750" w:rsidP="005C2AA7">
            <w:pPr>
              <w:spacing w:line="264" w:lineRule="auto"/>
              <w:rPr>
                <w:rFonts w:ascii="Arial" w:hAnsi="Arial" w:cs="Arial"/>
                <w:sz w:val="20"/>
                <w:szCs w:val="20"/>
              </w:rPr>
            </w:pPr>
            <w:r w:rsidRPr="00A77043">
              <w:rPr>
                <w:rFonts w:ascii="Arial" w:hAnsi="Arial" w:cs="Arial"/>
                <w:bCs/>
                <w:sz w:val="20"/>
                <w:szCs w:val="20"/>
                <w:lang w:val="en-US"/>
              </w:rPr>
              <w:t xml:space="preserve">Community-Based Integrated Natural Resources Management Project </w:t>
            </w:r>
          </w:p>
        </w:tc>
      </w:tr>
      <w:tr w:rsidR="00361750" w:rsidRPr="00A77043" w14:paraId="3BA11F3F" w14:textId="77777777" w:rsidTr="005C2AA7">
        <w:tc>
          <w:tcPr>
            <w:tcW w:w="1424" w:type="dxa"/>
          </w:tcPr>
          <w:p w14:paraId="1E37B8EA" w14:textId="77777777" w:rsidR="00361750" w:rsidRPr="00A77043" w:rsidRDefault="00361750" w:rsidP="005C2AA7">
            <w:pPr>
              <w:spacing w:line="264" w:lineRule="auto"/>
              <w:rPr>
                <w:rFonts w:ascii="Arial" w:hAnsi="Arial" w:cs="Arial"/>
                <w:sz w:val="20"/>
                <w:szCs w:val="20"/>
              </w:rPr>
            </w:pPr>
            <w:r>
              <w:rPr>
                <w:rFonts w:ascii="Arial" w:hAnsi="Arial" w:cs="Arial"/>
                <w:sz w:val="20"/>
                <w:szCs w:val="20"/>
              </w:rPr>
              <w:t>CBO</w:t>
            </w:r>
          </w:p>
        </w:tc>
        <w:tc>
          <w:tcPr>
            <w:tcW w:w="8707" w:type="dxa"/>
          </w:tcPr>
          <w:p w14:paraId="5ABDBA4E" w14:textId="77777777" w:rsidR="00361750" w:rsidRPr="00A77043" w:rsidRDefault="00361750" w:rsidP="005C2AA7">
            <w:pPr>
              <w:spacing w:line="264" w:lineRule="auto"/>
              <w:rPr>
                <w:rFonts w:ascii="Arial" w:hAnsi="Arial" w:cs="Arial"/>
                <w:bCs/>
                <w:sz w:val="20"/>
                <w:szCs w:val="20"/>
                <w:lang w:val="en-US"/>
              </w:rPr>
            </w:pPr>
            <w:r w:rsidRPr="0063463D">
              <w:rPr>
                <w:rFonts w:ascii="Arial" w:hAnsi="Arial" w:cs="Arial"/>
                <w:sz w:val="20"/>
                <w:szCs w:val="20"/>
              </w:rPr>
              <w:t>Community-Based Organisations</w:t>
            </w:r>
          </w:p>
        </w:tc>
      </w:tr>
      <w:tr w:rsidR="00361750" w:rsidRPr="00A77043" w14:paraId="3AA5C8CB" w14:textId="77777777" w:rsidTr="005C2AA7">
        <w:tc>
          <w:tcPr>
            <w:tcW w:w="1424" w:type="dxa"/>
          </w:tcPr>
          <w:p w14:paraId="2F3896B8" w14:textId="77777777" w:rsidR="00361750" w:rsidRPr="00A77043" w:rsidRDefault="00361750" w:rsidP="005C2AA7">
            <w:pPr>
              <w:spacing w:line="264" w:lineRule="auto"/>
              <w:rPr>
                <w:rFonts w:ascii="Arial" w:hAnsi="Arial" w:cs="Arial"/>
                <w:sz w:val="20"/>
                <w:szCs w:val="20"/>
              </w:rPr>
            </w:pPr>
            <w:r w:rsidRPr="00D176D6">
              <w:rPr>
                <w:rFonts w:ascii="Arial" w:hAnsi="Arial" w:cs="Arial"/>
                <w:sz w:val="20"/>
                <w:szCs w:val="20"/>
              </w:rPr>
              <w:t>COSOP</w:t>
            </w:r>
          </w:p>
        </w:tc>
        <w:tc>
          <w:tcPr>
            <w:tcW w:w="8707" w:type="dxa"/>
          </w:tcPr>
          <w:p w14:paraId="28FADABA" w14:textId="7AA399D2" w:rsidR="00361750" w:rsidRPr="00A77043" w:rsidRDefault="00361750" w:rsidP="005C2AA7">
            <w:pPr>
              <w:spacing w:line="264" w:lineRule="auto"/>
              <w:rPr>
                <w:rFonts w:ascii="Arial" w:hAnsi="Arial" w:cs="Arial"/>
                <w:bCs/>
                <w:sz w:val="20"/>
                <w:szCs w:val="20"/>
                <w:lang w:val="en-US"/>
              </w:rPr>
            </w:pPr>
            <w:r w:rsidRPr="0063463D">
              <w:rPr>
                <w:rFonts w:ascii="Arial" w:hAnsi="Arial" w:cs="Arial"/>
                <w:sz w:val="20"/>
                <w:szCs w:val="20"/>
              </w:rPr>
              <w:t>Count</w:t>
            </w:r>
            <w:r w:rsidR="00757759">
              <w:rPr>
                <w:rFonts w:ascii="Arial" w:hAnsi="Arial" w:cs="Arial"/>
                <w:sz w:val="20"/>
                <w:szCs w:val="20"/>
              </w:rPr>
              <w:t>ry Strategic and Opportunities Programme</w:t>
            </w:r>
          </w:p>
        </w:tc>
      </w:tr>
      <w:tr w:rsidR="00361750" w:rsidRPr="00A77043" w14:paraId="1B271EFA" w14:textId="77777777" w:rsidTr="005C2AA7">
        <w:tc>
          <w:tcPr>
            <w:tcW w:w="1424" w:type="dxa"/>
          </w:tcPr>
          <w:p w14:paraId="0514E892" w14:textId="77777777" w:rsidR="00361750" w:rsidRPr="00D176D6" w:rsidRDefault="00361750" w:rsidP="005C2AA7">
            <w:pPr>
              <w:spacing w:line="264" w:lineRule="auto"/>
              <w:rPr>
                <w:rFonts w:ascii="Arial" w:hAnsi="Arial" w:cs="Arial"/>
                <w:sz w:val="20"/>
                <w:szCs w:val="20"/>
              </w:rPr>
            </w:pPr>
            <w:r>
              <w:rPr>
                <w:rFonts w:ascii="Arial" w:hAnsi="Arial" w:cs="Arial"/>
                <w:sz w:val="20"/>
                <w:szCs w:val="20"/>
              </w:rPr>
              <w:t>DA</w:t>
            </w:r>
          </w:p>
        </w:tc>
        <w:tc>
          <w:tcPr>
            <w:tcW w:w="8707" w:type="dxa"/>
          </w:tcPr>
          <w:p w14:paraId="0E2ACDD5" w14:textId="77777777" w:rsidR="00361750" w:rsidRPr="0063463D" w:rsidRDefault="00361750" w:rsidP="005C2AA7">
            <w:pPr>
              <w:spacing w:line="264" w:lineRule="auto"/>
              <w:rPr>
                <w:rFonts w:ascii="Arial" w:hAnsi="Arial" w:cs="Arial"/>
                <w:sz w:val="20"/>
                <w:szCs w:val="20"/>
              </w:rPr>
            </w:pPr>
            <w:r w:rsidRPr="0063463D">
              <w:rPr>
                <w:rFonts w:ascii="Arial" w:hAnsi="Arial" w:cs="Arial"/>
                <w:sz w:val="20"/>
                <w:szCs w:val="20"/>
              </w:rPr>
              <w:t>Development Agents</w:t>
            </w:r>
          </w:p>
        </w:tc>
      </w:tr>
      <w:tr w:rsidR="00361750" w:rsidRPr="00A77043" w14:paraId="0F668E25" w14:textId="77777777" w:rsidTr="005C2AA7">
        <w:tc>
          <w:tcPr>
            <w:tcW w:w="1424" w:type="dxa"/>
          </w:tcPr>
          <w:p w14:paraId="46DC11F2" w14:textId="77777777" w:rsidR="00361750" w:rsidRPr="00D176D6" w:rsidRDefault="00361750" w:rsidP="005C2AA7">
            <w:pPr>
              <w:spacing w:line="264" w:lineRule="auto"/>
              <w:rPr>
                <w:rFonts w:ascii="Arial" w:hAnsi="Arial" w:cs="Arial"/>
                <w:sz w:val="20"/>
                <w:szCs w:val="20"/>
              </w:rPr>
            </w:pPr>
            <w:r>
              <w:rPr>
                <w:rFonts w:ascii="Arial" w:hAnsi="Arial" w:cs="Arial"/>
                <w:sz w:val="20"/>
                <w:szCs w:val="20"/>
              </w:rPr>
              <w:t>EIB</w:t>
            </w:r>
          </w:p>
        </w:tc>
        <w:tc>
          <w:tcPr>
            <w:tcW w:w="8707" w:type="dxa"/>
          </w:tcPr>
          <w:p w14:paraId="03A94271" w14:textId="77777777" w:rsidR="00361750" w:rsidRPr="0063463D" w:rsidRDefault="00361750" w:rsidP="005C2AA7">
            <w:pPr>
              <w:spacing w:line="264" w:lineRule="auto"/>
              <w:rPr>
                <w:rFonts w:ascii="Arial" w:hAnsi="Arial" w:cs="Arial"/>
                <w:sz w:val="20"/>
                <w:szCs w:val="20"/>
              </w:rPr>
            </w:pPr>
            <w:r>
              <w:rPr>
                <w:rFonts w:ascii="Arial" w:hAnsi="Arial" w:cs="Arial"/>
                <w:sz w:val="20"/>
                <w:szCs w:val="20"/>
              </w:rPr>
              <w:t>Ethiopian Institute of Biodiversity</w:t>
            </w:r>
          </w:p>
        </w:tc>
      </w:tr>
      <w:tr w:rsidR="00361750" w:rsidRPr="00A77043" w14:paraId="2B809B62" w14:textId="77777777" w:rsidTr="005C2AA7">
        <w:tc>
          <w:tcPr>
            <w:tcW w:w="1424" w:type="dxa"/>
          </w:tcPr>
          <w:p w14:paraId="6C67D18B" w14:textId="77777777" w:rsidR="00361750" w:rsidRDefault="00361750" w:rsidP="005C2AA7">
            <w:pPr>
              <w:spacing w:line="264" w:lineRule="auto"/>
              <w:rPr>
                <w:rFonts w:ascii="Arial" w:hAnsi="Arial" w:cs="Arial"/>
                <w:sz w:val="20"/>
                <w:szCs w:val="20"/>
              </w:rPr>
            </w:pPr>
            <w:r>
              <w:rPr>
                <w:rFonts w:ascii="Arial" w:hAnsi="Arial" w:cs="Arial"/>
                <w:sz w:val="20"/>
                <w:szCs w:val="20"/>
              </w:rPr>
              <w:t>EPLAUA</w:t>
            </w:r>
          </w:p>
        </w:tc>
        <w:tc>
          <w:tcPr>
            <w:tcW w:w="8707" w:type="dxa"/>
          </w:tcPr>
          <w:p w14:paraId="65DEB2DC" w14:textId="77777777" w:rsidR="00361750" w:rsidRDefault="00361750" w:rsidP="005C2AA7">
            <w:pPr>
              <w:spacing w:line="264" w:lineRule="auto"/>
              <w:rPr>
                <w:rFonts w:ascii="Arial" w:hAnsi="Arial" w:cs="Arial"/>
                <w:sz w:val="20"/>
                <w:szCs w:val="20"/>
              </w:rPr>
            </w:pPr>
            <w:r w:rsidRPr="0063463D">
              <w:rPr>
                <w:rFonts w:ascii="Arial" w:hAnsi="Arial" w:cs="Arial"/>
                <w:sz w:val="20"/>
                <w:szCs w:val="20"/>
              </w:rPr>
              <w:t>Environmental Protection, Land Administration and Use Authority</w:t>
            </w:r>
          </w:p>
        </w:tc>
      </w:tr>
      <w:tr w:rsidR="00361750" w:rsidRPr="00A77043" w14:paraId="25E5340E" w14:textId="77777777" w:rsidTr="005C2AA7">
        <w:tc>
          <w:tcPr>
            <w:tcW w:w="1424" w:type="dxa"/>
          </w:tcPr>
          <w:p w14:paraId="7FD5C2EF" w14:textId="77777777" w:rsidR="00361750" w:rsidRDefault="00361750" w:rsidP="005C2AA7">
            <w:pPr>
              <w:spacing w:line="264" w:lineRule="auto"/>
              <w:rPr>
                <w:rFonts w:ascii="Arial" w:hAnsi="Arial" w:cs="Arial"/>
                <w:sz w:val="20"/>
                <w:szCs w:val="20"/>
              </w:rPr>
            </w:pPr>
            <w:r>
              <w:rPr>
                <w:rFonts w:ascii="Arial" w:hAnsi="Arial" w:cs="Arial"/>
                <w:sz w:val="20"/>
                <w:szCs w:val="20"/>
              </w:rPr>
              <w:t>FRG</w:t>
            </w:r>
          </w:p>
        </w:tc>
        <w:tc>
          <w:tcPr>
            <w:tcW w:w="8707" w:type="dxa"/>
          </w:tcPr>
          <w:p w14:paraId="46A43DD7" w14:textId="77777777" w:rsidR="00361750" w:rsidRDefault="00361750" w:rsidP="005C2AA7">
            <w:pPr>
              <w:spacing w:line="264" w:lineRule="auto"/>
              <w:rPr>
                <w:rFonts w:ascii="Arial" w:hAnsi="Arial" w:cs="Arial"/>
                <w:sz w:val="20"/>
                <w:szCs w:val="20"/>
              </w:rPr>
            </w:pPr>
            <w:r w:rsidRPr="0063463D">
              <w:rPr>
                <w:rFonts w:ascii="Arial" w:hAnsi="Arial" w:cs="Arial"/>
                <w:sz w:val="20"/>
                <w:szCs w:val="20"/>
              </w:rPr>
              <w:t>Farmer Research Groups</w:t>
            </w:r>
          </w:p>
        </w:tc>
      </w:tr>
      <w:tr w:rsidR="00361750" w:rsidRPr="00A77043" w14:paraId="67BD9FAC" w14:textId="77777777" w:rsidTr="005C2AA7">
        <w:tc>
          <w:tcPr>
            <w:tcW w:w="1424" w:type="dxa"/>
          </w:tcPr>
          <w:p w14:paraId="650AB37B" w14:textId="77777777" w:rsidR="00361750" w:rsidRDefault="00361750" w:rsidP="005C2AA7">
            <w:pPr>
              <w:spacing w:line="264" w:lineRule="auto"/>
              <w:rPr>
                <w:rFonts w:ascii="Arial" w:hAnsi="Arial" w:cs="Arial"/>
                <w:sz w:val="20"/>
                <w:szCs w:val="20"/>
              </w:rPr>
            </w:pPr>
            <w:r>
              <w:rPr>
                <w:rFonts w:ascii="Arial" w:hAnsi="Arial" w:cs="Arial"/>
                <w:sz w:val="20"/>
                <w:szCs w:val="20"/>
              </w:rPr>
              <w:t>GEB</w:t>
            </w:r>
          </w:p>
        </w:tc>
        <w:tc>
          <w:tcPr>
            <w:tcW w:w="8707" w:type="dxa"/>
          </w:tcPr>
          <w:p w14:paraId="669470F0" w14:textId="77777777" w:rsidR="00361750" w:rsidRDefault="00361750" w:rsidP="005C2AA7">
            <w:pPr>
              <w:spacing w:line="264" w:lineRule="auto"/>
              <w:rPr>
                <w:rFonts w:ascii="Arial" w:hAnsi="Arial" w:cs="Arial"/>
                <w:sz w:val="20"/>
                <w:szCs w:val="20"/>
              </w:rPr>
            </w:pPr>
            <w:r>
              <w:rPr>
                <w:rFonts w:ascii="Arial" w:hAnsi="Arial" w:cs="Arial"/>
                <w:sz w:val="20"/>
                <w:szCs w:val="20"/>
              </w:rPr>
              <w:t>Global Environment Benefits</w:t>
            </w:r>
          </w:p>
        </w:tc>
      </w:tr>
      <w:tr w:rsidR="00361750" w:rsidRPr="00A77043" w14:paraId="5B5F5BD1" w14:textId="77777777" w:rsidTr="005C2AA7">
        <w:tc>
          <w:tcPr>
            <w:tcW w:w="1424" w:type="dxa"/>
          </w:tcPr>
          <w:p w14:paraId="70A36651" w14:textId="77777777" w:rsidR="00361750" w:rsidRDefault="00361750" w:rsidP="005C2AA7">
            <w:pPr>
              <w:spacing w:line="264" w:lineRule="auto"/>
              <w:rPr>
                <w:rFonts w:ascii="Arial" w:hAnsi="Arial" w:cs="Arial"/>
                <w:sz w:val="20"/>
                <w:szCs w:val="20"/>
              </w:rPr>
            </w:pPr>
            <w:r>
              <w:rPr>
                <w:rFonts w:ascii="Arial" w:hAnsi="Arial" w:cs="Arial"/>
                <w:sz w:val="20"/>
                <w:szCs w:val="20"/>
              </w:rPr>
              <w:t>GEF</w:t>
            </w:r>
          </w:p>
        </w:tc>
        <w:tc>
          <w:tcPr>
            <w:tcW w:w="8707" w:type="dxa"/>
          </w:tcPr>
          <w:p w14:paraId="479933A7" w14:textId="77777777" w:rsidR="00361750" w:rsidRDefault="00361750" w:rsidP="005C2AA7">
            <w:pPr>
              <w:spacing w:line="264" w:lineRule="auto"/>
              <w:rPr>
                <w:rFonts w:ascii="Arial" w:hAnsi="Arial" w:cs="Arial"/>
                <w:sz w:val="20"/>
                <w:szCs w:val="20"/>
              </w:rPr>
            </w:pPr>
            <w:r>
              <w:rPr>
                <w:rFonts w:ascii="Arial" w:hAnsi="Arial" w:cs="Arial"/>
                <w:sz w:val="20"/>
                <w:szCs w:val="20"/>
              </w:rPr>
              <w:t xml:space="preserve">Global Environment Facility </w:t>
            </w:r>
          </w:p>
        </w:tc>
      </w:tr>
      <w:tr w:rsidR="00361750" w:rsidRPr="00A77043" w14:paraId="0D8CF196" w14:textId="77777777" w:rsidTr="005C2AA7">
        <w:tc>
          <w:tcPr>
            <w:tcW w:w="1424" w:type="dxa"/>
          </w:tcPr>
          <w:p w14:paraId="74524C12" w14:textId="77777777" w:rsidR="00361750" w:rsidRDefault="00361750" w:rsidP="005C2AA7">
            <w:pPr>
              <w:spacing w:line="264" w:lineRule="auto"/>
              <w:rPr>
                <w:rFonts w:ascii="Arial" w:hAnsi="Arial" w:cs="Arial"/>
                <w:sz w:val="20"/>
                <w:szCs w:val="20"/>
              </w:rPr>
            </w:pPr>
            <w:proofErr w:type="spellStart"/>
            <w:r>
              <w:rPr>
                <w:rFonts w:ascii="Arial" w:hAnsi="Arial" w:cs="Arial"/>
                <w:sz w:val="20"/>
                <w:szCs w:val="20"/>
              </w:rPr>
              <w:t>GoE</w:t>
            </w:r>
            <w:proofErr w:type="spellEnd"/>
          </w:p>
        </w:tc>
        <w:tc>
          <w:tcPr>
            <w:tcW w:w="8707" w:type="dxa"/>
          </w:tcPr>
          <w:p w14:paraId="143D4501" w14:textId="77777777" w:rsidR="00361750" w:rsidRPr="00D176D6" w:rsidRDefault="00361750" w:rsidP="005C2AA7">
            <w:pPr>
              <w:spacing w:line="264" w:lineRule="auto"/>
              <w:rPr>
                <w:rFonts w:ascii="Arial" w:hAnsi="Arial" w:cs="Arial"/>
                <w:sz w:val="20"/>
                <w:szCs w:val="20"/>
              </w:rPr>
            </w:pPr>
            <w:r>
              <w:rPr>
                <w:rFonts w:ascii="Arial" w:hAnsi="Arial" w:cs="Arial"/>
                <w:sz w:val="20"/>
                <w:szCs w:val="20"/>
              </w:rPr>
              <w:t>Government of Ethiopia</w:t>
            </w:r>
          </w:p>
        </w:tc>
      </w:tr>
      <w:tr w:rsidR="00361750" w:rsidRPr="00A77043" w14:paraId="7D6EFC1F" w14:textId="77777777" w:rsidTr="005C2AA7">
        <w:tc>
          <w:tcPr>
            <w:tcW w:w="1424" w:type="dxa"/>
          </w:tcPr>
          <w:p w14:paraId="731CC023" w14:textId="77777777" w:rsidR="00361750" w:rsidRDefault="00361750" w:rsidP="005C2AA7">
            <w:pPr>
              <w:spacing w:line="264" w:lineRule="auto"/>
              <w:rPr>
                <w:rFonts w:ascii="Arial" w:hAnsi="Arial" w:cs="Arial"/>
                <w:sz w:val="20"/>
                <w:szCs w:val="20"/>
              </w:rPr>
            </w:pPr>
            <w:r>
              <w:rPr>
                <w:rFonts w:ascii="Arial" w:hAnsi="Arial" w:cs="Arial"/>
                <w:sz w:val="20"/>
                <w:szCs w:val="20"/>
              </w:rPr>
              <w:t>GTW II</w:t>
            </w:r>
          </w:p>
        </w:tc>
        <w:tc>
          <w:tcPr>
            <w:tcW w:w="8707" w:type="dxa"/>
          </w:tcPr>
          <w:p w14:paraId="3103E4D8" w14:textId="77777777" w:rsidR="00361750" w:rsidRPr="00D176D6" w:rsidRDefault="00361750" w:rsidP="005C2AA7">
            <w:pPr>
              <w:spacing w:line="264" w:lineRule="auto"/>
              <w:rPr>
                <w:rFonts w:ascii="Arial" w:hAnsi="Arial" w:cs="Arial"/>
                <w:sz w:val="20"/>
                <w:szCs w:val="20"/>
              </w:rPr>
            </w:pPr>
            <w:r w:rsidRPr="00D176D6">
              <w:rPr>
                <w:rFonts w:ascii="Arial" w:hAnsi="Arial" w:cs="Arial"/>
                <w:sz w:val="20"/>
                <w:szCs w:val="20"/>
              </w:rPr>
              <w:t>Growth and Transformation Plan II</w:t>
            </w:r>
          </w:p>
        </w:tc>
      </w:tr>
      <w:tr w:rsidR="00361750" w:rsidRPr="00A77043" w14:paraId="1BB54517" w14:textId="77777777" w:rsidTr="005C2AA7">
        <w:tc>
          <w:tcPr>
            <w:tcW w:w="1424" w:type="dxa"/>
          </w:tcPr>
          <w:p w14:paraId="25CB204F" w14:textId="77777777" w:rsidR="00361750" w:rsidRDefault="00361750" w:rsidP="005C2AA7">
            <w:pPr>
              <w:spacing w:line="264" w:lineRule="auto"/>
              <w:rPr>
                <w:rFonts w:ascii="Arial" w:hAnsi="Arial" w:cs="Arial"/>
                <w:sz w:val="20"/>
                <w:szCs w:val="20"/>
              </w:rPr>
            </w:pPr>
            <w:r>
              <w:rPr>
                <w:rFonts w:ascii="Arial" w:hAnsi="Arial" w:cs="Arial"/>
                <w:sz w:val="20"/>
                <w:szCs w:val="20"/>
              </w:rPr>
              <w:t>IBC</w:t>
            </w:r>
          </w:p>
        </w:tc>
        <w:tc>
          <w:tcPr>
            <w:tcW w:w="8707" w:type="dxa"/>
          </w:tcPr>
          <w:p w14:paraId="7CA331AA" w14:textId="77777777" w:rsidR="00361750" w:rsidRDefault="00361750" w:rsidP="005C2AA7">
            <w:pPr>
              <w:spacing w:line="264" w:lineRule="auto"/>
              <w:rPr>
                <w:rFonts w:ascii="Arial" w:hAnsi="Arial" w:cs="Arial"/>
                <w:sz w:val="20"/>
                <w:szCs w:val="20"/>
              </w:rPr>
            </w:pPr>
            <w:r w:rsidRPr="0063463D">
              <w:rPr>
                <w:rFonts w:ascii="Arial" w:hAnsi="Arial" w:cs="Arial"/>
                <w:sz w:val="20"/>
                <w:szCs w:val="20"/>
              </w:rPr>
              <w:t>Institute of Biodiversity Centre</w:t>
            </w:r>
          </w:p>
        </w:tc>
      </w:tr>
      <w:tr w:rsidR="00361750" w:rsidRPr="00A77043" w14:paraId="0F02CD1F" w14:textId="77777777" w:rsidTr="005C2AA7">
        <w:tc>
          <w:tcPr>
            <w:tcW w:w="1424" w:type="dxa"/>
          </w:tcPr>
          <w:p w14:paraId="1428406D" w14:textId="77777777" w:rsidR="00361750" w:rsidRDefault="00361750" w:rsidP="005C2AA7">
            <w:pPr>
              <w:spacing w:line="264" w:lineRule="auto"/>
              <w:rPr>
                <w:rFonts w:ascii="Arial" w:hAnsi="Arial" w:cs="Arial"/>
                <w:sz w:val="20"/>
                <w:szCs w:val="20"/>
              </w:rPr>
            </w:pPr>
            <w:r>
              <w:rPr>
                <w:rFonts w:ascii="Arial" w:hAnsi="Arial" w:cs="Arial"/>
                <w:sz w:val="20"/>
                <w:szCs w:val="20"/>
              </w:rPr>
              <w:t>IFAD</w:t>
            </w:r>
          </w:p>
        </w:tc>
        <w:tc>
          <w:tcPr>
            <w:tcW w:w="8707" w:type="dxa"/>
          </w:tcPr>
          <w:p w14:paraId="673C4A7F" w14:textId="77777777" w:rsidR="00361750" w:rsidRPr="00D176D6" w:rsidRDefault="00361750" w:rsidP="005C2AA7">
            <w:pPr>
              <w:spacing w:line="264" w:lineRule="auto"/>
              <w:rPr>
                <w:rFonts w:ascii="Arial" w:hAnsi="Arial" w:cs="Arial"/>
                <w:sz w:val="20"/>
                <w:szCs w:val="20"/>
              </w:rPr>
            </w:pPr>
            <w:r>
              <w:rPr>
                <w:rFonts w:ascii="Arial" w:hAnsi="Arial" w:cs="Arial"/>
                <w:sz w:val="20"/>
                <w:szCs w:val="20"/>
              </w:rPr>
              <w:t>International Fund for Agricultural Development</w:t>
            </w:r>
          </w:p>
        </w:tc>
      </w:tr>
      <w:tr w:rsidR="00361750" w:rsidRPr="00A77043" w14:paraId="1BC2984C" w14:textId="77777777" w:rsidTr="005C2AA7">
        <w:tc>
          <w:tcPr>
            <w:tcW w:w="1424" w:type="dxa"/>
          </w:tcPr>
          <w:p w14:paraId="7983CFB6" w14:textId="77777777" w:rsidR="00361750" w:rsidRDefault="00361750" w:rsidP="005C2AA7">
            <w:pPr>
              <w:spacing w:line="264" w:lineRule="auto"/>
              <w:rPr>
                <w:rFonts w:ascii="Arial" w:hAnsi="Arial" w:cs="Arial"/>
                <w:sz w:val="20"/>
                <w:szCs w:val="20"/>
              </w:rPr>
            </w:pPr>
            <w:r>
              <w:rPr>
                <w:rFonts w:ascii="Arial" w:hAnsi="Arial" w:cs="Arial"/>
                <w:sz w:val="20"/>
                <w:szCs w:val="20"/>
              </w:rPr>
              <w:t>IGA</w:t>
            </w:r>
          </w:p>
        </w:tc>
        <w:tc>
          <w:tcPr>
            <w:tcW w:w="8707" w:type="dxa"/>
          </w:tcPr>
          <w:p w14:paraId="50C474D3" w14:textId="77777777" w:rsidR="00361750" w:rsidRDefault="00361750" w:rsidP="005C2AA7">
            <w:pPr>
              <w:spacing w:line="264" w:lineRule="auto"/>
              <w:rPr>
                <w:rFonts w:ascii="Arial" w:hAnsi="Arial" w:cs="Arial"/>
                <w:sz w:val="20"/>
                <w:szCs w:val="20"/>
              </w:rPr>
            </w:pPr>
            <w:r w:rsidRPr="0063463D">
              <w:rPr>
                <w:rFonts w:ascii="Arial" w:hAnsi="Arial" w:cs="Arial"/>
                <w:sz w:val="20"/>
                <w:szCs w:val="20"/>
              </w:rPr>
              <w:t>Income Generating Activities</w:t>
            </w:r>
          </w:p>
        </w:tc>
      </w:tr>
      <w:tr w:rsidR="00361750" w:rsidRPr="00A77043" w14:paraId="16652EB6" w14:textId="77777777" w:rsidTr="005C2AA7">
        <w:tc>
          <w:tcPr>
            <w:tcW w:w="1424" w:type="dxa"/>
          </w:tcPr>
          <w:p w14:paraId="135966B1" w14:textId="77777777" w:rsidR="00361750" w:rsidRDefault="00361750" w:rsidP="005C2AA7">
            <w:pPr>
              <w:spacing w:line="264" w:lineRule="auto"/>
              <w:rPr>
                <w:rFonts w:ascii="Arial" w:hAnsi="Arial" w:cs="Arial"/>
                <w:sz w:val="20"/>
                <w:szCs w:val="20"/>
              </w:rPr>
            </w:pPr>
            <w:r>
              <w:rPr>
                <w:rFonts w:ascii="Arial" w:hAnsi="Arial" w:cs="Arial"/>
                <w:sz w:val="20"/>
                <w:szCs w:val="20"/>
              </w:rPr>
              <w:t>LD</w:t>
            </w:r>
          </w:p>
        </w:tc>
        <w:tc>
          <w:tcPr>
            <w:tcW w:w="8707" w:type="dxa"/>
          </w:tcPr>
          <w:p w14:paraId="67C547ED" w14:textId="77777777" w:rsidR="00361750" w:rsidRPr="00D176D6" w:rsidRDefault="00361750" w:rsidP="005C2AA7">
            <w:pPr>
              <w:spacing w:line="264" w:lineRule="auto"/>
              <w:rPr>
                <w:rFonts w:ascii="Arial" w:hAnsi="Arial" w:cs="Arial"/>
                <w:sz w:val="20"/>
                <w:szCs w:val="20"/>
              </w:rPr>
            </w:pPr>
            <w:r w:rsidRPr="0063463D">
              <w:rPr>
                <w:rFonts w:ascii="Arial" w:hAnsi="Arial" w:cs="Arial"/>
                <w:sz w:val="20"/>
                <w:szCs w:val="20"/>
              </w:rPr>
              <w:t>Land Degradation</w:t>
            </w:r>
          </w:p>
        </w:tc>
      </w:tr>
      <w:tr w:rsidR="00361750" w:rsidRPr="00A77043" w14:paraId="49E6A7E6" w14:textId="77777777" w:rsidTr="005C2AA7">
        <w:tc>
          <w:tcPr>
            <w:tcW w:w="1424" w:type="dxa"/>
          </w:tcPr>
          <w:p w14:paraId="42BDA6E7" w14:textId="77777777" w:rsidR="00361750" w:rsidRPr="00D176D6" w:rsidRDefault="00361750" w:rsidP="005C2AA7">
            <w:pPr>
              <w:spacing w:line="264" w:lineRule="auto"/>
              <w:rPr>
                <w:rFonts w:ascii="Arial" w:hAnsi="Arial" w:cs="Arial"/>
                <w:sz w:val="20"/>
                <w:szCs w:val="20"/>
              </w:rPr>
            </w:pPr>
            <w:r>
              <w:rPr>
                <w:rFonts w:ascii="Arial" w:hAnsi="Arial" w:cs="Arial"/>
                <w:sz w:val="20"/>
                <w:szCs w:val="20"/>
              </w:rPr>
              <w:t>LTW</w:t>
            </w:r>
          </w:p>
        </w:tc>
        <w:tc>
          <w:tcPr>
            <w:tcW w:w="8707" w:type="dxa"/>
          </w:tcPr>
          <w:p w14:paraId="00B8BAE6" w14:textId="77777777" w:rsidR="00361750" w:rsidRPr="00D176D6" w:rsidRDefault="00361750" w:rsidP="005C2AA7">
            <w:pPr>
              <w:spacing w:line="264" w:lineRule="auto"/>
              <w:rPr>
                <w:rFonts w:ascii="Arial" w:hAnsi="Arial" w:cs="Arial"/>
                <w:sz w:val="20"/>
                <w:szCs w:val="20"/>
              </w:rPr>
            </w:pPr>
            <w:r w:rsidRPr="00D176D6">
              <w:rPr>
                <w:rFonts w:ascii="Arial" w:hAnsi="Arial" w:cs="Arial"/>
                <w:sz w:val="20"/>
                <w:szCs w:val="20"/>
              </w:rPr>
              <w:t>Lake Tana Watershed</w:t>
            </w:r>
          </w:p>
        </w:tc>
      </w:tr>
      <w:tr w:rsidR="00361750" w:rsidRPr="00A77043" w14:paraId="189C9FCB" w14:textId="77777777" w:rsidTr="005C2AA7">
        <w:tc>
          <w:tcPr>
            <w:tcW w:w="1424" w:type="dxa"/>
          </w:tcPr>
          <w:p w14:paraId="30C4120D" w14:textId="77777777" w:rsidR="00361750" w:rsidRDefault="00361750" w:rsidP="005C2AA7">
            <w:pPr>
              <w:spacing w:line="264" w:lineRule="auto"/>
              <w:rPr>
                <w:rFonts w:ascii="Arial" w:hAnsi="Arial" w:cs="Arial"/>
                <w:sz w:val="20"/>
                <w:szCs w:val="20"/>
              </w:rPr>
            </w:pPr>
            <w:r>
              <w:rPr>
                <w:rFonts w:ascii="Arial" w:hAnsi="Arial" w:cs="Arial"/>
                <w:sz w:val="20"/>
                <w:szCs w:val="20"/>
              </w:rPr>
              <w:t>M&amp;E</w:t>
            </w:r>
          </w:p>
        </w:tc>
        <w:tc>
          <w:tcPr>
            <w:tcW w:w="8707" w:type="dxa"/>
          </w:tcPr>
          <w:p w14:paraId="6CF54673" w14:textId="77777777" w:rsidR="00361750" w:rsidRDefault="00361750" w:rsidP="005C2AA7">
            <w:pPr>
              <w:spacing w:line="264" w:lineRule="auto"/>
              <w:rPr>
                <w:rFonts w:ascii="Arial" w:hAnsi="Arial" w:cs="Arial"/>
                <w:sz w:val="20"/>
                <w:szCs w:val="20"/>
              </w:rPr>
            </w:pPr>
            <w:r>
              <w:rPr>
                <w:rFonts w:ascii="Arial" w:hAnsi="Arial" w:cs="Arial"/>
                <w:sz w:val="20"/>
                <w:szCs w:val="20"/>
              </w:rPr>
              <w:t xml:space="preserve">Monitoring and Evaluation </w:t>
            </w:r>
          </w:p>
        </w:tc>
      </w:tr>
      <w:tr w:rsidR="00361750" w:rsidRPr="00A77043" w14:paraId="41A573D1" w14:textId="77777777" w:rsidTr="005C2AA7">
        <w:tc>
          <w:tcPr>
            <w:tcW w:w="1424" w:type="dxa"/>
          </w:tcPr>
          <w:p w14:paraId="4BAAE585" w14:textId="77777777" w:rsidR="00361750" w:rsidRDefault="00361750" w:rsidP="005C2AA7">
            <w:pPr>
              <w:spacing w:line="264" w:lineRule="auto"/>
              <w:rPr>
                <w:rFonts w:ascii="Arial" w:hAnsi="Arial" w:cs="Arial"/>
                <w:sz w:val="20"/>
                <w:szCs w:val="20"/>
              </w:rPr>
            </w:pPr>
            <w:r>
              <w:rPr>
                <w:rFonts w:ascii="Arial" w:hAnsi="Arial" w:cs="Arial"/>
                <w:sz w:val="20"/>
                <w:szCs w:val="20"/>
              </w:rPr>
              <w:t>MIS</w:t>
            </w:r>
          </w:p>
        </w:tc>
        <w:tc>
          <w:tcPr>
            <w:tcW w:w="8707" w:type="dxa"/>
          </w:tcPr>
          <w:p w14:paraId="7633F0B0" w14:textId="77777777" w:rsidR="00361750" w:rsidRPr="00720F62" w:rsidRDefault="00361750" w:rsidP="005C2AA7">
            <w:pPr>
              <w:spacing w:line="264" w:lineRule="auto"/>
              <w:rPr>
                <w:rFonts w:ascii="Arial" w:hAnsi="Arial" w:cs="Arial"/>
                <w:sz w:val="20"/>
                <w:szCs w:val="20"/>
              </w:rPr>
            </w:pPr>
            <w:r w:rsidRPr="00720F62">
              <w:rPr>
                <w:rFonts w:ascii="Arial" w:hAnsi="Arial" w:cs="Arial"/>
                <w:sz w:val="20"/>
                <w:szCs w:val="20"/>
              </w:rPr>
              <w:t>Management Information System</w:t>
            </w:r>
          </w:p>
        </w:tc>
      </w:tr>
      <w:tr w:rsidR="00361750" w:rsidRPr="00A77043" w14:paraId="0449298D" w14:textId="77777777" w:rsidTr="005C2AA7">
        <w:tc>
          <w:tcPr>
            <w:tcW w:w="1424" w:type="dxa"/>
          </w:tcPr>
          <w:p w14:paraId="0358F7B7" w14:textId="77777777" w:rsidR="00361750" w:rsidRDefault="00361750" w:rsidP="005C2AA7">
            <w:pPr>
              <w:spacing w:line="264" w:lineRule="auto"/>
              <w:rPr>
                <w:rFonts w:ascii="Arial" w:hAnsi="Arial" w:cs="Arial"/>
                <w:sz w:val="20"/>
                <w:szCs w:val="20"/>
              </w:rPr>
            </w:pPr>
            <w:r>
              <w:rPr>
                <w:rFonts w:ascii="Arial" w:hAnsi="Arial" w:cs="Arial"/>
                <w:sz w:val="20"/>
                <w:szCs w:val="20"/>
              </w:rPr>
              <w:t>MTR</w:t>
            </w:r>
          </w:p>
        </w:tc>
        <w:tc>
          <w:tcPr>
            <w:tcW w:w="8707" w:type="dxa"/>
          </w:tcPr>
          <w:p w14:paraId="0723D258" w14:textId="77777777" w:rsidR="00361750" w:rsidRPr="00D176D6" w:rsidRDefault="00361750" w:rsidP="005C2AA7">
            <w:pPr>
              <w:spacing w:line="264" w:lineRule="auto"/>
              <w:rPr>
                <w:rFonts w:ascii="Arial" w:hAnsi="Arial" w:cs="Arial"/>
                <w:sz w:val="20"/>
                <w:szCs w:val="20"/>
              </w:rPr>
            </w:pPr>
            <w:r>
              <w:rPr>
                <w:rFonts w:ascii="Arial" w:hAnsi="Arial" w:cs="Arial"/>
                <w:sz w:val="20"/>
                <w:szCs w:val="20"/>
              </w:rPr>
              <w:t>Mid-Term Review</w:t>
            </w:r>
          </w:p>
        </w:tc>
      </w:tr>
      <w:tr w:rsidR="00361750" w:rsidRPr="00A77043" w14:paraId="3891E449" w14:textId="77777777" w:rsidTr="005C2AA7">
        <w:tc>
          <w:tcPr>
            <w:tcW w:w="1424" w:type="dxa"/>
          </w:tcPr>
          <w:p w14:paraId="05CBC6D1" w14:textId="77777777" w:rsidR="00361750" w:rsidRPr="00A77043" w:rsidRDefault="00361750" w:rsidP="005C2AA7">
            <w:pPr>
              <w:spacing w:line="264" w:lineRule="auto"/>
              <w:rPr>
                <w:rFonts w:ascii="Arial" w:hAnsi="Arial" w:cs="Arial"/>
                <w:sz w:val="20"/>
                <w:szCs w:val="20"/>
              </w:rPr>
            </w:pPr>
            <w:r w:rsidRPr="00D176D6">
              <w:rPr>
                <w:rFonts w:ascii="Arial" w:hAnsi="Arial" w:cs="Arial"/>
                <w:sz w:val="20"/>
                <w:szCs w:val="20"/>
              </w:rPr>
              <w:t>PASDEP</w:t>
            </w:r>
          </w:p>
        </w:tc>
        <w:tc>
          <w:tcPr>
            <w:tcW w:w="8707" w:type="dxa"/>
          </w:tcPr>
          <w:p w14:paraId="7596E310" w14:textId="77777777" w:rsidR="00361750" w:rsidRPr="00A77043" w:rsidRDefault="00361750" w:rsidP="005C2AA7">
            <w:pPr>
              <w:spacing w:line="264" w:lineRule="auto"/>
              <w:rPr>
                <w:rFonts w:ascii="Arial" w:hAnsi="Arial" w:cs="Arial"/>
                <w:sz w:val="20"/>
                <w:szCs w:val="20"/>
              </w:rPr>
            </w:pPr>
            <w:r w:rsidRPr="00D176D6">
              <w:rPr>
                <w:rFonts w:ascii="Arial" w:hAnsi="Arial" w:cs="Arial"/>
                <w:sz w:val="20"/>
                <w:szCs w:val="20"/>
              </w:rPr>
              <w:t>Plan for Accelerated and Sustained Development to End Poverty</w:t>
            </w:r>
          </w:p>
        </w:tc>
      </w:tr>
      <w:tr w:rsidR="00361750" w:rsidRPr="00A77043" w14:paraId="7FE81058" w14:textId="77777777" w:rsidTr="005C2AA7">
        <w:tc>
          <w:tcPr>
            <w:tcW w:w="1424" w:type="dxa"/>
          </w:tcPr>
          <w:p w14:paraId="4FEF8794" w14:textId="77777777" w:rsidR="00361750" w:rsidRPr="00D176D6" w:rsidRDefault="00361750" w:rsidP="005C2AA7">
            <w:pPr>
              <w:spacing w:line="264" w:lineRule="auto"/>
              <w:rPr>
                <w:rFonts w:ascii="Arial" w:hAnsi="Arial" w:cs="Arial"/>
                <w:sz w:val="20"/>
                <w:szCs w:val="20"/>
              </w:rPr>
            </w:pPr>
            <w:r>
              <w:rPr>
                <w:rFonts w:ascii="Arial" w:hAnsi="Arial" w:cs="Arial"/>
                <w:sz w:val="20"/>
                <w:szCs w:val="20"/>
              </w:rPr>
              <w:t>PDR</w:t>
            </w:r>
          </w:p>
        </w:tc>
        <w:tc>
          <w:tcPr>
            <w:tcW w:w="8707" w:type="dxa"/>
          </w:tcPr>
          <w:p w14:paraId="33312869" w14:textId="77777777" w:rsidR="00361750" w:rsidRPr="00D176D6" w:rsidRDefault="00361750" w:rsidP="005C2AA7">
            <w:pPr>
              <w:spacing w:line="264" w:lineRule="auto"/>
              <w:rPr>
                <w:rFonts w:ascii="Arial" w:hAnsi="Arial" w:cs="Arial"/>
                <w:sz w:val="20"/>
                <w:szCs w:val="20"/>
              </w:rPr>
            </w:pPr>
            <w:r>
              <w:rPr>
                <w:rFonts w:ascii="Arial" w:hAnsi="Arial" w:cs="Arial"/>
                <w:sz w:val="20"/>
                <w:szCs w:val="20"/>
              </w:rPr>
              <w:t>Project Document Report</w:t>
            </w:r>
          </w:p>
        </w:tc>
      </w:tr>
      <w:tr w:rsidR="00361750" w:rsidRPr="00A77043" w14:paraId="5B95AC9E" w14:textId="77777777" w:rsidTr="005C2AA7">
        <w:tc>
          <w:tcPr>
            <w:tcW w:w="1424" w:type="dxa"/>
          </w:tcPr>
          <w:p w14:paraId="04C7F5C3" w14:textId="77777777" w:rsidR="00361750" w:rsidRDefault="00361750" w:rsidP="005C2AA7">
            <w:pPr>
              <w:spacing w:line="264" w:lineRule="auto"/>
              <w:rPr>
                <w:rFonts w:ascii="Arial" w:hAnsi="Arial" w:cs="Arial"/>
                <w:sz w:val="20"/>
                <w:szCs w:val="20"/>
              </w:rPr>
            </w:pPr>
            <w:r>
              <w:rPr>
                <w:rFonts w:ascii="Arial" w:hAnsi="Arial" w:cs="Arial"/>
                <w:sz w:val="20"/>
                <w:szCs w:val="20"/>
              </w:rPr>
              <w:t>PFM</w:t>
            </w:r>
          </w:p>
        </w:tc>
        <w:tc>
          <w:tcPr>
            <w:tcW w:w="8707" w:type="dxa"/>
          </w:tcPr>
          <w:p w14:paraId="062BDBA3" w14:textId="77777777" w:rsidR="00361750" w:rsidRDefault="00361750" w:rsidP="005C2AA7">
            <w:pPr>
              <w:spacing w:line="264" w:lineRule="auto"/>
              <w:rPr>
                <w:rFonts w:ascii="Arial" w:hAnsi="Arial" w:cs="Arial"/>
                <w:sz w:val="20"/>
                <w:szCs w:val="20"/>
              </w:rPr>
            </w:pPr>
            <w:r w:rsidRPr="0063463D">
              <w:rPr>
                <w:rFonts w:ascii="Arial" w:hAnsi="Arial" w:cs="Arial"/>
                <w:sz w:val="20"/>
                <w:szCs w:val="20"/>
              </w:rPr>
              <w:t>Participatory Forest Management system</w:t>
            </w:r>
          </w:p>
        </w:tc>
      </w:tr>
      <w:tr w:rsidR="00361750" w:rsidRPr="00A77043" w14:paraId="250619BF" w14:textId="77777777" w:rsidTr="005C2AA7">
        <w:tc>
          <w:tcPr>
            <w:tcW w:w="1424" w:type="dxa"/>
          </w:tcPr>
          <w:p w14:paraId="180C1047" w14:textId="77777777" w:rsidR="00361750" w:rsidRDefault="00361750" w:rsidP="005C2AA7">
            <w:pPr>
              <w:spacing w:line="264" w:lineRule="auto"/>
              <w:rPr>
                <w:rFonts w:ascii="Arial" w:hAnsi="Arial" w:cs="Arial"/>
                <w:sz w:val="20"/>
                <w:szCs w:val="20"/>
              </w:rPr>
            </w:pPr>
            <w:r>
              <w:rPr>
                <w:rFonts w:ascii="Arial" w:hAnsi="Arial" w:cs="Arial"/>
                <w:sz w:val="20"/>
                <w:szCs w:val="20"/>
              </w:rPr>
              <w:t>PIM</w:t>
            </w:r>
          </w:p>
        </w:tc>
        <w:tc>
          <w:tcPr>
            <w:tcW w:w="8707" w:type="dxa"/>
          </w:tcPr>
          <w:p w14:paraId="21D93655" w14:textId="77777777" w:rsidR="00361750" w:rsidRDefault="00361750" w:rsidP="005C2AA7">
            <w:pPr>
              <w:spacing w:line="264" w:lineRule="auto"/>
              <w:rPr>
                <w:rFonts w:ascii="Arial" w:hAnsi="Arial" w:cs="Arial"/>
                <w:sz w:val="20"/>
                <w:szCs w:val="20"/>
              </w:rPr>
            </w:pPr>
            <w:r>
              <w:rPr>
                <w:rFonts w:ascii="Arial" w:hAnsi="Arial" w:cs="Arial"/>
                <w:sz w:val="20"/>
                <w:szCs w:val="20"/>
              </w:rPr>
              <w:t>Project Implementation Manual</w:t>
            </w:r>
          </w:p>
        </w:tc>
      </w:tr>
      <w:tr w:rsidR="00361750" w:rsidRPr="00A77043" w14:paraId="58D33A46" w14:textId="77777777" w:rsidTr="005C2AA7">
        <w:trPr>
          <w:trHeight w:val="282"/>
        </w:trPr>
        <w:tc>
          <w:tcPr>
            <w:tcW w:w="1424" w:type="dxa"/>
          </w:tcPr>
          <w:p w14:paraId="76167712" w14:textId="77777777" w:rsidR="00361750" w:rsidRPr="00D176D6" w:rsidRDefault="00361750" w:rsidP="005C2AA7">
            <w:pPr>
              <w:spacing w:line="264" w:lineRule="auto"/>
              <w:rPr>
                <w:rFonts w:ascii="Arial" w:hAnsi="Arial" w:cs="Arial"/>
                <w:sz w:val="20"/>
                <w:szCs w:val="20"/>
              </w:rPr>
            </w:pPr>
            <w:r w:rsidRPr="00D176D6">
              <w:rPr>
                <w:rFonts w:ascii="Arial" w:hAnsi="Arial" w:cs="Arial"/>
                <w:sz w:val="20"/>
                <w:szCs w:val="20"/>
              </w:rPr>
              <w:t>ORDA</w:t>
            </w:r>
          </w:p>
        </w:tc>
        <w:tc>
          <w:tcPr>
            <w:tcW w:w="8707" w:type="dxa"/>
          </w:tcPr>
          <w:p w14:paraId="56E2E0B4" w14:textId="77777777" w:rsidR="00361750" w:rsidRPr="00D176D6" w:rsidRDefault="00361750" w:rsidP="005C2AA7">
            <w:pPr>
              <w:spacing w:line="264" w:lineRule="auto"/>
              <w:rPr>
                <w:rFonts w:ascii="Arial" w:hAnsi="Arial" w:cs="Arial"/>
                <w:sz w:val="20"/>
                <w:szCs w:val="20"/>
              </w:rPr>
            </w:pPr>
            <w:r w:rsidRPr="0063463D">
              <w:rPr>
                <w:rFonts w:ascii="Arial" w:hAnsi="Arial" w:cs="Arial"/>
                <w:sz w:val="20"/>
                <w:szCs w:val="20"/>
              </w:rPr>
              <w:t>Organisation for Rehabilitation and Development in Amhara</w:t>
            </w:r>
          </w:p>
        </w:tc>
      </w:tr>
      <w:tr w:rsidR="00361750" w:rsidRPr="00A77043" w14:paraId="45F9C6D0" w14:textId="77777777" w:rsidTr="005C2AA7">
        <w:tc>
          <w:tcPr>
            <w:tcW w:w="1424" w:type="dxa"/>
          </w:tcPr>
          <w:p w14:paraId="3A6F63F3" w14:textId="77777777" w:rsidR="00361750" w:rsidRPr="00D176D6" w:rsidRDefault="00361750" w:rsidP="005C2AA7">
            <w:pPr>
              <w:spacing w:line="264" w:lineRule="auto"/>
              <w:rPr>
                <w:rFonts w:ascii="Arial" w:hAnsi="Arial" w:cs="Arial"/>
                <w:sz w:val="20"/>
                <w:szCs w:val="20"/>
              </w:rPr>
            </w:pPr>
            <w:r w:rsidRPr="00D176D6">
              <w:rPr>
                <w:rFonts w:ascii="Arial" w:hAnsi="Arial" w:cs="Arial"/>
                <w:sz w:val="20"/>
                <w:szCs w:val="20"/>
              </w:rPr>
              <w:t>RPCMU</w:t>
            </w:r>
          </w:p>
        </w:tc>
        <w:tc>
          <w:tcPr>
            <w:tcW w:w="8707" w:type="dxa"/>
          </w:tcPr>
          <w:p w14:paraId="5E5A36EB" w14:textId="77777777" w:rsidR="00361750" w:rsidRPr="00D176D6" w:rsidRDefault="00361750" w:rsidP="005C2AA7">
            <w:pPr>
              <w:tabs>
                <w:tab w:val="left" w:pos="2233"/>
              </w:tabs>
              <w:spacing w:line="264" w:lineRule="auto"/>
              <w:rPr>
                <w:rFonts w:ascii="Arial" w:hAnsi="Arial" w:cs="Arial"/>
                <w:sz w:val="20"/>
                <w:szCs w:val="20"/>
              </w:rPr>
            </w:pPr>
            <w:r w:rsidRPr="0063463D">
              <w:rPr>
                <w:rFonts w:ascii="Arial" w:hAnsi="Arial" w:cs="Arial"/>
                <w:sz w:val="20"/>
                <w:szCs w:val="20"/>
              </w:rPr>
              <w:t>Regional Project Coordination and Management Unit</w:t>
            </w:r>
          </w:p>
        </w:tc>
      </w:tr>
      <w:tr w:rsidR="00361750" w:rsidRPr="00A77043" w14:paraId="45588787" w14:textId="77777777" w:rsidTr="005C2AA7">
        <w:tc>
          <w:tcPr>
            <w:tcW w:w="1424" w:type="dxa"/>
          </w:tcPr>
          <w:p w14:paraId="1A4CF38E" w14:textId="77777777" w:rsidR="00361750" w:rsidRPr="00A77043" w:rsidRDefault="00361750" w:rsidP="005C2AA7">
            <w:pPr>
              <w:spacing w:line="264" w:lineRule="auto"/>
              <w:rPr>
                <w:rFonts w:ascii="Arial" w:hAnsi="Arial" w:cs="Arial"/>
                <w:sz w:val="20"/>
                <w:szCs w:val="20"/>
              </w:rPr>
            </w:pPr>
            <w:r>
              <w:rPr>
                <w:rFonts w:ascii="Arial" w:hAnsi="Arial" w:cs="Arial"/>
                <w:sz w:val="20"/>
                <w:szCs w:val="20"/>
              </w:rPr>
              <w:t>SMART</w:t>
            </w:r>
          </w:p>
        </w:tc>
        <w:tc>
          <w:tcPr>
            <w:tcW w:w="8707" w:type="dxa"/>
          </w:tcPr>
          <w:p w14:paraId="152847D6" w14:textId="77777777" w:rsidR="00361750" w:rsidRPr="00A77043" w:rsidRDefault="00361750" w:rsidP="005C2AA7">
            <w:pPr>
              <w:spacing w:line="264" w:lineRule="auto"/>
              <w:rPr>
                <w:rFonts w:ascii="Arial" w:hAnsi="Arial" w:cs="Arial"/>
                <w:sz w:val="20"/>
                <w:szCs w:val="20"/>
              </w:rPr>
            </w:pPr>
            <w:r w:rsidRPr="00264705">
              <w:rPr>
                <w:rFonts w:ascii="Arial" w:hAnsi="Arial" w:cs="Arial"/>
                <w:sz w:val="20"/>
                <w:szCs w:val="20"/>
              </w:rPr>
              <w:t>Specific, Measurable, Achievable and Attributable, Realistic, Time-Bound, Timely and Targeted</w:t>
            </w:r>
          </w:p>
        </w:tc>
      </w:tr>
      <w:tr w:rsidR="00361750" w:rsidRPr="00A77043" w14:paraId="6127753F" w14:textId="77777777" w:rsidTr="005C2AA7">
        <w:tc>
          <w:tcPr>
            <w:tcW w:w="1424" w:type="dxa"/>
          </w:tcPr>
          <w:p w14:paraId="70541504" w14:textId="77777777" w:rsidR="00361750" w:rsidRDefault="00361750" w:rsidP="005C2AA7">
            <w:pPr>
              <w:spacing w:line="264" w:lineRule="auto"/>
              <w:rPr>
                <w:rFonts w:ascii="Arial" w:hAnsi="Arial" w:cs="Arial"/>
                <w:sz w:val="20"/>
                <w:szCs w:val="20"/>
              </w:rPr>
            </w:pPr>
            <w:r>
              <w:rPr>
                <w:rFonts w:ascii="Arial" w:hAnsi="Arial" w:cs="Arial"/>
                <w:sz w:val="20"/>
                <w:szCs w:val="20"/>
              </w:rPr>
              <w:t>SLM</w:t>
            </w:r>
          </w:p>
        </w:tc>
        <w:tc>
          <w:tcPr>
            <w:tcW w:w="8707" w:type="dxa"/>
          </w:tcPr>
          <w:p w14:paraId="64B72586" w14:textId="77777777" w:rsidR="00361750" w:rsidRPr="00264705" w:rsidRDefault="00361750" w:rsidP="005C2AA7">
            <w:pPr>
              <w:spacing w:line="264" w:lineRule="auto"/>
              <w:rPr>
                <w:rFonts w:ascii="Arial" w:hAnsi="Arial" w:cs="Arial"/>
                <w:sz w:val="20"/>
                <w:szCs w:val="20"/>
              </w:rPr>
            </w:pPr>
            <w:r>
              <w:rPr>
                <w:rFonts w:ascii="Arial" w:hAnsi="Arial" w:cs="Arial"/>
                <w:sz w:val="20"/>
                <w:szCs w:val="20"/>
              </w:rPr>
              <w:t>Sustainable Land Management</w:t>
            </w:r>
          </w:p>
        </w:tc>
      </w:tr>
      <w:tr w:rsidR="00361750" w:rsidRPr="00A77043" w14:paraId="31A3DC00" w14:textId="77777777" w:rsidTr="005C2AA7">
        <w:tc>
          <w:tcPr>
            <w:tcW w:w="1424" w:type="dxa"/>
          </w:tcPr>
          <w:p w14:paraId="41C9DD7C" w14:textId="77777777" w:rsidR="00361750" w:rsidRDefault="00361750" w:rsidP="005C2AA7">
            <w:pPr>
              <w:spacing w:line="264" w:lineRule="auto"/>
              <w:rPr>
                <w:rFonts w:ascii="Arial" w:hAnsi="Arial" w:cs="Arial"/>
                <w:sz w:val="20"/>
                <w:szCs w:val="20"/>
              </w:rPr>
            </w:pPr>
            <w:r>
              <w:rPr>
                <w:rFonts w:ascii="Arial" w:hAnsi="Arial" w:cs="Arial"/>
                <w:sz w:val="20"/>
                <w:szCs w:val="20"/>
              </w:rPr>
              <w:t>SP</w:t>
            </w:r>
          </w:p>
        </w:tc>
        <w:tc>
          <w:tcPr>
            <w:tcW w:w="8707" w:type="dxa"/>
          </w:tcPr>
          <w:p w14:paraId="7842B197" w14:textId="77777777" w:rsidR="00361750" w:rsidRDefault="00361750" w:rsidP="005C2AA7">
            <w:pPr>
              <w:spacing w:line="264" w:lineRule="auto"/>
              <w:rPr>
                <w:rFonts w:ascii="Arial" w:hAnsi="Arial" w:cs="Arial"/>
                <w:sz w:val="20"/>
                <w:szCs w:val="20"/>
              </w:rPr>
            </w:pPr>
            <w:r w:rsidRPr="00634E91">
              <w:rPr>
                <w:rFonts w:ascii="Arial" w:hAnsi="Arial" w:cs="Arial"/>
                <w:sz w:val="20"/>
                <w:szCs w:val="20"/>
              </w:rPr>
              <w:t>Strategic Programme</w:t>
            </w:r>
          </w:p>
        </w:tc>
      </w:tr>
      <w:tr w:rsidR="00361750" w:rsidRPr="00A77043" w14:paraId="0C6EECF6" w14:textId="77777777" w:rsidTr="005C2AA7">
        <w:tc>
          <w:tcPr>
            <w:tcW w:w="1424" w:type="dxa"/>
          </w:tcPr>
          <w:p w14:paraId="763BC66F" w14:textId="77777777" w:rsidR="00361750" w:rsidRPr="00A77043" w:rsidRDefault="00361750" w:rsidP="005C2AA7">
            <w:pPr>
              <w:spacing w:line="264" w:lineRule="auto"/>
              <w:rPr>
                <w:rFonts w:ascii="Arial" w:hAnsi="Arial" w:cs="Arial"/>
                <w:sz w:val="20"/>
                <w:szCs w:val="20"/>
              </w:rPr>
            </w:pPr>
            <w:r>
              <w:rPr>
                <w:rFonts w:ascii="Arial" w:hAnsi="Arial" w:cs="Arial"/>
                <w:sz w:val="20"/>
                <w:szCs w:val="20"/>
              </w:rPr>
              <w:t>SWC</w:t>
            </w:r>
          </w:p>
        </w:tc>
        <w:tc>
          <w:tcPr>
            <w:tcW w:w="8707" w:type="dxa"/>
          </w:tcPr>
          <w:p w14:paraId="6E3899BD" w14:textId="77777777" w:rsidR="00361750" w:rsidRPr="00A77043" w:rsidRDefault="00361750" w:rsidP="005C2AA7">
            <w:pPr>
              <w:spacing w:line="264" w:lineRule="auto"/>
              <w:rPr>
                <w:rFonts w:ascii="Arial" w:hAnsi="Arial" w:cs="Arial"/>
                <w:sz w:val="20"/>
                <w:szCs w:val="20"/>
              </w:rPr>
            </w:pPr>
            <w:r>
              <w:rPr>
                <w:rFonts w:ascii="Arial" w:hAnsi="Arial" w:cs="Arial"/>
                <w:sz w:val="20"/>
                <w:szCs w:val="20"/>
              </w:rPr>
              <w:t>Sustainable Water Conservation</w:t>
            </w:r>
          </w:p>
        </w:tc>
      </w:tr>
    </w:tbl>
    <w:p w14:paraId="086850D2" w14:textId="77777777" w:rsidR="00E8242A" w:rsidRPr="0063463D" w:rsidRDefault="00E8242A">
      <w:pPr>
        <w:rPr>
          <w:rFonts w:ascii="Arial" w:hAnsi="Arial" w:cs="Arial"/>
          <w:b/>
        </w:rPr>
      </w:pPr>
    </w:p>
    <w:p w14:paraId="2EF48BC7" w14:textId="77777777" w:rsidR="00E8242A" w:rsidRPr="0063463D" w:rsidRDefault="00E8242A">
      <w:pPr>
        <w:rPr>
          <w:rFonts w:ascii="Arial" w:hAnsi="Arial" w:cs="Arial"/>
          <w:b/>
        </w:rPr>
      </w:pPr>
    </w:p>
    <w:p w14:paraId="2B1BD03A" w14:textId="77777777" w:rsidR="00E8242A" w:rsidRPr="0063463D" w:rsidRDefault="00E8242A">
      <w:pPr>
        <w:rPr>
          <w:rFonts w:ascii="Arial" w:hAnsi="Arial" w:cs="Arial"/>
          <w:b/>
        </w:rPr>
        <w:sectPr w:rsidR="00E8242A" w:rsidRPr="0063463D" w:rsidSect="0038309C">
          <w:pgSz w:w="11900" w:h="16840"/>
          <w:pgMar w:top="955" w:right="1134" w:bottom="1134" w:left="1134" w:header="708" w:footer="708" w:gutter="0"/>
          <w:pgNumType w:fmt="lowerRoman"/>
          <w:cols w:space="708"/>
          <w:docGrid w:linePitch="360"/>
        </w:sectPr>
      </w:pPr>
    </w:p>
    <w:p w14:paraId="254A39A5" w14:textId="028C0AA5" w:rsidR="00761C16" w:rsidRPr="0063463D" w:rsidRDefault="00761C16" w:rsidP="007A313E">
      <w:pPr>
        <w:ind w:left="284"/>
        <w:rPr>
          <w:rFonts w:ascii="Arial" w:hAnsi="Arial" w:cs="Arial"/>
          <w:b/>
          <w:bCs/>
        </w:rPr>
      </w:pPr>
      <w:proofErr w:type="spellStart"/>
      <w:r w:rsidRPr="0063463D">
        <w:rPr>
          <w:rFonts w:ascii="Arial" w:hAnsi="Arial" w:cs="Arial"/>
          <w:b/>
          <w:bCs/>
        </w:rPr>
        <w:lastRenderedPageBreak/>
        <w:t>CBINReMP</w:t>
      </w:r>
      <w:proofErr w:type="spellEnd"/>
      <w:r w:rsidRPr="0063463D">
        <w:rPr>
          <w:rFonts w:ascii="Arial" w:hAnsi="Arial" w:cs="Arial"/>
          <w:b/>
          <w:bCs/>
        </w:rPr>
        <w:t xml:space="preserve"> at a glance</w:t>
      </w:r>
    </w:p>
    <w:p w14:paraId="68CC00A1" w14:textId="77777777" w:rsidR="00761C16" w:rsidRPr="0063463D" w:rsidRDefault="00761C16" w:rsidP="00761C16">
      <w:pPr>
        <w:ind w:left="284"/>
        <w:rPr>
          <w:rFonts w:ascii="Arial" w:hAnsi="Arial" w:cs="Arial"/>
          <w:b/>
          <w:bCs/>
        </w:rPr>
      </w:pPr>
    </w:p>
    <w:tbl>
      <w:tblPr>
        <w:tblStyle w:val="TableGrid"/>
        <w:tblW w:w="5029"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390"/>
        <w:gridCol w:w="1235"/>
        <w:gridCol w:w="751"/>
        <w:gridCol w:w="798"/>
        <w:gridCol w:w="118"/>
        <w:gridCol w:w="1303"/>
        <w:gridCol w:w="1175"/>
        <w:gridCol w:w="1451"/>
        <w:gridCol w:w="1384"/>
        <w:gridCol w:w="235"/>
        <w:gridCol w:w="14"/>
      </w:tblGrid>
      <w:tr w:rsidR="00085D33" w:rsidRPr="0063463D" w14:paraId="1A5168C2" w14:textId="77777777" w:rsidTr="002C7A31">
        <w:trPr>
          <w:gridAfter w:val="1"/>
          <w:wAfter w:w="7" w:type="pct"/>
          <w:jc w:val="center"/>
        </w:trPr>
        <w:tc>
          <w:tcPr>
            <w:tcW w:w="4172" w:type="pct"/>
            <w:gridSpan w:val="8"/>
            <w:tcBorders>
              <w:top w:val="nil"/>
              <w:left w:val="nil"/>
              <w:right w:val="nil"/>
            </w:tcBorders>
            <w:tcMar>
              <w:left w:w="57" w:type="dxa"/>
              <w:right w:w="57" w:type="dxa"/>
            </w:tcMar>
          </w:tcPr>
          <w:p w14:paraId="4990B51C" w14:textId="77777777" w:rsidR="00761C16" w:rsidRPr="0063463D" w:rsidRDefault="00761C16" w:rsidP="00761C16">
            <w:pPr>
              <w:tabs>
                <w:tab w:val="left" w:pos="720"/>
              </w:tabs>
              <w:jc w:val="center"/>
              <w:rPr>
                <w:rFonts w:ascii="Arial" w:hAnsi="Arial" w:cs="Arial"/>
                <w:b/>
                <w:bCs/>
                <w:spacing w:val="2"/>
                <w:sz w:val="18"/>
                <w:szCs w:val="18"/>
              </w:rPr>
            </w:pPr>
          </w:p>
        </w:tc>
        <w:tc>
          <w:tcPr>
            <w:tcW w:w="821" w:type="pct"/>
            <w:gridSpan w:val="2"/>
            <w:tcBorders>
              <w:top w:val="nil"/>
              <w:left w:val="nil"/>
              <w:right w:val="nil"/>
            </w:tcBorders>
          </w:tcPr>
          <w:p w14:paraId="4F80C6A4" w14:textId="77777777" w:rsidR="00761C16" w:rsidRPr="0063463D" w:rsidRDefault="00761C16" w:rsidP="00761C16">
            <w:pPr>
              <w:tabs>
                <w:tab w:val="left" w:pos="720"/>
              </w:tabs>
              <w:jc w:val="center"/>
              <w:rPr>
                <w:rFonts w:ascii="Arial" w:hAnsi="Arial" w:cs="Arial"/>
                <w:b/>
                <w:bCs/>
                <w:spacing w:val="2"/>
                <w:sz w:val="18"/>
                <w:szCs w:val="18"/>
              </w:rPr>
            </w:pPr>
          </w:p>
        </w:tc>
      </w:tr>
      <w:tr w:rsidR="00085D33" w:rsidRPr="0063463D" w14:paraId="1F3DBDBD" w14:textId="77777777" w:rsidTr="0063393A">
        <w:trPr>
          <w:gridAfter w:val="1"/>
          <w:wAfter w:w="7" w:type="pct"/>
          <w:jc w:val="center"/>
        </w:trPr>
        <w:tc>
          <w:tcPr>
            <w:tcW w:w="706" w:type="pct"/>
            <w:tcMar>
              <w:left w:w="57" w:type="dxa"/>
              <w:right w:w="57" w:type="dxa"/>
            </w:tcMar>
          </w:tcPr>
          <w:p w14:paraId="402C9286" w14:textId="77777777" w:rsidR="00003C0C" w:rsidRPr="0063463D" w:rsidRDefault="00003C0C" w:rsidP="00761C16">
            <w:pPr>
              <w:tabs>
                <w:tab w:val="left" w:pos="720"/>
              </w:tabs>
              <w:rPr>
                <w:rFonts w:ascii="Arial" w:hAnsi="Arial" w:cs="Arial"/>
                <w:b/>
                <w:bCs/>
                <w:spacing w:val="2"/>
                <w:sz w:val="18"/>
                <w:szCs w:val="18"/>
              </w:rPr>
            </w:pPr>
            <w:r w:rsidRPr="0063463D">
              <w:rPr>
                <w:rFonts w:ascii="Arial" w:hAnsi="Arial" w:cs="Arial"/>
                <w:b/>
                <w:bCs/>
                <w:spacing w:val="2"/>
                <w:sz w:val="18"/>
                <w:szCs w:val="18"/>
              </w:rPr>
              <w:t>Country</w:t>
            </w:r>
          </w:p>
        </w:tc>
        <w:tc>
          <w:tcPr>
            <w:tcW w:w="4287" w:type="pct"/>
            <w:gridSpan w:val="9"/>
            <w:tcMar>
              <w:left w:w="57" w:type="dxa"/>
              <w:right w:w="57" w:type="dxa"/>
            </w:tcMar>
          </w:tcPr>
          <w:p w14:paraId="117060C9" w14:textId="7A1B2115" w:rsidR="00003C0C" w:rsidRPr="0063463D" w:rsidRDefault="00003C0C" w:rsidP="00761C16">
            <w:pPr>
              <w:tabs>
                <w:tab w:val="left" w:pos="720"/>
              </w:tabs>
              <w:rPr>
                <w:rFonts w:ascii="Arial" w:hAnsi="Arial" w:cs="Arial"/>
                <w:spacing w:val="2"/>
                <w:sz w:val="18"/>
                <w:szCs w:val="18"/>
              </w:rPr>
            </w:pPr>
            <w:r w:rsidRPr="0063463D">
              <w:rPr>
                <w:rFonts w:ascii="Arial" w:hAnsi="Arial" w:cs="Arial"/>
                <w:spacing w:val="2"/>
                <w:sz w:val="18"/>
                <w:szCs w:val="18"/>
              </w:rPr>
              <w:t>Federal Democratic Republic of Ethiopia</w:t>
            </w:r>
          </w:p>
        </w:tc>
      </w:tr>
      <w:tr w:rsidR="00085D33" w:rsidRPr="0063463D" w14:paraId="4E2252BB" w14:textId="77777777" w:rsidTr="0063393A">
        <w:trPr>
          <w:gridAfter w:val="1"/>
          <w:wAfter w:w="7" w:type="pct"/>
          <w:jc w:val="center"/>
        </w:trPr>
        <w:tc>
          <w:tcPr>
            <w:tcW w:w="706" w:type="pct"/>
            <w:tcBorders>
              <w:bottom w:val="dotted" w:sz="4" w:space="0" w:color="auto"/>
            </w:tcBorders>
            <w:tcMar>
              <w:left w:w="57" w:type="dxa"/>
              <w:right w:w="57" w:type="dxa"/>
            </w:tcMar>
          </w:tcPr>
          <w:p w14:paraId="1EA4B069" w14:textId="77777777" w:rsidR="00003C0C" w:rsidRPr="0063463D" w:rsidRDefault="00003C0C" w:rsidP="00761C16">
            <w:pPr>
              <w:tabs>
                <w:tab w:val="left" w:pos="720"/>
              </w:tabs>
              <w:rPr>
                <w:rFonts w:ascii="Arial" w:hAnsi="Arial" w:cs="Arial"/>
                <w:b/>
                <w:bCs/>
                <w:spacing w:val="2"/>
                <w:sz w:val="18"/>
                <w:szCs w:val="18"/>
              </w:rPr>
            </w:pPr>
            <w:r w:rsidRPr="0063463D">
              <w:rPr>
                <w:rFonts w:ascii="Arial" w:hAnsi="Arial" w:cs="Arial"/>
                <w:b/>
                <w:bCs/>
                <w:spacing w:val="2"/>
                <w:sz w:val="18"/>
                <w:szCs w:val="18"/>
              </w:rPr>
              <w:t>Project Name</w:t>
            </w:r>
          </w:p>
        </w:tc>
        <w:tc>
          <w:tcPr>
            <w:tcW w:w="4287" w:type="pct"/>
            <w:gridSpan w:val="9"/>
            <w:tcBorders>
              <w:bottom w:val="dotted" w:sz="4" w:space="0" w:color="auto"/>
            </w:tcBorders>
            <w:tcMar>
              <w:left w:w="57" w:type="dxa"/>
              <w:right w:w="57" w:type="dxa"/>
            </w:tcMar>
            <w:vAlign w:val="center"/>
          </w:tcPr>
          <w:p w14:paraId="2738EE7F" w14:textId="18A81B6E" w:rsidR="00003C0C" w:rsidRPr="0063463D" w:rsidRDefault="00003C0C" w:rsidP="00761C16">
            <w:pPr>
              <w:tabs>
                <w:tab w:val="left" w:pos="720"/>
              </w:tabs>
              <w:rPr>
                <w:rFonts w:ascii="Arial" w:hAnsi="Arial" w:cs="Arial"/>
                <w:spacing w:val="2"/>
                <w:sz w:val="18"/>
                <w:szCs w:val="18"/>
              </w:rPr>
            </w:pPr>
            <w:r w:rsidRPr="0063463D">
              <w:rPr>
                <w:rFonts w:ascii="Arial" w:hAnsi="Arial" w:cs="Arial"/>
                <w:spacing w:val="2"/>
                <w:sz w:val="18"/>
                <w:szCs w:val="18"/>
              </w:rPr>
              <w:t>Community-Based Integrated Natural Resources Management Project (</w:t>
            </w:r>
            <w:proofErr w:type="spellStart"/>
            <w:r w:rsidRPr="0063463D">
              <w:rPr>
                <w:rFonts w:ascii="Arial" w:hAnsi="Arial" w:cs="Arial"/>
                <w:spacing w:val="2"/>
                <w:sz w:val="18"/>
                <w:szCs w:val="18"/>
              </w:rPr>
              <w:t>CBINReMP</w:t>
            </w:r>
            <w:proofErr w:type="spellEnd"/>
            <w:r w:rsidRPr="0063463D">
              <w:rPr>
                <w:rFonts w:ascii="Arial" w:hAnsi="Arial" w:cs="Arial"/>
                <w:spacing w:val="2"/>
                <w:sz w:val="18"/>
                <w:szCs w:val="18"/>
              </w:rPr>
              <w:t>)</w:t>
            </w:r>
          </w:p>
        </w:tc>
      </w:tr>
      <w:tr w:rsidR="00085D33" w:rsidRPr="0063463D" w14:paraId="05C4554B" w14:textId="77777777" w:rsidTr="002C7A31">
        <w:trPr>
          <w:gridAfter w:val="1"/>
          <w:wAfter w:w="7" w:type="pct"/>
          <w:jc w:val="center"/>
        </w:trPr>
        <w:tc>
          <w:tcPr>
            <w:tcW w:w="4172" w:type="pct"/>
            <w:gridSpan w:val="8"/>
            <w:tcBorders>
              <w:top w:val="dotted" w:sz="4" w:space="0" w:color="auto"/>
              <w:left w:val="nil"/>
              <w:right w:val="nil"/>
            </w:tcBorders>
            <w:tcMar>
              <w:left w:w="57" w:type="dxa"/>
              <w:right w:w="57" w:type="dxa"/>
            </w:tcMar>
          </w:tcPr>
          <w:p w14:paraId="15CCAC8C" w14:textId="77777777" w:rsidR="00761C16" w:rsidRPr="0063463D" w:rsidRDefault="00761C16" w:rsidP="006379A1">
            <w:pPr>
              <w:tabs>
                <w:tab w:val="left" w:pos="720"/>
              </w:tabs>
              <w:ind w:right="-1620"/>
              <w:jc w:val="center"/>
              <w:rPr>
                <w:rFonts w:ascii="Arial" w:hAnsi="Arial" w:cs="Arial"/>
                <w:b/>
                <w:bCs/>
                <w:spacing w:val="2"/>
                <w:sz w:val="18"/>
                <w:szCs w:val="18"/>
              </w:rPr>
            </w:pPr>
            <w:r w:rsidRPr="0063463D">
              <w:rPr>
                <w:rFonts w:ascii="Arial" w:hAnsi="Arial" w:cs="Arial"/>
                <w:b/>
                <w:bCs/>
                <w:spacing w:val="2"/>
                <w:sz w:val="18"/>
                <w:szCs w:val="18"/>
              </w:rPr>
              <w:t>Key Dates</w:t>
            </w:r>
          </w:p>
        </w:tc>
        <w:tc>
          <w:tcPr>
            <w:tcW w:w="821" w:type="pct"/>
            <w:gridSpan w:val="2"/>
            <w:tcBorders>
              <w:top w:val="dotted" w:sz="4" w:space="0" w:color="auto"/>
              <w:left w:val="nil"/>
              <w:right w:val="nil"/>
            </w:tcBorders>
          </w:tcPr>
          <w:p w14:paraId="68043DD0" w14:textId="77777777" w:rsidR="00761C16" w:rsidRPr="0063463D" w:rsidRDefault="00761C16" w:rsidP="00761C16">
            <w:pPr>
              <w:tabs>
                <w:tab w:val="left" w:pos="720"/>
              </w:tabs>
              <w:jc w:val="center"/>
              <w:rPr>
                <w:rFonts w:ascii="Arial" w:hAnsi="Arial" w:cs="Arial"/>
                <w:b/>
                <w:bCs/>
                <w:spacing w:val="2"/>
                <w:sz w:val="18"/>
                <w:szCs w:val="18"/>
              </w:rPr>
            </w:pPr>
          </w:p>
        </w:tc>
      </w:tr>
      <w:tr w:rsidR="0063393A" w:rsidRPr="0063463D" w14:paraId="1B505CAF" w14:textId="77777777" w:rsidTr="0063393A">
        <w:trPr>
          <w:gridAfter w:val="1"/>
          <w:wAfter w:w="7" w:type="pct"/>
          <w:jc w:val="center"/>
        </w:trPr>
        <w:tc>
          <w:tcPr>
            <w:tcW w:w="706" w:type="pct"/>
            <w:tcMar>
              <w:left w:w="57" w:type="dxa"/>
              <w:right w:w="57" w:type="dxa"/>
            </w:tcMar>
            <w:vAlign w:val="center"/>
          </w:tcPr>
          <w:p w14:paraId="5808D3F8" w14:textId="2D63D022" w:rsidR="004E39FB" w:rsidRPr="0063463D" w:rsidRDefault="004E39FB" w:rsidP="004E7F18">
            <w:pPr>
              <w:tabs>
                <w:tab w:val="left" w:pos="720"/>
              </w:tabs>
              <w:jc w:val="center"/>
              <w:rPr>
                <w:rFonts w:ascii="Arial" w:hAnsi="Arial" w:cs="Arial"/>
                <w:b/>
                <w:bCs/>
                <w:spacing w:val="2"/>
                <w:sz w:val="18"/>
                <w:szCs w:val="18"/>
                <w:highlight w:val="yellow"/>
              </w:rPr>
            </w:pPr>
            <w:r w:rsidRPr="0063463D">
              <w:rPr>
                <w:rFonts w:ascii="Arial" w:hAnsi="Arial" w:cs="Arial"/>
                <w:b/>
                <w:bCs/>
                <w:spacing w:val="2"/>
                <w:sz w:val="18"/>
                <w:szCs w:val="18"/>
              </w:rPr>
              <w:t>GEF Approval</w:t>
            </w:r>
          </w:p>
        </w:tc>
        <w:tc>
          <w:tcPr>
            <w:tcW w:w="627" w:type="pct"/>
            <w:tcMar>
              <w:left w:w="57" w:type="dxa"/>
              <w:right w:w="57" w:type="dxa"/>
            </w:tcMar>
            <w:vAlign w:val="center"/>
          </w:tcPr>
          <w:p w14:paraId="29AC0CB5" w14:textId="77777777" w:rsidR="004E39FB" w:rsidRPr="0063463D" w:rsidRDefault="004E39FB" w:rsidP="000107F6">
            <w:pPr>
              <w:tabs>
                <w:tab w:val="left" w:pos="720"/>
              </w:tabs>
              <w:jc w:val="center"/>
              <w:rPr>
                <w:rFonts w:ascii="Arial" w:hAnsi="Arial" w:cs="Arial"/>
                <w:b/>
                <w:bCs/>
                <w:spacing w:val="2"/>
                <w:sz w:val="18"/>
                <w:szCs w:val="18"/>
              </w:rPr>
            </w:pPr>
            <w:r w:rsidRPr="0063463D">
              <w:rPr>
                <w:rFonts w:ascii="Arial" w:hAnsi="Arial" w:cs="Arial"/>
                <w:b/>
                <w:bCs/>
                <w:spacing w:val="2"/>
                <w:sz w:val="18"/>
                <w:szCs w:val="18"/>
              </w:rPr>
              <w:t>IFAD</w:t>
            </w:r>
          </w:p>
          <w:p w14:paraId="65B8B3FF" w14:textId="487039F2" w:rsidR="004E39FB" w:rsidRPr="0063463D" w:rsidRDefault="004E39FB" w:rsidP="004E7F18">
            <w:pPr>
              <w:tabs>
                <w:tab w:val="left" w:pos="720"/>
              </w:tabs>
              <w:jc w:val="center"/>
              <w:rPr>
                <w:rFonts w:ascii="Arial" w:hAnsi="Arial" w:cs="Arial"/>
                <w:b/>
                <w:bCs/>
                <w:spacing w:val="2"/>
                <w:sz w:val="18"/>
                <w:szCs w:val="18"/>
              </w:rPr>
            </w:pPr>
            <w:r w:rsidRPr="0063463D">
              <w:rPr>
                <w:rFonts w:ascii="Arial" w:hAnsi="Arial" w:cs="Arial"/>
                <w:b/>
                <w:bCs/>
                <w:spacing w:val="2"/>
                <w:sz w:val="18"/>
                <w:szCs w:val="18"/>
              </w:rPr>
              <w:t>Approval</w:t>
            </w:r>
          </w:p>
        </w:tc>
        <w:tc>
          <w:tcPr>
            <w:tcW w:w="786" w:type="pct"/>
            <w:gridSpan w:val="2"/>
            <w:tcMar>
              <w:left w:w="57" w:type="dxa"/>
              <w:right w:w="57" w:type="dxa"/>
            </w:tcMar>
            <w:vAlign w:val="center"/>
          </w:tcPr>
          <w:p w14:paraId="79DE34D8" w14:textId="11699791" w:rsidR="004E39FB" w:rsidRPr="0063463D" w:rsidRDefault="004E39FB" w:rsidP="004E7F18">
            <w:pPr>
              <w:tabs>
                <w:tab w:val="left" w:pos="720"/>
              </w:tabs>
              <w:jc w:val="center"/>
              <w:rPr>
                <w:rFonts w:ascii="Arial" w:hAnsi="Arial" w:cs="Arial"/>
                <w:b/>
                <w:bCs/>
                <w:spacing w:val="2"/>
                <w:sz w:val="18"/>
                <w:szCs w:val="18"/>
              </w:rPr>
            </w:pPr>
            <w:r w:rsidRPr="0063463D">
              <w:rPr>
                <w:rFonts w:ascii="Arial" w:hAnsi="Arial" w:cs="Arial"/>
                <w:b/>
                <w:bCs/>
                <w:spacing w:val="2"/>
                <w:sz w:val="18"/>
                <w:szCs w:val="18"/>
              </w:rPr>
              <w:t>Signing</w:t>
            </w:r>
          </w:p>
        </w:tc>
        <w:tc>
          <w:tcPr>
            <w:tcW w:w="721" w:type="pct"/>
            <w:gridSpan w:val="2"/>
            <w:tcMar>
              <w:left w:w="57" w:type="dxa"/>
              <w:right w:w="57" w:type="dxa"/>
            </w:tcMar>
            <w:vAlign w:val="center"/>
          </w:tcPr>
          <w:p w14:paraId="5C9E424C" w14:textId="1AE85C8F" w:rsidR="004E39FB" w:rsidRPr="0063463D" w:rsidRDefault="004E39FB" w:rsidP="004E7F18">
            <w:pPr>
              <w:tabs>
                <w:tab w:val="left" w:pos="720"/>
              </w:tabs>
              <w:jc w:val="center"/>
              <w:rPr>
                <w:rFonts w:ascii="Arial" w:hAnsi="Arial" w:cs="Arial"/>
                <w:b/>
                <w:bCs/>
                <w:spacing w:val="2"/>
                <w:sz w:val="18"/>
                <w:szCs w:val="18"/>
              </w:rPr>
            </w:pPr>
            <w:r w:rsidRPr="0063463D">
              <w:rPr>
                <w:rFonts w:ascii="Arial" w:hAnsi="Arial" w:cs="Arial"/>
                <w:b/>
                <w:bCs/>
                <w:spacing w:val="2"/>
                <w:sz w:val="18"/>
                <w:szCs w:val="18"/>
              </w:rPr>
              <w:t>Effectiveness</w:t>
            </w:r>
          </w:p>
        </w:tc>
        <w:tc>
          <w:tcPr>
            <w:tcW w:w="596" w:type="pct"/>
            <w:tcMar>
              <w:left w:w="57" w:type="dxa"/>
              <w:right w:w="57" w:type="dxa"/>
            </w:tcMar>
            <w:vAlign w:val="center"/>
          </w:tcPr>
          <w:p w14:paraId="3E6232F4" w14:textId="5F33AD58" w:rsidR="004E39FB" w:rsidRPr="0063463D" w:rsidRDefault="004E39FB" w:rsidP="004E7F18">
            <w:pPr>
              <w:tabs>
                <w:tab w:val="left" w:pos="720"/>
              </w:tabs>
              <w:jc w:val="center"/>
              <w:rPr>
                <w:rFonts w:ascii="Arial" w:hAnsi="Arial" w:cs="Arial"/>
                <w:b/>
                <w:bCs/>
                <w:spacing w:val="2"/>
                <w:sz w:val="18"/>
                <w:szCs w:val="18"/>
              </w:rPr>
            </w:pPr>
            <w:r w:rsidRPr="0063463D">
              <w:rPr>
                <w:rFonts w:ascii="Arial" w:hAnsi="Arial" w:cs="Arial"/>
                <w:b/>
                <w:bCs/>
                <w:spacing w:val="2"/>
                <w:sz w:val="18"/>
                <w:szCs w:val="18"/>
              </w:rPr>
              <w:t>Mid-Term Review</w:t>
            </w:r>
          </w:p>
        </w:tc>
        <w:tc>
          <w:tcPr>
            <w:tcW w:w="736" w:type="pct"/>
            <w:tcMar>
              <w:left w:w="57" w:type="dxa"/>
              <w:right w:w="57" w:type="dxa"/>
            </w:tcMar>
            <w:vAlign w:val="center"/>
          </w:tcPr>
          <w:p w14:paraId="58499035" w14:textId="5C8DE92D" w:rsidR="004E39FB" w:rsidRPr="0063463D" w:rsidRDefault="004E39FB" w:rsidP="004E7F18">
            <w:pPr>
              <w:tabs>
                <w:tab w:val="left" w:pos="720"/>
              </w:tabs>
              <w:jc w:val="center"/>
              <w:rPr>
                <w:rFonts w:ascii="Arial" w:hAnsi="Arial" w:cs="Arial"/>
                <w:b/>
                <w:bCs/>
                <w:spacing w:val="2"/>
                <w:sz w:val="18"/>
                <w:szCs w:val="18"/>
              </w:rPr>
            </w:pPr>
            <w:r w:rsidRPr="0063463D">
              <w:rPr>
                <w:rFonts w:ascii="Arial" w:hAnsi="Arial" w:cs="Arial"/>
                <w:b/>
                <w:bCs/>
                <w:spacing w:val="2"/>
                <w:sz w:val="18"/>
                <w:szCs w:val="18"/>
              </w:rPr>
              <w:t>Original Completion</w:t>
            </w:r>
          </w:p>
        </w:tc>
        <w:tc>
          <w:tcPr>
            <w:tcW w:w="821" w:type="pct"/>
            <w:gridSpan w:val="2"/>
            <w:vAlign w:val="center"/>
          </w:tcPr>
          <w:p w14:paraId="192E2BBB" w14:textId="4B3745E1" w:rsidR="004E39FB" w:rsidRPr="0063463D" w:rsidRDefault="004E39FB" w:rsidP="00761C16">
            <w:pPr>
              <w:tabs>
                <w:tab w:val="left" w:pos="720"/>
              </w:tabs>
              <w:rPr>
                <w:rFonts w:ascii="Arial" w:hAnsi="Arial" w:cs="Arial"/>
                <w:b/>
                <w:bCs/>
                <w:spacing w:val="2"/>
                <w:sz w:val="18"/>
                <w:szCs w:val="18"/>
              </w:rPr>
            </w:pPr>
            <w:r w:rsidRPr="0063463D">
              <w:rPr>
                <w:rFonts w:ascii="Arial" w:hAnsi="Arial" w:cs="Arial"/>
                <w:b/>
                <w:bCs/>
                <w:spacing w:val="2"/>
                <w:sz w:val="18"/>
                <w:szCs w:val="18"/>
              </w:rPr>
              <w:t>Actual Completion</w:t>
            </w:r>
          </w:p>
        </w:tc>
      </w:tr>
      <w:tr w:rsidR="0063393A" w:rsidRPr="0063463D" w14:paraId="5727A6BF" w14:textId="77777777" w:rsidTr="0063393A">
        <w:trPr>
          <w:gridAfter w:val="1"/>
          <w:wAfter w:w="7" w:type="pct"/>
          <w:jc w:val="center"/>
        </w:trPr>
        <w:tc>
          <w:tcPr>
            <w:tcW w:w="706" w:type="pct"/>
            <w:tcBorders>
              <w:bottom w:val="dotted" w:sz="4" w:space="0" w:color="auto"/>
            </w:tcBorders>
            <w:tcMar>
              <w:left w:w="57" w:type="dxa"/>
              <w:right w:w="57" w:type="dxa"/>
            </w:tcMar>
            <w:vAlign w:val="center"/>
          </w:tcPr>
          <w:p w14:paraId="75005E71" w14:textId="53B72FA4" w:rsidR="004E39FB" w:rsidRPr="0063463D" w:rsidRDefault="004E39FB" w:rsidP="004E7F18">
            <w:pPr>
              <w:tabs>
                <w:tab w:val="left" w:pos="720"/>
              </w:tabs>
              <w:jc w:val="center"/>
              <w:rPr>
                <w:rFonts w:ascii="Arial" w:hAnsi="Arial" w:cs="Arial"/>
                <w:spacing w:val="2"/>
                <w:sz w:val="18"/>
                <w:szCs w:val="18"/>
              </w:rPr>
            </w:pPr>
            <w:r w:rsidRPr="0063463D">
              <w:rPr>
                <w:rFonts w:ascii="Arial" w:hAnsi="Arial" w:cs="Arial"/>
                <w:spacing w:val="2"/>
                <w:sz w:val="18"/>
                <w:szCs w:val="18"/>
              </w:rPr>
              <w:t>25 Mar</w:t>
            </w:r>
            <w:r w:rsidR="005E2F4E" w:rsidRPr="0063463D">
              <w:rPr>
                <w:rFonts w:ascii="Arial" w:hAnsi="Arial" w:cs="Arial"/>
                <w:spacing w:val="2"/>
                <w:sz w:val="18"/>
                <w:szCs w:val="18"/>
              </w:rPr>
              <w:t>ch</w:t>
            </w:r>
            <w:r w:rsidRPr="0063463D">
              <w:rPr>
                <w:rFonts w:ascii="Arial" w:hAnsi="Arial" w:cs="Arial"/>
                <w:spacing w:val="2"/>
                <w:sz w:val="18"/>
                <w:szCs w:val="18"/>
              </w:rPr>
              <w:t xml:space="preserve"> 2009</w:t>
            </w:r>
          </w:p>
        </w:tc>
        <w:tc>
          <w:tcPr>
            <w:tcW w:w="627" w:type="pct"/>
            <w:tcBorders>
              <w:bottom w:val="dotted" w:sz="4" w:space="0" w:color="auto"/>
            </w:tcBorders>
            <w:tcMar>
              <w:left w:w="57" w:type="dxa"/>
              <w:right w:w="57" w:type="dxa"/>
            </w:tcMar>
            <w:vAlign w:val="center"/>
          </w:tcPr>
          <w:p w14:paraId="2A341016" w14:textId="146BC99D" w:rsidR="004E39FB" w:rsidRPr="0063463D" w:rsidRDefault="004E39FB" w:rsidP="000F0042">
            <w:pPr>
              <w:tabs>
                <w:tab w:val="left" w:pos="720"/>
              </w:tabs>
              <w:jc w:val="center"/>
              <w:rPr>
                <w:rFonts w:ascii="Arial" w:hAnsi="Arial" w:cs="Arial"/>
                <w:spacing w:val="2"/>
                <w:sz w:val="18"/>
                <w:szCs w:val="18"/>
              </w:rPr>
            </w:pPr>
            <w:r w:rsidRPr="0063463D">
              <w:rPr>
                <w:rFonts w:ascii="Arial" w:hAnsi="Arial" w:cs="Arial"/>
                <w:spacing w:val="2"/>
                <w:sz w:val="18"/>
                <w:szCs w:val="18"/>
              </w:rPr>
              <w:t>30 April 2009</w:t>
            </w:r>
          </w:p>
        </w:tc>
        <w:tc>
          <w:tcPr>
            <w:tcW w:w="786" w:type="pct"/>
            <w:gridSpan w:val="2"/>
            <w:tcBorders>
              <w:bottom w:val="dotted" w:sz="4" w:space="0" w:color="auto"/>
            </w:tcBorders>
            <w:tcMar>
              <w:left w:w="57" w:type="dxa"/>
              <w:right w:w="57" w:type="dxa"/>
            </w:tcMar>
            <w:vAlign w:val="center"/>
          </w:tcPr>
          <w:p w14:paraId="2A59D95C" w14:textId="3B1802E1" w:rsidR="004E39FB" w:rsidRPr="0063463D" w:rsidRDefault="004E39FB" w:rsidP="000F0042">
            <w:pPr>
              <w:tabs>
                <w:tab w:val="left" w:pos="720"/>
              </w:tabs>
              <w:jc w:val="center"/>
              <w:rPr>
                <w:rFonts w:ascii="Arial" w:hAnsi="Arial" w:cs="Arial"/>
                <w:spacing w:val="2"/>
                <w:sz w:val="18"/>
                <w:szCs w:val="18"/>
              </w:rPr>
            </w:pPr>
            <w:r w:rsidRPr="0063463D">
              <w:rPr>
                <w:rFonts w:ascii="Arial" w:hAnsi="Arial" w:cs="Arial"/>
                <w:spacing w:val="2"/>
                <w:sz w:val="18"/>
                <w:szCs w:val="18"/>
              </w:rPr>
              <w:t>19 June 2009</w:t>
            </w:r>
          </w:p>
        </w:tc>
        <w:tc>
          <w:tcPr>
            <w:tcW w:w="721" w:type="pct"/>
            <w:gridSpan w:val="2"/>
            <w:tcBorders>
              <w:bottom w:val="dotted" w:sz="4" w:space="0" w:color="auto"/>
            </w:tcBorders>
            <w:tcMar>
              <w:left w:w="57" w:type="dxa"/>
              <w:right w:w="57" w:type="dxa"/>
            </w:tcMar>
            <w:vAlign w:val="center"/>
          </w:tcPr>
          <w:p w14:paraId="53F46F32" w14:textId="23334510" w:rsidR="004E39FB" w:rsidRPr="0063463D" w:rsidRDefault="004E39FB" w:rsidP="000F0042">
            <w:pPr>
              <w:tabs>
                <w:tab w:val="left" w:pos="720"/>
              </w:tabs>
              <w:jc w:val="center"/>
              <w:rPr>
                <w:rFonts w:ascii="Arial" w:hAnsi="Arial" w:cs="Arial"/>
                <w:spacing w:val="2"/>
                <w:sz w:val="18"/>
                <w:szCs w:val="18"/>
              </w:rPr>
            </w:pPr>
            <w:r w:rsidRPr="0063463D">
              <w:rPr>
                <w:rFonts w:ascii="Arial" w:hAnsi="Arial" w:cs="Arial"/>
                <w:spacing w:val="2"/>
                <w:sz w:val="18"/>
                <w:szCs w:val="18"/>
              </w:rPr>
              <w:t>17 March 2010</w:t>
            </w:r>
          </w:p>
        </w:tc>
        <w:tc>
          <w:tcPr>
            <w:tcW w:w="596" w:type="pct"/>
            <w:tcBorders>
              <w:bottom w:val="dotted" w:sz="4" w:space="0" w:color="auto"/>
            </w:tcBorders>
            <w:tcMar>
              <w:left w:w="57" w:type="dxa"/>
              <w:right w:w="57" w:type="dxa"/>
            </w:tcMar>
            <w:vAlign w:val="center"/>
          </w:tcPr>
          <w:p w14:paraId="635AA3A9" w14:textId="00ED29B1" w:rsidR="004E39FB" w:rsidRPr="0063463D" w:rsidRDefault="004E39FB" w:rsidP="000F0042">
            <w:pPr>
              <w:tabs>
                <w:tab w:val="left" w:pos="720"/>
              </w:tabs>
              <w:jc w:val="center"/>
              <w:rPr>
                <w:rFonts w:ascii="Arial" w:hAnsi="Arial" w:cs="Arial"/>
                <w:spacing w:val="2"/>
                <w:sz w:val="18"/>
                <w:szCs w:val="18"/>
              </w:rPr>
            </w:pPr>
            <w:r w:rsidRPr="0063463D">
              <w:rPr>
                <w:rFonts w:ascii="Arial" w:hAnsi="Arial" w:cs="Arial"/>
                <w:spacing w:val="2"/>
                <w:sz w:val="18"/>
                <w:szCs w:val="18"/>
              </w:rPr>
              <w:t>May 2015</w:t>
            </w:r>
          </w:p>
        </w:tc>
        <w:tc>
          <w:tcPr>
            <w:tcW w:w="736" w:type="pct"/>
            <w:tcBorders>
              <w:bottom w:val="dotted" w:sz="4" w:space="0" w:color="auto"/>
            </w:tcBorders>
            <w:tcMar>
              <w:left w:w="57" w:type="dxa"/>
              <w:right w:w="57" w:type="dxa"/>
            </w:tcMar>
            <w:vAlign w:val="center"/>
          </w:tcPr>
          <w:p w14:paraId="274563B6" w14:textId="25652B97" w:rsidR="004E39FB" w:rsidRPr="0063463D" w:rsidRDefault="004E39FB" w:rsidP="000F0042">
            <w:pPr>
              <w:tabs>
                <w:tab w:val="left" w:pos="720"/>
              </w:tabs>
              <w:jc w:val="center"/>
              <w:rPr>
                <w:rFonts w:ascii="Arial" w:hAnsi="Arial" w:cs="Arial"/>
                <w:spacing w:val="2"/>
                <w:sz w:val="18"/>
                <w:szCs w:val="18"/>
              </w:rPr>
            </w:pPr>
            <w:r w:rsidRPr="0063463D">
              <w:rPr>
                <w:rFonts w:ascii="Arial" w:hAnsi="Arial" w:cs="Arial"/>
                <w:spacing w:val="2"/>
                <w:sz w:val="18"/>
                <w:szCs w:val="18"/>
              </w:rPr>
              <w:t>31 March 2017</w:t>
            </w:r>
          </w:p>
        </w:tc>
        <w:tc>
          <w:tcPr>
            <w:tcW w:w="821" w:type="pct"/>
            <w:gridSpan w:val="2"/>
            <w:tcBorders>
              <w:bottom w:val="dotted" w:sz="4" w:space="0" w:color="auto"/>
            </w:tcBorders>
            <w:vAlign w:val="center"/>
          </w:tcPr>
          <w:p w14:paraId="2C0F0460" w14:textId="354613DA" w:rsidR="004E39FB" w:rsidRPr="0063463D" w:rsidRDefault="004E39FB" w:rsidP="00761C16">
            <w:pPr>
              <w:tabs>
                <w:tab w:val="left" w:pos="720"/>
              </w:tabs>
              <w:jc w:val="center"/>
              <w:rPr>
                <w:rFonts w:ascii="Arial" w:hAnsi="Arial" w:cs="Arial"/>
                <w:spacing w:val="2"/>
                <w:sz w:val="18"/>
                <w:szCs w:val="18"/>
              </w:rPr>
            </w:pPr>
            <w:r w:rsidRPr="0063463D">
              <w:rPr>
                <w:rFonts w:ascii="Arial" w:hAnsi="Arial" w:cs="Arial"/>
                <w:spacing w:val="2"/>
                <w:sz w:val="18"/>
                <w:szCs w:val="18"/>
              </w:rPr>
              <w:t>30 September 2018</w:t>
            </w:r>
          </w:p>
        </w:tc>
      </w:tr>
      <w:tr w:rsidR="00B208A6" w:rsidRPr="0063463D" w14:paraId="2B76EC68" w14:textId="77777777" w:rsidTr="000107F6">
        <w:trPr>
          <w:gridAfter w:val="1"/>
          <w:wAfter w:w="7" w:type="pct"/>
          <w:jc w:val="center"/>
        </w:trPr>
        <w:tc>
          <w:tcPr>
            <w:tcW w:w="706" w:type="pct"/>
            <w:tcBorders>
              <w:bottom w:val="dotted" w:sz="4" w:space="0" w:color="auto"/>
            </w:tcBorders>
            <w:tcMar>
              <w:left w:w="57" w:type="dxa"/>
              <w:right w:w="57" w:type="dxa"/>
            </w:tcMar>
          </w:tcPr>
          <w:p w14:paraId="48B8D664" w14:textId="682CCF1E" w:rsidR="00B208A6" w:rsidRPr="0063463D" w:rsidRDefault="00B208A6" w:rsidP="000F0042">
            <w:pPr>
              <w:tabs>
                <w:tab w:val="left" w:pos="720"/>
              </w:tabs>
              <w:rPr>
                <w:rFonts w:ascii="Arial" w:hAnsi="Arial" w:cs="Arial"/>
                <w:b/>
                <w:bCs/>
                <w:spacing w:val="2"/>
                <w:sz w:val="18"/>
                <w:szCs w:val="18"/>
              </w:rPr>
            </w:pPr>
            <w:r w:rsidRPr="0063463D">
              <w:rPr>
                <w:rFonts w:ascii="Arial" w:hAnsi="Arial" w:cs="Arial"/>
                <w:b/>
                <w:bCs/>
                <w:spacing w:val="2"/>
                <w:sz w:val="18"/>
                <w:szCs w:val="18"/>
              </w:rPr>
              <w:t>Original loan closing</w:t>
            </w:r>
          </w:p>
        </w:tc>
        <w:tc>
          <w:tcPr>
            <w:tcW w:w="627" w:type="pct"/>
            <w:tcBorders>
              <w:bottom w:val="dotted" w:sz="4" w:space="0" w:color="auto"/>
            </w:tcBorders>
          </w:tcPr>
          <w:p w14:paraId="3269641A" w14:textId="1A129C73" w:rsidR="00B208A6" w:rsidRPr="0063463D" w:rsidRDefault="00B208A6" w:rsidP="000F0042">
            <w:pPr>
              <w:tabs>
                <w:tab w:val="left" w:pos="720"/>
              </w:tabs>
              <w:rPr>
                <w:rFonts w:ascii="Arial" w:hAnsi="Arial" w:cs="Arial"/>
                <w:b/>
                <w:bCs/>
                <w:spacing w:val="2"/>
                <w:sz w:val="18"/>
                <w:szCs w:val="18"/>
              </w:rPr>
            </w:pPr>
            <w:r w:rsidRPr="0063463D">
              <w:rPr>
                <w:rFonts w:ascii="Arial" w:hAnsi="Arial" w:cs="Arial"/>
                <w:b/>
                <w:bCs/>
                <w:spacing w:val="2"/>
                <w:sz w:val="18"/>
                <w:szCs w:val="18"/>
              </w:rPr>
              <w:t>Actual loan closing</w:t>
            </w:r>
          </w:p>
        </w:tc>
        <w:tc>
          <w:tcPr>
            <w:tcW w:w="786" w:type="pct"/>
            <w:gridSpan w:val="2"/>
            <w:tcBorders>
              <w:bottom w:val="dotted" w:sz="4" w:space="0" w:color="auto"/>
            </w:tcBorders>
            <w:tcMar>
              <w:left w:w="57" w:type="dxa"/>
              <w:right w:w="57" w:type="dxa"/>
            </w:tcMar>
          </w:tcPr>
          <w:p w14:paraId="1031FC36" w14:textId="5708A67E" w:rsidR="00B208A6" w:rsidRPr="0063463D" w:rsidRDefault="00B208A6" w:rsidP="00761C16">
            <w:pPr>
              <w:tabs>
                <w:tab w:val="left" w:pos="720"/>
              </w:tabs>
              <w:rPr>
                <w:rFonts w:ascii="Arial" w:hAnsi="Arial" w:cs="Arial"/>
                <w:b/>
                <w:bCs/>
                <w:spacing w:val="2"/>
                <w:sz w:val="18"/>
                <w:szCs w:val="18"/>
              </w:rPr>
            </w:pPr>
            <w:r w:rsidRPr="0063463D">
              <w:rPr>
                <w:rFonts w:ascii="Arial" w:hAnsi="Arial" w:cs="Arial"/>
                <w:b/>
                <w:spacing w:val="2"/>
                <w:sz w:val="18"/>
                <w:szCs w:val="18"/>
              </w:rPr>
              <w:t>Number of extensions</w:t>
            </w:r>
          </w:p>
        </w:tc>
        <w:tc>
          <w:tcPr>
            <w:tcW w:w="721" w:type="pct"/>
            <w:gridSpan w:val="2"/>
            <w:tcBorders>
              <w:bottom w:val="dotted" w:sz="4" w:space="0" w:color="auto"/>
            </w:tcBorders>
            <w:tcMar>
              <w:left w:w="57" w:type="dxa"/>
              <w:right w:w="57" w:type="dxa"/>
            </w:tcMar>
          </w:tcPr>
          <w:p w14:paraId="68A55106" w14:textId="4FB1C134" w:rsidR="00B208A6" w:rsidRPr="0063463D" w:rsidRDefault="00B208A6" w:rsidP="00761C16">
            <w:pPr>
              <w:tabs>
                <w:tab w:val="left" w:pos="720"/>
              </w:tabs>
              <w:rPr>
                <w:rFonts w:ascii="Arial" w:hAnsi="Arial" w:cs="Arial"/>
                <w:b/>
                <w:bCs/>
                <w:spacing w:val="2"/>
                <w:sz w:val="18"/>
                <w:szCs w:val="18"/>
              </w:rPr>
            </w:pPr>
          </w:p>
        </w:tc>
        <w:tc>
          <w:tcPr>
            <w:tcW w:w="596" w:type="pct"/>
            <w:tcBorders>
              <w:bottom w:val="dotted" w:sz="4" w:space="0" w:color="auto"/>
            </w:tcBorders>
            <w:tcMar>
              <w:left w:w="57" w:type="dxa"/>
              <w:right w:w="57" w:type="dxa"/>
            </w:tcMar>
          </w:tcPr>
          <w:p w14:paraId="29222FDE" w14:textId="1A086906" w:rsidR="00B208A6" w:rsidRPr="0063463D" w:rsidRDefault="00B208A6" w:rsidP="00761C16">
            <w:pPr>
              <w:tabs>
                <w:tab w:val="left" w:pos="720"/>
              </w:tabs>
              <w:rPr>
                <w:rFonts w:ascii="Arial" w:hAnsi="Arial" w:cs="Arial"/>
                <w:spacing w:val="2"/>
                <w:sz w:val="18"/>
                <w:szCs w:val="18"/>
              </w:rPr>
            </w:pPr>
          </w:p>
        </w:tc>
        <w:tc>
          <w:tcPr>
            <w:tcW w:w="736" w:type="pct"/>
            <w:tcBorders>
              <w:bottom w:val="dotted" w:sz="4" w:space="0" w:color="auto"/>
            </w:tcBorders>
            <w:tcMar>
              <w:left w:w="57" w:type="dxa"/>
              <w:right w:w="57" w:type="dxa"/>
            </w:tcMar>
          </w:tcPr>
          <w:p w14:paraId="1F932593" w14:textId="77777777" w:rsidR="00B208A6" w:rsidRPr="0063463D" w:rsidRDefault="00B208A6" w:rsidP="00761C16">
            <w:pPr>
              <w:tabs>
                <w:tab w:val="left" w:pos="720"/>
              </w:tabs>
              <w:rPr>
                <w:rFonts w:ascii="Arial" w:hAnsi="Arial" w:cs="Arial"/>
                <w:spacing w:val="2"/>
                <w:sz w:val="18"/>
                <w:szCs w:val="18"/>
              </w:rPr>
            </w:pPr>
          </w:p>
        </w:tc>
        <w:tc>
          <w:tcPr>
            <w:tcW w:w="821" w:type="pct"/>
            <w:gridSpan w:val="2"/>
            <w:tcBorders>
              <w:bottom w:val="dotted" w:sz="4" w:space="0" w:color="auto"/>
            </w:tcBorders>
          </w:tcPr>
          <w:p w14:paraId="6B154EA4" w14:textId="77777777" w:rsidR="00B208A6" w:rsidRPr="0063463D" w:rsidRDefault="00B208A6" w:rsidP="00761C16">
            <w:pPr>
              <w:tabs>
                <w:tab w:val="left" w:pos="720"/>
              </w:tabs>
              <w:rPr>
                <w:rFonts w:ascii="Arial" w:hAnsi="Arial" w:cs="Arial"/>
                <w:spacing w:val="2"/>
                <w:sz w:val="18"/>
                <w:szCs w:val="18"/>
              </w:rPr>
            </w:pPr>
          </w:p>
        </w:tc>
      </w:tr>
      <w:tr w:rsidR="00B208A6" w:rsidRPr="0063463D" w14:paraId="026F4FFB" w14:textId="77777777" w:rsidTr="000107F6">
        <w:trPr>
          <w:gridAfter w:val="1"/>
          <w:wAfter w:w="7" w:type="pct"/>
          <w:jc w:val="center"/>
        </w:trPr>
        <w:tc>
          <w:tcPr>
            <w:tcW w:w="706" w:type="pct"/>
            <w:tcBorders>
              <w:bottom w:val="dotted" w:sz="4" w:space="0" w:color="auto"/>
            </w:tcBorders>
            <w:tcMar>
              <w:left w:w="57" w:type="dxa"/>
              <w:right w:w="57" w:type="dxa"/>
            </w:tcMar>
            <w:vAlign w:val="center"/>
          </w:tcPr>
          <w:p w14:paraId="68177D72" w14:textId="01E80AE4" w:rsidR="00B208A6" w:rsidRPr="0063463D" w:rsidRDefault="00B208A6" w:rsidP="002C7A31">
            <w:pPr>
              <w:tabs>
                <w:tab w:val="left" w:pos="720"/>
              </w:tabs>
              <w:jc w:val="center"/>
              <w:rPr>
                <w:rFonts w:ascii="Arial" w:hAnsi="Arial" w:cs="Arial"/>
                <w:spacing w:val="2"/>
                <w:sz w:val="18"/>
                <w:szCs w:val="18"/>
              </w:rPr>
            </w:pPr>
            <w:r w:rsidRPr="0063463D">
              <w:rPr>
                <w:rFonts w:ascii="Arial" w:hAnsi="Arial" w:cs="Arial"/>
                <w:spacing w:val="2"/>
                <w:sz w:val="18"/>
                <w:szCs w:val="18"/>
              </w:rPr>
              <w:t>30 September 2017</w:t>
            </w:r>
          </w:p>
        </w:tc>
        <w:tc>
          <w:tcPr>
            <w:tcW w:w="627" w:type="pct"/>
            <w:tcBorders>
              <w:bottom w:val="dotted" w:sz="4" w:space="0" w:color="auto"/>
            </w:tcBorders>
            <w:vAlign w:val="center"/>
          </w:tcPr>
          <w:p w14:paraId="28A8FCD2" w14:textId="3DF67B82" w:rsidR="00B208A6" w:rsidRPr="0063463D" w:rsidRDefault="00B208A6" w:rsidP="002C7A31">
            <w:pPr>
              <w:tabs>
                <w:tab w:val="left" w:pos="720"/>
              </w:tabs>
              <w:jc w:val="center"/>
              <w:rPr>
                <w:rFonts w:ascii="Arial" w:hAnsi="Arial" w:cs="Arial"/>
                <w:spacing w:val="2"/>
                <w:sz w:val="18"/>
                <w:szCs w:val="18"/>
              </w:rPr>
            </w:pPr>
            <w:r w:rsidRPr="0063463D">
              <w:rPr>
                <w:rFonts w:ascii="Arial" w:hAnsi="Arial" w:cs="Arial"/>
                <w:spacing w:val="2"/>
                <w:sz w:val="18"/>
                <w:szCs w:val="18"/>
              </w:rPr>
              <w:t>31 March 2019</w:t>
            </w:r>
          </w:p>
        </w:tc>
        <w:tc>
          <w:tcPr>
            <w:tcW w:w="786" w:type="pct"/>
            <w:gridSpan w:val="2"/>
            <w:tcBorders>
              <w:bottom w:val="dotted" w:sz="4" w:space="0" w:color="auto"/>
            </w:tcBorders>
            <w:tcMar>
              <w:left w:w="57" w:type="dxa"/>
              <w:right w:w="57" w:type="dxa"/>
            </w:tcMar>
            <w:vAlign w:val="center"/>
          </w:tcPr>
          <w:p w14:paraId="75F7D762" w14:textId="33ED0A4A" w:rsidR="00B208A6" w:rsidRPr="0063463D" w:rsidRDefault="00B208A6" w:rsidP="000F0042">
            <w:pPr>
              <w:tabs>
                <w:tab w:val="left" w:pos="720"/>
              </w:tabs>
              <w:jc w:val="center"/>
              <w:rPr>
                <w:rFonts w:ascii="Arial" w:hAnsi="Arial" w:cs="Arial"/>
                <w:spacing w:val="2"/>
                <w:sz w:val="18"/>
                <w:szCs w:val="18"/>
              </w:rPr>
            </w:pPr>
            <w:r w:rsidRPr="0063463D">
              <w:rPr>
                <w:rFonts w:ascii="Arial" w:hAnsi="Arial" w:cs="Arial"/>
                <w:spacing w:val="2"/>
                <w:sz w:val="18"/>
                <w:szCs w:val="18"/>
              </w:rPr>
              <w:t>1</w:t>
            </w:r>
          </w:p>
        </w:tc>
        <w:tc>
          <w:tcPr>
            <w:tcW w:w="721" w:type="pct"/>
            <w:gridSpan w:val="2"/>
            <w:tcBorders>
              <w:bottom w:val="dotted" w:sz="4" w:space="0" w:color="auto"/>
            </w:tcBorders>
            <w:tcMar>
              <w:left w:w="57" w:type="dxa"/>
              <w:right w:w="57" w:type="dxa"/>
            </w:tcMar>
            <w:vAlign w:val="center"/>
          </w:tcPr>
          <w:p w14:paraId="400EB54D" w14:textId="3633DBDA" w:rsidR="00B208A6" w:rsidRPr="0063463D" w:rsidRDefault="00B208A6" w:rsidP="000F0042">
            <w:pPr>
              <w:tabs>
                <w:tab w:val="left" w:pos="720"/>
              </w:tabs>
              <w:jc w:val="center"/>
              <w:rPr>
                <w:rFonts w:ascii="Arial" w:hAnsi="Arial" w:cs="Arial"/>
                <w:spacing w:val="2"/>
                <w:sz w:val="18"/>
                <w:szCs w:val="18"/>
              </w:rPr>
            </w:pPr>
          </w:p>
        </w:tc>
        <w:tc>
          <w:tcPr>
            <w:tcW w:w="596" w:type="pct"/>
            <w:tcBorders>
              <w:bottom w:val="dotted" w:sz="4" w:space="0" w:color="auto"/>
            </w:tcBorders>
            <w:tcMar>
              <w:left w:w="57" w:type="dxa"/>
              <w:right w:w="57" w:type="dxa"/>
            </w:tcMar>
            <w:vAlign w:val="center"/>
          </w:tcPr>
          <w:p w14:paraId="0F4E17A1" w14:textId="4ED75710" w:rsidR="00B208A6" w:rsidRPr="0063463D" w:rsidRDefault="00B208A6" w:rsidP="000F0042">
            <w:pPr>
              <w:tabs>
                <w:tab w:val="left" w:pos="720"/>
              </w:tabs>
              <w:jc w:val="center"/>
              <w:rPr>
                <w:rFonts w:ascii="Arial" w:hAnsi="Arial" w:cs="Arial"/>
                <w:spacing w:val="2"/>
                <w:sz w:val="18"/>
                <w:szCs w:val="18"/>
              </w:rPr>
            </w:pPr>
          </w:p>
        </w:tc>
        <w:tc>
          <w:tcPr>
            <w:tcW w:w="736" w:type="pct"/>
            <w:tcBorders>
              <w:bottom w:val="dotted" w:sz="4" w:space="0" w:color="auto"/>
            </w:tcBorders>
            <w:tcMar>
              <w:left w:w="57" w:type="dxa"/>
              <w:right w:w="57" w:type="dxa"/>
            </w:tcMar>
          </w:tcPr>
          <w:p w14:paraId="41ED27FF" w14:textId="77777777" w:rsidR="00B208A6" w:rsidRPr="0063463D" w:rsidRDefault="00B208A6" w:rsidP="00761C16">
            <w:pPr>
              <w:tabs>
                <w:tab w:val="left" w:pos="720"/>
              </w:tabs>
              <w:rPr>
                <w:rFonts w:ascii="Arial" w:hAnsi="Arial" w:cs="Arial"/>
                <w:spacing w:val="2"/>
                <w:sz w:val="18"/>
                <w:szCs w:val="18"/>
              </w:rPr>
            </w:pPr>
          </w:p>
        </w:tc>
        <w:tc>
          <w:tcPr>
            <w:tcW w:w="821" w:type="pct"/>
            <w:gridSpan w:val="2"/>
            <w:tcBorders>
              <w:bottom w:val="dotted" w:sz="4" w:space="0" w:color="auto"/>
            </w:tcBorders>
          </w:tcPr>
          <w:p w14:paraId="4224376E" w14:textId="77777777" w:rsidR="00B208A6" w:rsidRPr="0063463D" w:rsidRDefault="00B208A6" w:rsidP="00761C16">
            <w:pPr>
              <w:tabs>
                <w:tab w:val="left" w:pos="720"/>
              </w:tabs>
              <w:rPr>
                <w:rFonts w:ascii="Arial" w:hAnsi="Arial" w:cs="Arial"/>
                <w:spacing w:val="2"/>
                <w:sz w:val="18"/>
                <w:szCs w:val="18"/>
              </w:rPr>
            </w:pPr>
          </w:p>
        </w:tc>
      </w:tr>
      <w:tr w:rsidR="00085D33" w:rsidRPr="0063463D" w14:paraId="6A299C5D" w14:textId="77777777" w:rsidTr="002C7A31">
        <w:trPr>
          <w:gridAfter w:val="1"/>
          <w:wAfter w:w="7" w:type="pct"/>
          <w:jc w:val="center"/>
        </w:trPr>
        <w:tc>
          <w:tcPr>
            <w:tcW w:w="4172" w:type="pct"/>
            <w:gridSpan w:val="8"/>
            <w:tcBorders>
              <w:top w:val="dotted" w:sz="4" w:space="0" w:color="auto"/>
              <w:left w:val="nil"/>
              <w:right w:val="nil"/>
            </w:tcBorders>
            <w:tcMar>
              <w:left w:w="57" w:type="dxa"/>
              <w:right w:w="57" w:type="dxa"/>
            </w:tcMar>
          </w:tcPr>
          <w:p w14:paraId="035BFB92" w14:textId="1FDDC98D" w:rsidR="00761C16" w:rsidRPr="0063463D" w:rsidRDefault="00761C16" w:rsidP="006379A1">
            <w:pPr>
              <w:tabs>
                <w:tab w:val="left" w:pos="720"/>
              </w:tabs>
              <w:ind w:right="-1620"/>
              <w:jc w:val="center"/>
              <w:rPr>
                <w:rFonts w:ascii="Arial" w:hAnsi="Arial" w:cs="Arial"/>
                <w:b/>
                <w:bCs/>
                <w:spacing w:val="2"/>
                <w:sz w:val="18"/>
                <w:szCs w:val="18"/>
              </w:rPr>
            </w:pPr>
            <w:r w:rsidRPr="0063463D">
              <w:rPr>
                <w:rFonts w:ascii="Arial" w:hAnsi="Arial" w:cs="Arial"/>
                <w:b/>
                <w:bCs/>
                <w:spacing w:val="2"/>
                <w:sz w:val="18"/>
                <w:szCs w:val="18"/>
              </w:rPr>
              <w:t>GEF Financing</w:t>
            </w:r>
          </w:p>
        </w:tc>
        <w:tc>
          <w:tcPr>
            <w:tcW w:w="821" w:type="pct"/>
            <w:gridSpan w:val="2"/>
            <w:tcBorders>
              <w:top w:val="dotted" w:sz="4" w:space="0" w:color="auto"/>
              <w:left w:val="nil"/>
              <w:right w:val="nil"/>
            </w:tcBorders>
          </w:tcPr>
          <w:p w14:paraId="7ACECA08" w14:textId="77777777" w:rsidR="00761C16" w:rsidRPr="0063463D" w:rsidRDefault="00761C16" w:rsidP="00761C16">
            <w:pPr>
              <w:tabs>
                <w:tab w:val="left" w:pos="720"/>
              </w:tabs>
              <w:jc w:val="center"/>
              <w:rPr>
                <w:rFonts w:ascii="Arial" w:hAnsi="Arial" w:cs="Arial"/>
                <w:b/>
                <w:bCs/>
                <w:spacing w:val="2"/>
                <w:sz w:val="18"/>
                <w:szCs w:val="18"/>
              </w:rPr>
            </w:pPr>
          </w:p>
        </w:tc>
      </w:tr>
      <w:tr w:rsidR="0063393A" w:rsidRPr="0063463D" w14:paraId="44DE19B3" w14:textId="77777777" w:rsidTr="0063393A">
        <w:trPr>
          <w:gridAfter w:val="1"/>
          <w:wAfter w:w="7" w:type="pct"/>
          <w:jc w:val="center"/>
        </w:trPr>
        <w:tc>
          <w:tcPr>
            <w:tcW w:w="706" w:type="pct"/>
            <w:tcBorders>
              <w:bottom w:val="dotted" w:sz="4" w:space="0" w:color="auto"/>
            </w:tcBorders>
            <w:tcMar>
              <w:left w:w="57" w:type="dxa"/>
              <w:right w:w="57" w:type="dxa"/>
            </w:tcMar>
          </w:tcPr>
          <w:p w14:paraId="59609C70" w14:textId="77777777" w:rsidR="00761C16" w:rsidRPr="0063463D" w:rsidRDefault="00761C16" w:rsidP="00761C16">
            <w:pPr>
              <w:tabs>
                <w:tab w:val="left" w:pos="720"/>
              </w:tabs>
              <w:rPr>
                <w:rFonts w:ascii="Arial" w:hAnsi="Arial" w:cs="Arial"/>
                <w:b/>
                <w:bCs/>
                <w:spacing w:val="2"/>
                <w:sz w:val="18"/>
                <w:szCs w:val="18"/>
              </w:rPr>
            </w:pPr>
            <w:r w:rsidRPr="0063463D">
              <w:rPr>
                <w:rFonts w:ascii="Arial" w:hAnsi="Arial" w:cs="Arial"/>
                <w:b/>
                <w:bCs/>
                <w:spacing w:val="2"/>
                <w:sz w:val="18"/>
                <w:szCs w:val="18"/>
              </w:rPr>
              <w:t>Grant</w:t>
            </w:r>
          </w:p>
        </w:tc>
        <w:tc>
          <w:tcPr>
            <w:tcW w:w="627" w:type="pct"/>
            <w:tcBorders>
              <w:bottom w:val="dotted" w:sz="4" w:space="0" w:color="auto"/>
            </w:tcBorders>
            <w:tcMar>
              <w:left w:w="57" w:type="dxa"/>
              <w:right w:w="57" w:type="dxa"/>
            </w:tcMar>
          </w:tcPr>
          <w:p w14:paraId="6A5E49CE" w14:textId="77777777" w:rsidR="00761C16" w:rsidRPr="0063463D" w:rsidRDefault="00761C16" w:rsidP="00761C16">
            <w:pPr>
              <w:tabs>
                <w:tab w:val="left" w:pos="720"/>
              </w:tabs>
              <w:rPr>
                <w:rFonts w:ascii="Arial" w:hAnsi="Arial" w:cs="Arial"/>
                <w:b/>
                <w:bCs/>
                <w:spacing w:val="2"/>
                <w:sz w:val="18"/>
                <w:szCs w:val="18"/>
              </w:rPr>
            </w:pPr>
            <w:r w:rsidRPr="0063463D">
              <w:rPr>
                <w:rFonts w:ascii="Arial" w:hAnsi="Arial" w:cs="Arial"/>
                <w:b/>
                <w:bCs/>
                <w:spacing w:val="2"/>
                <w:sz w:val="18"/>
                <w:szCs w:val="18"/>
              </w:rPr>
              <w:t>US$ million</w:t>
            </w:r>
          </w:p>
        </w:tc>
        <w:tc>
          <w:tcPr>
            <w:tcW w:w="786" w:type="pct"/>
            <w:gridSpan w:val="2"/>
            <w:tcBorders>
              <w:bottom w:val="dotted" w:sz="4" w:space="0" w:color="auto"/>
            </w:tcBorders>
            <w:tcMar>
              <w:left w:w="57" w:type="dxa"/>
              <w:right w:w="57" w:type="dxa"/>
            </w:tcMar>
          </w:tcPr>
          <w:p w14:paraId="3E424ADD" w14:textId="3185F17E" w:rsidR="00761C16" w:rsidRPr="0063463D" w:rsidRDefault="00EC2B19" w:rsidP="00761C16">
            <w:pPr>
              <w:tabs>
                <w:tab w:val="left" w:pos="720"/>
              </w:tabs>
              <w:jc w:val="center"/>
              <w:rPr>
                <w:rFonts w:ascii="Arial" w:hAnsi="Arial" w:cs="Arial"/>
                <w:spacing w:val="2"/>
                <w:sz w:val="18"/>
                <w:szCs w:val="18"/>
              </w:rPr>
            </w:pPr>
            <w:r w:rsidRPr="0063463D">
              <w:rPr>
                <w:rFonts w:ascii="Arial" w:hAnsi="Arial" w:cs="Arial"/>
                <w:spacing w:val="2"/>
                <w:sz w:val="18"/>
                <w:szCs w:val="18"/>
              </w:rPr>
              <w:t>4,400,00</w:t>
            </w:r>
          </w:p>
        </w:tc>
        <w:tc>
          <w:tcPr>
            <w:tcW w:w="721" w:type="pct"/>
            <w:gridSpan w:val="2"/>
            <w:tcBorders>
              <w:bottom w:val="dotted" w:sz="4" w:space="0" w:color="auto"/>
            </w:tcBorders>
            <w:tcMar>
              <w:left w:w="57" w:type="dxa"/>
              <w:right w:w="57" w:type="dxa"/>
            </w:tcMar>
          </w:tcPr>
          <w:p w14:paraId="103ED0C3" w14:textId="77777777" w:rsidR="00761C16" w:rsidRPr="0063463D" w:rsidRDefault="00761C16" w:rsidP="00761C16">
            <w:pPr>
              <w:tabs>
                <w:tab w:val="left" w:pos="720"/>
              </w:tabs>
              <w:rPr>
                <w:rFonts w:ascii="Arial" w:hAnsi="Arial" w:cs="Arial"/>
                <w:b/>
                <w:bCs/>
                <w:spacing w:val="2"/>
                <w:sz w:val="18"/>
                <w:szCs w:val="18"/>
              </w:rPr>
            </w:pPr>
            <w:r w:rsidRPr="0063463D">
              <w:rPr>
                <w:rFonts w:ascii="Arial" w:hAnsi="Arial" w:cs="Arial"/>
                <w:b/>
                <w:bCs/>
                <w:spacing w:val="2"/>
                <w:sz w:val="18"/>
                <w:szCs w:val="18"/>
              </w:rPr>
              <w:t>% disbursed</w:t>
            </w:r>
          </w:p>
        </w:tc>
        <w:tc>
          <w:tcPr>
            <w:tcW w:w="596" w:type="pct"/>
            <w:tcBorders>
              <w:bottom w:val="dotted" w:sz="4" w:space="0" w:color="auto"/>
            </w:tcBorders>
            <w:tcMar>
              <w:left w:w="57" w:type="dxa"/>
              <w:right w:w="57" w:type="dxa"/>
            </w:tcMar>
          </w:tcPr>
          <w:p w14:paraId="54DB7F76" w14:textId="7A8E46A9" w:rsidR="00761C16" w:rsidRPr="0063463D" w:rsidRDefault="00EC2B19" w:rsidP="00761C16">
            <w:pPr>
              <w:tabs>
                <w:tab w:val="left" w:pos="720"/>
              </w:tabs>
              <w:jc w:val="center"/>
              <w:rPr>
                <w:rFonts w:ascii="Arial" w:hAnsi="Arial" w:cs="Arial"/>
                <w:spacing w:val="2"/>
                <w:sz w:val="18"/>
                <w:szCs w:val="18"/>
              </w:rPr>
            </w:pPr>
            <w:r w:rsidRPr="00361750">
              <w:rPr>
                <w:rFonts w:ascii="Arial" w:hAnsi="Arial" w:cs="Arial"/>
                <w:spacing w:val="2"/>
                <w:sz w:val="18"/>
                <w:szCs w:val="18"/>
              </w:rPr>
              <w:t>90.2%</w:t>
            </w:r>
          </w:p>
        </w:tc>
        <w:tc>
          <w:tcPr>
            <w:tcW w:w="736" w:type="pct"/>
            <w:tcBorders>
              <w:bottom w:val="dotted" w:sz="4" w:space="0" w:color="auto"/>
            </w:tcBorders>
            <w:tcMar>
              <w:left w:w="57" w:type="dxa"/>
              <w:right w:w="57" w:type="dxa"/>
            </w:tcMar>
          </w:tcPr>
          <w:p w14:paraId="03B5BBAC" w14:textId="77777777" w:rsidR="00761C16" w:rsidRPr="0063463D" w:rsidRDefault="00761C16" w:rsidP="00761C16">
            <w:pPr>
              <w:tabs>
                <w:tab w:val="left" w:pos="720"/>
              </w:tabs>
              <w:jc w:val="center"/>
              <w:rPr>
                <w:rFonts w:ascii="Arial" w:hAnsi="Arial" w:cs="Arial"/>
                <w:spacing w:val="2"/>
                <w:sz w:val="18"/>
                <w:szCs w:val="18"/>
              </w:rPr>
            </w:pPr>
          </w:p>
        </w:tc>
        <w:tc>
          <w:tcPr>
            <w:tcW w:w="821" w:type="pct"/>
            <w:gridSpan w:val="2"/>
            <w:tcBorders>
              <w:bottom w:val="dotted" w:sz="4" w:space="0" w:color="auto"/>
            </w:tcBorders>
          </w:tcPr>
          <w:p w14:paraId="6DED54E0" w14:textId="77777777" w:rsidR="00761C16" w:rsidRPr="0063463D" w:rsidRDefault="00761C16" w:rsidP="00761C16">
            <w:pPr>
              <w:tabs>
                <w:tab w:val="left" w:pos="720"/>
              </w:tabs>
              <w:jc w:val="center"/>
              <w:rPr>
                <w:rFonts w:ascii="Arial" w:hAnsi="Arial" w:cs="Arial"/>
                <w:spacing w:val="2"/>
                <w:sz w:val="18"/>
                <w:szCs w:val="18"/>
              </w:rPr>
            </w:pPr>
          </w:p>
        </w:tc>
      </w:tr>
      <w:tr w:rsidR="00085D33" w:rsidRPr="0063463D" w14:paraId="7A4D566C" w14:textId="77777777" w:rsidTr="002C7A31">
        <w:trPr>
          <w:gridAfter w:val="1"/>
          <w:wAfter w:w="7" w:type="pct"/>
          <w:jc w:val="center"/>
        </w:trPr>
        <w:tc>
          <w:tcPr>
            <w:tcW w:w="4172" w:type="pct"/>
            <w:gridSpan w:val="8"/>
            <w:tcBorders>
              <w:top w:val="dotted" w:sz="4" w:space="0" w:color="auto"/>
              <w:left w:val="nil"/>
              <w:right w:val="nil"/>
            </w:tcBorders>
            <w:tcMar>
              <w:left w:w="57" w:type="dxa"/>
              <w:right w:w="57" w:type="dxa"/>
            </w:tcMar>
          </w:tcPr>
          <w:p w14:paraId="178CB97A" w14:textId="77777777" w:rsidR="00761C16" w:rsidRPr="0063463D" w:rsidRDefault="00761C16" w:rsidP="00761C16">
            <w:pPr>
              <w:tabs>
                <w:tab w:val="left" w:pos="720"/>
              </w:tabs>
              <w:jc w:val="center"/>
              <w:rPr>
                <w:rFonts w:ascii="Arial" w:hAnsi="Arial" w:cs="Arial"/>
                <w:b/>
                <w:bCs/>
                <w:spacing w:val="2"/>
                <w:sz w:val="18"/>
                <w:szCs w:val="18"/>
              </w:rPr>
            </w:pPr>
            <w:r w:rsidRPr="0063463D">
              <w:rPr>
                <w:rFonts w:ascii="Arial" w:hAnsi="Arial" w:cs="Arial"/>
                <w:b/>
                <w:bCs/>
                <w:spacing w:val="2"/>
                <w:sz w:val="18"/>
                <w:szCs w:val="18"/>
              </w:rPr>
              <w:t>Actual Costs and Financing (USD ‘000)</w:t>
            </w:r>
          </w:p>
        </w:tc>
        <w:tc>
          <w:tcPr>
            <w:tcW w:w="821" w:type="pct"/>
            <w:gridSpan w:val="2"/>
            <w:tcBorders>
              <w:top w:val="dotted" w:sz="4" w:space="0" w:color="auto"/>
              <w:left w:val="nil"/>
              <w:right w:val="nil"/>
            </w:tcBorders>
          </w:tcPr>
          <w:p w14:paraId="0CB441CF" w14:textId="77777777" w:rsidR="00761C16" w:rsidRPr="0063463D" w:rsidRDefault="00761C16" w:rsidP="00761C16">
            <w:pPr>
              <w:tabs>
                <w:tab w:val="left" w:pos="720"/>
              </w:tabs>
              <w:jc w:val="center"/>
              <w:rPr>
                <w:rFonts w:ascii="Arial" w:hAnsi="Arial" w:cs="Arial"/>
                <w:b/>
                <w:bCs/>
                <w:spacing w:val="2"/>
                <w:sz w:val="18"/>
                <w:szCs w:val="18"/>
              </w:rPr>
            </w:pPr>
          </w:p>
        </w:tc>
      </w:tr>
      <w:tr w:rsidR="0063393A" w:rsidRPr="0063463D" w14:paraId="3325B646" w14:textId="77777777" w:rsidTr="0063393A">
        <w:trPr>
          <w:gridAfter w:val="1"/>
          <w:wAfter w:w="7" w:type="pct"/>
          <w:jc w:val="center"/>
        </w:trPr>
        <w:tc>
          <w:tcPr>
            <w:tcW w:w="706" w:type="pct"/>
            <w:vMerge w:val="restart"/>
            <w:tcMar>
              <w:left w:w="57" w:type="dxa"/>
              <w:right w:w="57" w:type="dxa"/>
            </w:tcMar>
            <w:vAlign w:val="center"/>
          </w:tcPr>
          <w:p w14:paraId="03F95E3B" w14:textId="77777777" w:rsidR="00DC0398" w:rsidRPr="0063463D" w:rsidRDefault="00DC0398" w:rsidP="00D474E1">
            <w:pPr>
              <w:tabs>
                <w:tab w:val="left" w:pos="720"/>
              </w:tabs>
              <w:jc w:val="center"/>
              <w:rPr>
                <w:rFonts w:ascii="Arial" w:hAnsi="Arial" w:cs="Arial"/>
                <w:b/>
                <w:bCs/>
                <w:spacing w:val="2"/>
                <w:sz w:val="18"/>
                <w:szCs w:val="18"/>
              </w:rPr>
            </w:pPr>
            <w:r w:rsidRPr="0063463D">
              <w:rPr>
                <w:rFonts w:ascii="Arial" w:hAnsi="Arial" w:cs="Arial"/>
                <w:b/>
                <w:bCs/>
                <w:spacing w:val="2"/>
                <w:sz w:val="18"/>
                <w:szCs w:val="18"/>
              </w:rPr>
              <w:t>Component</w:t>
            </w:r>
          </w:p>
        </w:tc>
        <w:tc>
          <w:tcPr>
            <w:tcW w:w="627" w:type="pct"/>
            <w:vMerge w:val="restart"/>
            <w:tcMar>
              <w:left w:w="57" w:type="dxa"/>
              <w:right w:w="57" w:type="dxa"/>
            </w:tcMar>
            <w:vAlign w:val="center"/>
          </w:tcPr>
          <w:p w14:paraId="7F313201" w14:textId="1518CCD5" w:rsidR="00DC0398" w:rsidRPr="0063463D" w:rsidRDefault="00DC0398" w:rsidP="00D474E1">
            <w:pPr>
              <w:tabs>
                <w:tab w:val="left" w:pos="720"/>
              </w:tabs>
              <w:jc w:val="center"/>
              <w:rPr>
                <w:rFonts w:ascii="Arial" w:hAnsi="Arial" w:cs="Arial"/>
                <w:b/>
                <w:bCs/>
                <w:spacing w:val="2"/>
                <w:sz w:val="18"/>
                <w:szCs w:val="18"/>
              </w:rPr>
            </w:pPr>
            <w:r w:rsidRPr="0063463D">
              <w:rPr>
                <w:rFonts w:ascii="Arial" w:hAnsi="Arial" w:cs="Arial"/>
                <w:b/>
                <w:bCs/>
                <w:spacing w:val="2"/>
                <w:sz w:val="18"/>
                <w:szCs w:val="18"/>
              </w:rPr>
              <w:t>IFAD</w:t>
            </w:r>
          </w:p>
        </w:tc>
        <w:tc>
          <w:tcPr>
            <w:tcW w:w="846" w:type="pct"/>
            <w:gridSpan w:val="3"/>
            <w:tcMar>
              <w:left w:w="57" w:type="dxa"/>
              <w:right w:w="57" w:type="dxa"/>
            </w:tcMar>
            <w:vAlign w:val="center"/>
          </w:tcPr>
          <w:p w14:paraId="1D5845A1" w14:textId="77777777" w:rsidR="00DC0398" w:rsidRPr="0063463D" w:rsidRDefault="00DC0398" w:rsidP="00D474E1">
            <w:pPr>
              <w:tabs>
                <w:tab w:val="left" w:pos="720"/>
              </w:tabs>
              <w:jc w:val="center"/>
              <w:rPr>
                <w:rFonts w:ascii="Arial" w:hAnsi="Arial" w:cs="Arial"/>
                <w:b/>
                <w:bCs/>
                <w:spacing w:val="2"/>
                <w:sz w:val="18"/>
                <w:szCs w:val="18"/>
              </w:rPr>
            </w:pPr>
            <w:r w:rsidRPr="0063463D">
              <w:rPr>
                <w:rFonts w:ascii="Arial" w:hAnsi="Arial" w:cs="Arial"/>
                <w:b/>
                <w:bCs/>
                <w:spacing w:val="2"/>
                <w:sz w:val="18"/>
                <w:szCs w:val="18"/>
              </w:rPr>
              <w:t>Co-financing</w:t>
            </w:r>
          </w:p>
        </w:tc>
        <w:tc>
          <w:tcPr>
            <w:tcW w:w="661" w:type="pct"/>
            <w:vMerge w:val="restart"/>
            <w:tcMar>
              <w:left w:w="57" w:type="dxa"/>
              <w:right w:w="57" w:type="dxa"/>
            </w:tcMar>
            <w:vAlign w:val="center"/>
          </w:tcPr>
          <w:p w14:paraId="5E73EF4D" w14:textId="6F738404" w:rsidR="00DC0398" w:rsidRPr="0063463D" w:rsidRDefault="00DC0398" w:rsidP="00D474E1">
            <w:pPr>
              <w:tabs>
                <w:tab w:val="left" w:pos="720"/>
              </w:tabs>
              <w:jc w:val="center"/>
              <w:rPr>
                <w:rFonts w:ascii="Arial" w:hAnsi="Arial" w:cs="Arial"/>
                <w:b/>
                <w:bCs/>
                <w:spacing w:val="2"/>
                <w:sz w:val="18"/>
                <w:szCs w:val="18"/>
              </w:rPr>
            </w:pPr>
            <w:r w:rsidRPr="0063463D">
              <w:rPr>
                <w:rFonts w:ascii="Arial" w:hAnsi="Arial" w:cs="Arial"/>
                <w:b/>
                <w:bCs/>
                <w:spacing w:val="2"/>
                <w:sz w:val="18"/>
                <w:szCs w:val="18"/>
              </w:rPr>
              <w:t>Beneficiaries (in-kind)</w:t>
            </w:r>
          </w:p>
        </w:tc>
        <w:tc>
          <w:tcPr>
            <w:tcW w:w="596" w:type="pct"/>
            <w:vMerge w:val="restart"/>
            <w:tcMar>
              <w:left w:w="57" w:type="dxa"/>
              <w:right w:w="57" w:type="dxa"/>
            </w:tcMar>
            <w:vAlign w:val="center"/>
          </w:tcPr>
          <w:p w14:paraId="20B0578F" w14:textId="77777777" w:rsidR="00DC0398" w:rsidRPr="0063463D" w:rsidRDefault="00DC0398" w:rsidP="00D474E1">
            <w:pPr>
              <w:tabs>
                <w:tab w:val="left" w:pos="720"/>
              </w:tabs>
              <w:jc w:val="center"/>
              <w:rPr>
                <w:rFonts w:ascii="Arial" w:hAnsi="Arial" w:cs="Arial"/>
                <w:b/>
                <w:bCs/>
                <w:spacing w:val="2"/>
                <w:sz w:val="18"/>
                <w:szCs w:val="18"/>
              </w:rPr>
            </w:pPr>
            <w:r w:rsidRPr="0063463D">
              <w:rPr>
                <w:rFonts w:ascii="Arial" w:hAnsi="Arial" w:cs="Arial"/>
                <w:b/>
                <w:bCs/>
                <w:spacing w:val="2"/>
                <w:sz w:val="18"/>
                <w:szCs w:val="18"/>
              </w:rPr>
              <w:t>GOVT</w:t>
            </w:r>
          </w:p>
        </w:tc>
        <w:tc>
          <w:tcPr>
            <w:tcW w:w="736" w:type="pct"/>
            <w:vMerge w:val="restart"/>
            <w:tcMar>
              <w:left w:w="57" w:type="dxa"/>
              <w:right w:w="57" w:type="dxa"/>
            </w:tcMar>
            <w:vAlign w:val="center"/>
          </w:tcPr>
          <w:p w14:paraId="281BC2B9" w14:textId="77777777" w:rsidR="00DC0398" w:rsidRPr="0063463D" w:rsidRDefault="00DC0398" w:rsidP="00D474E1">
            <w:pPr>
              <w:tabs>
                <w:tab w:val="left" w:pos="720"/>
              </w:tabs>
              <w:jc w:val="center"/>
              <w:rPr>
                <w:rFonts w:ascii="Arial" w:hAnsi="Arial" w:cs="Arial"/>
                <w:b/>
                <w:bCs/>
                <w:spacing w:val="2"/>
                <w:sz w:val="18"/>
                <w:szCs w:val="18"/>
              </w:rPr>
            </w:pPr>
            <w:r w:rsidRPr="0063463D">
              <w:rPr>
                <w:rFonts w:ascii="Arial" w:hAnsi="Arial" w:cs="Arial"/>
                <w:b/>
                <w:bCs/>
                <w:spacing w:val="2"/>
                <w:sz w:val="18"/>
                <w:szCs w:val="18"/>
              </w:rPr>
              <w:t>Total</w:t>
            </w:r>
          </w:p>
        </w:tc>
        <w:tc>
          <w:tcPr>
            <w:tcW w:w="821" w:type="pct"/>
            <w:gridSpan w:val="2"/>
            <w:vMerge w:val="restart"/>
          </w:tcPr>
          <w:p w14:paraId="4C09E868" w14:textId="77777777" w:rsidR="00DC0398" w:rsidRPr="0063463D" w:rsidRDefault="00DC0398" w:rsidP="00761C16">
            <w:pPr>
              <w:tabs>
                <w:tab w:val="left" w:pos="720"/>
              </w:tabs>
              <w:jc w:val="center"/>
              <w:rPr>
                <w:rFonts w:ascii="Arial" w:hAnsi="Arial" w:cs="Arial"/>
                <w:b/>
                <w:bCs/>
                <w:spacing w:val="2"/>
                <w:sz w:val="18"/>
                <w:szCs w:val="18"/>
              </w:rPr>
            </w:pPr>
            <w:r w:rsidRPr="0063463D">
              <w:rPr>
                <w:rFonts w:ascii="Arial" w:hAnsi="Arial" w:cs="Arial"/>
                <w:b/>
                <w:bCs/>
                <w:spacing w:val="2"/>
                <w:sz w:val="18"/>
                <w:szCs w:val="18"/>
              </w:rPr>
              <w:t>Disbursement levels</w:t>
            </w:r>
          </w:p>
        </w:tc>
      </w:tr>
      <w:tr w:rsidR="0063393A" w:rsidRPr="0063463D" w14:paraId="4C704CEC" w14:textId="77777777" w:rsidTr="0063393A">
        <w:trPr>
          <w:gridAfter w:val="1"/>
          <w:wAfter w:w="7" w:type="pct"/>
          <w:jc w:val="center"/>
        </w:trPr>
        <w:tc>
          <w:tcPr>
            <w:tcW w:w="706" w:type="pct"/>
            <w:vMerge/>
            <w:tcMar>
              <w:left w:w="57" w:type="dxa"/>
              <w:right w:w="57" w:type="dxa"/>
            </w:tcMar>
          </w:tcPr>
          <w:p w14:paraId="48CE62C3" w14:textId="38E9B1BD" w:rsidR="00DC0398" w:rsidRPr="0063463D" w:rsidRDefault="00DC0398" w:rsidP="00761C16">
            <w:pPr>
              <w:tabs>
                <w:tab w:val="left" w:pos="720"/>
              </w:tabs>
              <w:jc w:val="center"/>
              <w:rPr>
                <w:rFonts w:ascii="Arial" w:hAnsi="Arial" w:cs="Arial"/>
                <w:spacing w:val="2"/>
                <w:sz w:val="18"/>
                <w:szCs w:val="18"/>
              </w:rPr>
            </w:pPr>
          </w:p>
        </w:tc>
        <w:tc>
          <w:tcPr>
            <w:tcW w:w="627" w:type="pct"/>
            <w:vMerge/>
            <w:tcMar>
              <w:left w:w="57" w:type="dxa"/>
              <w:right w:w="57" w:type="dxa"/>
            </w:tcMar>
            <w:vAlign w:val="center"/>
          </w:tcPr>
          <w:p w14:paraId="30AFA9AF" w14:textId="785471A1" w:rsidR="00DC0398" w:rsidRPr="0063463D" w:rsidRDefault="00DC0398" w:rsidP="00761C16">
            <w:pPr>
              <w:tabs>
                <w:tab w:val="left" w:pos="720"/>
              </w:tabs>
              <w:jc w:val="center"/>
              <w:rPr>
                <w:rFonts w:ascii="Arial" w:hAnsi="Arial" w:cs="Arial"/>
                <w:spacing w:val="2"/>
                <w:sz w:val="18"/>
                <w:szCs w:val="18"/>
              </w:rPr>
            </w:pPr>
          </w:p>
        </w:tc>
        <w:tc>
          <w:tcPr>
            <w:tcW w:w="381" w:type="pct"/>
            <w:tcMar>
              <w:left w:w="57" w:type="dxa"/>
              <w:right w:w="57" w:type="dxa"/>
            </w:tcMar>
          </w:tcPr>
          <w:p w14:paraId="733CA81A" w14:textId="0EF8341D"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GEF</w:t>
            </w:r>
          </w:p>
        </w:tc>
        <w:tc>
          <w:tcPr>
            <w:tcW w:w="465" w:type="pct"/>
            <w:gridSpan w:val="2"/>
          </w:tcPr>
          <w:p w14:paraId="5E0D660E" w14:textId="62F4066A" w:rsidR="00DC0398" w:rsidRPr="0063463D" w:rsidRDefault="00DC0398" w:rsidP="00DC0398">
            <w:pPr>
              <w:tabs>
                <w:tab w:val="left" w:pos="720"/>
              </w:tabs>
              <w:ind w:left="-196" w:right="-111"/>
              <w:jc w:val="center"/>
              <w:rPr>
                <w:rFonts w:ascii="Arial" w:hAnsi="Arial" w:cs="Arial"/>
                <w:spacing w:val="2"/>
                <w:sz w:val="18"/>
                <w:szCs w:val="18"/>
              </w:rPr>
            </w:pPr>
            <w:r w:rsidRPr="0063463D">
              <w:rPr>
                <w:rFonts w:ascii="Arial" w:hAnsi="Arial" w:cs="Arial"/>
                <w:spacing w:val="2"/>
                <w:sz w:val="18"/>
                <w:szCs w:val="18"/>
              </w:rPr>
              <w:t>AECID</w:t>
            </w:r>
          </w:p>
        </w:tc>
        <w:tc>
          <w:tcPr>
            <w:tcW w:w="661" w:type="pct"/>
            <w:vMerge/>
            <w:tcMar>
              <w:left w:w="57" w:type="dxa"/>
              <w:right w:w="57" w:type="dxa"/>
            </w:tcMar>
          </w:tcPr>
          <w:p w14:paraId="43110BDD" w14:textId="197A03EF" w:rsidR="00DC0398" w:rsidRPr="0063463D" w:rsidRDefault="00DC0398" w:rsidP="00761C16">
            <w:pPr>
              <w:tabs>
                <w:tab w:val="left" w:pos="720"/>
              </w:tabs>
              <w:jc w:val="center"/>
              <w:rPr>
                <w:rFonts w:ascii="Arial" w:hAnsi="Arial" w:cs="Arial"/>
                <w:spacing w:val="2"/>
                <w:sz w:val="18"/>
                <w:szCs w:val="18"/>
              </w:rPr>
            </w:pPr>
          </w:p>
        </w:tc>
        <w:tc>
          <w:tcPr>
            <w:tcW w:w="596" w:type="pct"/>
            <w:vMerge/>
            <w:tcMar>
              <w:left w:w="57" w:type="dxa"/>
              <w:right w:w="57" w:type="dxa"/>
            </w:tcMar>
          </w:tcPr>
          <w:p w14:paraId="000102E4" w14:textId="78F595AD" w:rsidR="00DC0398" w:rsidRPr="0063463D" w:rsidRDefault="00DC0398" w:rsidP="00761C16">
            <w:pPr>
              <w:tabs>
                <w:tab w:val="left" w:pos="720"/>
              </w:tabs>
              <w:jc w:val="center"/>
              <w:rPr>
                <w:rFonts w:ascii="Arial" w:hAnsi="Arial" w:cs="Arial"/>
                <w:spacing w:val="2"/>
                <w:sz w:val="18"/>
                <w:szCs w:val="18"/>
              </w:rPr>
            </w:pPr>
          </w:p>
        </w:tc>
        <w:tc>
          <w:tcPr>
            <w:tcW w:w="736" w:type="pct"/>
            <w:vMerge/>
            <w:tcMar>
              <w:left w:w="57" w:type="dxa"/>
              <w:right w:w="57" w:type="dxa"/>
            </w:tcMar>
            <w:vAlign w:val="center"/>
          </w:tcPr>
          <w:p w14:paraId="41D8A3FE" w14:textId="007C1459" w:rsidR="00DC0398" w:rsidRPr="0063463D" w:rsidRDefault="00DC0398" w:rsidP="00761C16">
            <w:pPr>
              <w:tabs>
                <w:tab w:val="left" w:pos="720"/>
              </w:tabs>
              <w:jc w:val="center"/>
              <w:rPr>
                <w:rFonts w:ascii="Arial" w:hAnsi="Arial" w:cs="Arial"/>
                <w:spacing w:val="2"/>
                <w:sz w:val="18"/>
                <w:szCs w:val="18"/>
              </w:rPr>
            </w:pPr>
          </w:p>
        </w:tc>
        <w:tc>
          <w:tcPr>
            <w:tcW w:w="821" w:type="pct"/>
            <w:gridSpan w:val="2"/>
            <w:vMerge/>
          </w:tcPr>
          <w:p w14:paraId="2F1825D6" w14:textId="33254F9B" w:rsidR="00DC0398" w:rsidRPr="0063463D" w:rsidRDefault="00DC0398" w:rsidP="00761C16">
            <w:pPr>
              <w:tabs>
                <w:tab w:val="left" w:pos="720"/>
              </w:tabs>
              <w:jc w:val="center"/>
              <w:rPr>
                <w:rFonts w:ascii="Arial" w:hAnsi="Arial" w:cs="Arial"/>
                <w:spacing w:val="2"/>
                <w:sz w:val="18"/>
                <w:szCs w:val="18"/>
              </w:rPr>
            </w:pPr>
          </w:p>
        </w:tc>
      </w:tr>
      <w:tr w:rsidR="0063393A" w:rsidRPr="0063463D" w14:paraId="42EFDBE8" w14:textId="77777777" w:rsidTr="0063393A">
        <w:trPr>
          <w:gridAfter w:val="1"/>
          <w:wAfter w:w="7" w:type="pct"/>
          <w:jc w:val="center"/>
        </w:trPr>
        <w:tc>
          <w:tcPr>
            <w:tcW w:w="706" w:type="pct"/>
            <w:tcMar>
              <w:left w:w="57" w:type="dxa"/>
              <w:right w:w="57" w:type="dxa"/>
            </w:tcMar>
          </w:tcPr>
          <w:p w14:paraId="21A2F9CA" w14:textId="483F13B4"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1</w:t>
            </w:r>
          </w:p>
        </w:tc>
        <w:tc>
          <w:tcPr>
            <w:tcW w:w="627" w:type="pct"/>
            <w:tcMar>
              <w:left w:w="57" w:type="dxa"/>
              <w:right w:w="57" w:type="dxa"/>
            </w:tcMar>
            <w:vAlign w:val="center"/>
          </w:tcPr>
          <w:p w14:paraId="04557A13" w14:textId="3D9C765A"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381" w:type="pct"/>
            <w:tcMar>
              <w:left w:w="57" w:type="dxa"/>
              <w:right w:w="57" w:type="dxa"/>
            </w:tcMar>
          </w:tcPr>
          <w:p w14:paraId="3B6D9B53" w14:textId="36753FED"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465" w:type="pct"/>
            <w:gridSpan w:val="2"/>
          </w:tcPr>
          <w:p w14:paraId="5E38ED83" w14:textId="4B2229C9"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661" w:type="pct"/>
            <w:tcMar>
              <w:left w:w="57" w:type="dxa"/>
              <w:right w:w="57" w:type="dxa"/>
            </w:tcMar>
          </w:tcPr>
          <w:p w14:paraId="48FCA6C9" w14:textId="78A9D0D1"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596" w:type="pct"/>
            <w:tcMar>
              <w:left w:w="57" w:type="dxa"/>
              <w:right w:w="57" w:type="dxa"/>
            </w:tcMar>
          </w:tcPr>
          <w:p w14:paraId="1F9751F3" w14:textId="25BCE919"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736" w:type="pct"/>
            <w:tcMar>
              <w:left w:w="57" w:type="dxa"/>
              <w:right w:w="57" w:type="dxa"/>
            </w:tcMar>
          </w:tcPr>
          <w:p w14:paraId="0B2FA475" w14:textId="121ABDDB"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19,274</w:t>
            </w:r>
          </w:p>
        </w:tc>
        <w:tc>
          <w:tcPr>
            <w:tcW w:w="821" w:type="pct"/>
            <w:gridSpan w:val="2"/>
          </w:tcPr>
          <w:p w14:paraId="3DC4D36D" w14:textId="2A2198F4" w:rsidR="00DC0398" w:rsidRPr="0063463D" w:rsidRDefault="00EC2B19"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r>
      <w:tr w:rsidR="0063393A" w:rsidRPr="0063463D" w14:paraId="25C81A63" w14:textId="77777777" w:rsidTr="0063393A">
        <w:trPr>
          <w:gridAfter w:val="1"/>
          <w:wAfter w:w="7" w:type="pct"/>
          <w:jc w:val="center"/>
        </w:trPr>
        <w:tc>
          <w:tcPr>
            <w:tcW w:w="706" w:type="pct"/>
            <w:tcMar>
              <w:left w:w="57" w:type="dxa"/>
              <w:right w:w="57" w:type="dxa"/>
            </w:tcMar>
          </w:tcPr>
          <w:p w14:paraId="0B43CCD5" w14:textId="36E3AD45"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2</w:t>
            </w:r>
          </w:p>
        </w:tc>
        <w:tc>
          <w:tcPr>
            <w:tcW w:w="627" w:type="pct"/>
            <w:tcMar>
              <w:left w:w="57" w:type="dxa"/>
              <w:right w:w="57" w:type="dxa"/>
            </w:tcMar>
            <w:vAlign w:val="center"/>
          </w:tcPr>
          <w:p w14:paraId="4315CBB7" w14:textId="5B4731A2"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381" w:type="pct"/>
            <w:tcMar>
              <w:left w:w="57" w:type="dxa"/>
              <w:right w:w="57" w:type="dxa"/>
            </w:tcMar>
          </w:tcPr>
          <w:p w14:paraId="73A9271B" w14:textId="5547ED9D"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465" w:type="pct"/>
            <w:gridSpan w:val="2"/>
          </w:tcPr>
          <w:p w14:paraId="3634F822" w14:textId="4373911A"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661" w:type="pct"/>
            <w:tcMar>
              <w:left w:w="57" w:type="dxa"/>
              <w:right w:w="57" w:type="dxa"/>
            </w:tcMar>
          </w:tcPr>
          <w:p w14:paraId="29200339" w14:textId="43926FF5"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596" w:type="pct"/>
            <w:tcMar>
              <w:left w:w="57" w:type="dxa"/>
              <w:right w:w="57" w:type="dxa"/>
            </w:tcMar>
          </w:tcPr>
          <w:p w14:paraId="4C287780" w14:textId="63DDD7DA"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736" w:type="pct"/>
            <w:tcMar>
              <w:left w:w="57" w:type="dxa"/>
              <w:right w:w="57" w:type="dxa"/>
            </w:tcMar>
          </w:tcPr>
          <w:p w14:paraId="477D4284" w14:textId="26F225DE"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3,125</w:t>
            </w:r>
          </w:p>
        </w:tc>
        <w:tc>
          <w:tcPr>
            <w:tcW w:w="821" w:type="pct"/>
            <w:gridSpan w:val="2"/>
          </w:tcPr>
          <w:p w14:paraId="2B6D93B4" w14:textId="1EC5BCAB" w:rsidR="00DC0398" w:rsidRPr="0063463D" w:rsidRDefault="00EC2B19"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r>
      <w:tr w:rsidR="0063393A" w:rsidRPr="0063463D" w14:paraId="01A91559" w14:textId="77777777" w:rsidTr="0063393A">
        <w:trPr>
          <w:gridAfter w:val="1"/>
          <w:wAfter w:w="7" w:type="pct"/>
          <w:jc w:val="center"/>
        </w:trPr>
        <w:tc>
          <w:tcPr>
            <w:tcW w:w="706" w:type="pct"/>
            <w:tcMar>
              <w:left w:w="57" w:type="dxa"/>
              <w:right w:w="57" w:type="dxa"/>
            </w:tcMar>
          </w:tcPr>
          <w:p w14:paraId="08A91213" w14:textId="577AF17A"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3</w:t>
            </w:r>
          </w:p>
        </w:tc>
        <w:tc>
          <w:tcPr>
            <w:tcW w:w="627" w:type="pct"/>
            <w:tcMar>
              <w:left w:w="57" w:type="dxa"/>
              <w:right w:w="57" w:type="dxa"/>
            </w:tcMar>
            <w:vAlign w:val="center"/>
          </w:tcPr>
          <w:p w14:paraId="592708AA" w14:textId="50AEBBD5"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381" w:type="pct"/>
            <w:tcMar>
              <w:left w:w="57" w:type="dxa"/>
              <w:right w:w="57" w:type="dxa"/>
            </w:tcMar>
          </w:tcPr>
          <w:p w14:paraId="43187D08" w14:textId="5A68BAF6"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465" w:type="pct"/>
            <w:gridSpan w:val="2"/>
          </w:tcPr>
          <w:p w14:paraId="49845094" w14:textId="7ED94E5F"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661" w:type="pct"/>
            <w:tcMar>
              <w:left w:w="57" w:type="dxa"/>
              <w:right w:w="57" w:type="dxa"/>
            </w:tcMar>
          </w:tcPr>
          <w:p w14:paraId="74140A0A" w14:textId="71A09F00"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596" w:type="pct"/>
            <w:tcMar>
              <w:left w:w="57" w:type="dxa"/>
              <w:right w:w="57" w:type="dxa"/>
            </w:tcMar>
          </w:tcPr>
          <w:p w14:paraId="3FD21E64" w14:textId="3A00B305"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736" w:type="pct"/>
            <w:tcMar>
              <w:left w:w="57" w:type="dxa"/>
              <w:right w:w="57" w:type="dxa"/>
            </w:tcMar>
          </w:tcPr>
          <w:p w14:paraId="7AE4A66F" w14:textId="32A38F0A"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3,209</w:t>
            </w:r>
          </w:p>
        </w:tc>
        <w:tc>
          <w:tcPr>
            <w:tcW w:w="821" w:type="pct"/>
            <w:gridSpan w:val="2"/>
          </w:tcPr>
          <w:p w14:paraId="30D1F4CC" w14:textId="16C9AF83" w:rsidR="00DC0398" w:rsidRPr="0063463D" w:rsidRDefault="00EC2B19"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r>
      <w:tr w:rsidR="0063393A" w:rsidRPr="0063463D" w14:paraId="368C7261" w14:textId="77777777" w:rsidTr="0063393A">
        <w:trPr>
          <w:gridAfter w:val="1"/>
          <w:wAfter w:w="7" w:type="pct"/>
          <w:jc w:val="center"/>
        </w:trPr>
        <w:tc>
          <w:tcPr>
            <w:tcW w:w="706" w:type="pct"/>
            <w:tcMar>
              <w:left w:w="57" w:type="dxa"/>
              <w:right w:w="57" w:type="dxa"/>
            </w:tcMar>
          </w:tcPr>
          <w:p w14:paraId="4EA4A5A3" w14:textId="228EC51E"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4</w:t>
            </w:r>
          </w:p>
        </w:tc>
        <w:tc>
          <w:tcPr>
            <w:tcW w:w="627" w:type="pct"/>
            <w:tcMar>
              <w:left w:w="57" w:type="dxa"/>
              <w:right w:w="57" w:type="dxa"/>
            </w:tcMar>
            <w:vAlign w:val="center"/>
          </w:tcPr>
          <w:p w14:paraId="1D7341CC" w14:textId="47E08F92"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381" w:type="pct"/>
            <w:tcMar>
              <w:left w:w="57" w:type="dxa"/>
              <w:right w:w="57" w:type="dxa"/>
            </w:tcMar>
          </w:tcPr>
          <w:p w14:paraId="15D68BFB" w14:textId="0CF0BC31"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465" w:type="pct"/>
            <w:gridSpan w:val="2"/>
          </w:tcPr>
          <w:p w14:paraId="69AFFD68" w14:textId="2B9303DB"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661" w:type="pct"/>
            <w:tcMar>
              <w:left w:w="57" w:type="dxa"/>
              <w:right w:w="57" w:type="dxa"/>
            </w:tcMar>
          </w:tcPr>
          <w:p w14:paraId="1F9977DE" w14:textId="159430A7"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596" w:type="pct"/>
            <w:tcMar>
              <w:left w:w="57" w:type="dxa"/>
              <w:right w:w="57" w:type="dxa"/>
            </w:tcMar>
          </w:tcPr>
          <w:p w14:paraId="5D984781" w14:textId="4207AF37" w:rsidR="00DC0398" w:rsidRPr="0063463D" w:rsidRDefault="00EC2B19"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736" w:type="pct"/>
            <w:tcMar>
              <w:left w:w="57" w:type="dxa"/>
              <w:right w:w="57" w:type="dxa"/>
            </w:tcMar>
          </w:tcPr>
          <w:p w14:paraId="35FC011F" w14:textId="47B340DC"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1,808</w:t>
            </w:r>
          </w:p>
        </w:tc>
        <w:tc>
          <w:tcPr>
            <w:tcW w:w="821" w:type="pct"/>
            <w:gridSpan w:val="2"/>
          </w:tcPr>
          <w:p w14:paraId="1FC3D343" w14:textId="525EED62" w:rsidR="00DC0398" w:rsidRPr="0063463D" w:rsidRDefault="00EC2B19"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r>
      <w:tr w:rsidR="0063393A" w:rsidRPr="0063463D" w14:paraId="04F688FC" w14:textId="77777777" w:rsidTr="0063393A">
        <w:trPr>
          <w:gridAfter w:val="1"/>
          <w:wAfter w:w="7" w:type="pct"/>
          <w:trHeight w:val="237"/>
          <w:jc w:val="center"/>
        </w:trPr>
        <w:tc>
          <w:tcPr>
            <w:tcW w:w="706" w:type="pct"/>
            <w:tcMar>
              <w:left w:w="57" w:type="dxa"/>
              <w:right w:w="57" w:type="dxa"/>
            </w:tcMar>
          </w:tcPr>
          <w:p w14:paraId="1535E02F" w14:textId="5128EBDC"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Total</w:t>
            </w:r>
          </w:p>
        </w:tc>
        <w:tc>
          <w:tcPr>
            <w:tcW w:w="627" w:type="pct"/>
            <w:tcMar>
              <w:left w:w="57" w:type="dxa"/>
              <w:right w:w="57" w:type="dxa"/>
            </w:tcMar>
          </w:tcPr>
          <w:p w14:paraId="4EE63062" w14:textId="396C3BE6"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11,810</w:t>
            </w:r>
          </w:p>
        </w:tc>
        <w:tc>
          <w:tcPr>
            <w:tcW w:w="381" w:type="pct"/>
            <w:tcMar>
              <w:left w:w="57" w:type="dxa"/>
              <w:right w:w="57" w:type="dxa"/>
            </w:tcMar>
          </w:tcPr>
          <w:p w14:paraId="54C5EDC2" w14:textId="122152DD" w:rsidR="00DC0398" w:rsidRPr="0063463D" w:rsidRDefault="00C40A89" w:rsidP="00761C16">
            <w:pPr>
              <w:tabs>
                <w:tab w:val="left" w:pos="720"/>
              </w:tabs>
              <w:jc w:val="center"/>
              <w:rPr>
                <w:rFonts w:ascii="Arial" w:hAnsi="Arial" w:cs="Arial"/>
                <w:spacing w:val="2"/>
                <w:sz w:val="18"/>
                <w:szCs w:val="18"/>
              </w:rPr>
            </w:pPr>
            <w:r w:rsidRPr="0063463D">
              <w:rPr>
                <w:rFonts w:ascii="Arial" w:hAnsi="Arial" w:cs="Arial"/>
                <w:spacing w:val="2"/>
                <w:sz w:val="18"/>
                <w:szCs w:val="18"/>
              </w:rPr>
              <w:t>3,972</w:t>
            </w:r>
          </w:p>
        </w:tc>
        <w:tc>
          <w:tcPr>
            <w:tcW w:w="465" w:type="pct"/>
            <w:gridSpan w:val="2"/>
          </w:tcPr>
          <w:p w14:paraId="6FDAFA1D" w14:textId="19E9401C"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1,638</w:t>
            </w:r>
          </w:p>
        </w:tc>
        <w:tc>
          <w:tcPr>
            <w:tcW w:w="661" w:type="pct"/>
            <w:tcMar>
              <w:left w:w="57" w:type="dxa"/>
              <w:right w:w="57" w:type="dxa"/>
            </w:tcMar>
          </w:tcPr>
          <w:p w14:paraId="3EBA148F" w14:textId="244D316A"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34,260</w:t>
            </w:r>
          </w:p>
        </w:tc>
        <w:tc>
          <w:tcPr>
            <w:tcW w:w="596" w:type="pct"/>
            <w:tcMar>
              <w:left w:w="57" w:type="dxa"/>
              <w:right w:w="57" w:type="dxa"/>
            </w:tcMar>
          </w:tcPr>
          <w:p w14:paraId="03B38CB1" w14:textId="406D6EAC"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1,160</w:t>
            </w:r>
          </w:p>
        </w:tc>
        <w:tc>
          <w:tcPr>
            <w:tcW w:w="736" w:type="pct"/>
            <w:tcMar>
              <w:left w:w="57" w:type="dxa"/>
              <w:right w:w="57" w:type="dxa"/>
            </w:tcMar>
            <w:vAlign w:val="center"/>
          </w:tcPr>
          <w:p w14:paraId="1A291481" w14:textId="22E3AD76" w:rsidR="00DC0398" w:rsidRPr="0063463D" w:rsidRDefault="00EC2B19"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821" w:type="pct"/>
            <w:gridSpan w:val="2"/>
            <w:vAlign w:val="center"/>
          </w:tcPr>
          <w:p w14:paraId="3504672A" w14:textId="77777777" w:rsidR="00DC0398" w:rsidRPr="0063463D" w:rsidRDefault="00DC0398" w:rsidP="00761C16">
            <w:pPr>
              <w:tabs>
                <w:tab w:val="left" w:pos="720"/>
              </w:tabs>
              <w:jc w:val="center"/>
              <w:rPr>
                <w:rFonts w:ascii="Arial" w:hAnsi="Arial" w:cs="Arial"/>
                <w:spacing w:val="2"/>
                <w:sz w:val="18"/>
                <w:szCs w:val="18"/>
              </w:rPr>
            </w:pPr>
            <w:r w:rsidRPr="0063463D">
              <w:rPr>
                <w:rFonts w:ascii="Arial" w:hAnsi="Arial" w:cs="Arial"/>
                <w:spacing w:val="2"/>
                <w:sz w:val="18"/>
                <w:szCs w:val="18"/>
              </w:rPr>
              <w:t xml:space="preserve">- </w:t>
            </w:r>
          </w:p>
        </w:tc>
      </w:tr>
      <w:tr w:rsidR="00D474E1" w:rsidRPr="0063463D" w14:paraId="538A2184" w14:textId="77777777" w:rsidTr="002C7A31">
        <w:trPr>
          <w:gridAfter w:val="1"/>
          <w:wAfter w:w="7" w:type="pct"/>
          <w:jc w:val="center"/>
        </w:trPr>
        <w:tc>
          <w:tcPr>
            <w:tcW w:w="4993" w:type="pct"/>
            <w:gridSpan w:val="10"/>
            <w:tcBorders>
              <w:bottom w:val="dotted" w:sz="4" w:space="0" w:color="auto"/>
            </w:tcBorders>
            <w:tcMar>
              <w:left w:w="57" w:type="dxa"/>
              <w:right w:w="57" w:type="dxa"/>
            </w:tcMar>
          </w:tcPr>
          <w:p w14:paraId="6A5635C1" w14:textId="20C7A6E1" w:rsidR="00D474E1" w:rsidRPr="0063463D" w:rsidRDefault="003963D7" w:rsidP="003963D7">
            <w:pPr>
              <w:tabs>
                <w:tab w:val="left" w:pos="720"/>
              </w:tabs>
              <w:spacing w:before="40" w:after="40"/>
              <w:rPr>
                <w:rFonts w:ascii="Arial" w:hAnsi="Arial" w:cs="Arial"/>
                <w:b/>
                <w:bCs/>
                <w:spacing w:val="2"/>
                <w:sz w:val="18"/>
                <w:szCs w:val="18"/>
              </w:rPr>
            </w:pPr>
            <w:r w:rsidRPr="0063463D">
              <w:rPr>
                <w:rFonts w:ascii="Arial" w:hAnsi="Arial" w:cs="Arial"/>
                <w:b/>
                <w:bCs/>
                <w:spacing w:val="2"/>
                <w:sz w:val="18"/>
                <w:szCs w:val="18"/>
              </w:rPr>
              <w:t xml:space="preserve">Salient </w:t>
            </w:r>
            <w:r w:rsidR="00D474E1" w:rsidRPr="0063463D">
              <w:rPr>
                <w:rFonts w:ascii="Arial" w:hAnsi="Arial" w:cs="Arial"/>
                <w:b/>
                <w:bCs/>
                <w:spacing w:val="2"/>
                <w:sz w:val="18"/>
                <w:szCs w:val="18"/>
              </w:rPr>
              <w:t>Remarks</w:t>
            </w:r>
          </w:p>
          <w:p w14:paraId="46DAD0D4" w14:textId="194DED88" w:rsidR="00D474E1" w:rsidRPr="0063463D" w:rsidRDefault="003963D7" w:rsidP="000859C9">
            <w:pPr>
              <w:spacing w:after="60"/>
              <w:jc w:val="both"/>
              <w:rPr>
                <w:rFonts w:ascii="Arial" w:hAnsi="Arial" w:cs="Arial"/>
                <w:sz w:val="18"/>
                <w:szCs w:val="18"/>
              </w:rPr>
            </w:pPr>
            <w:r w:rsidRPr="0063463D">
              <w:rPr>
                <w:rFonts w:ascii="Arial" w:hAnsi="Arial" w:cs="Arial"/>
                <w:b/>
                <w:bCs/>
                <w:spacing w:val="2"/>
                <w:sz w:val="18"/>
                <w:szCs w:val="18"/>
              </w:rPr>
              <w:t>Financial reporting</w:t>
            </w:r>
            <w:r w:rsidRPr="0063463D">
              <w:rPr>
                <w:rFonts w:ascii="Arial" w:hAnsi="Arial" w:cs="Arial"/>
                <w:bCs/>
                <w:spacing w:val="2"/>
                <w:sz w:val="18"/>
                <w:szCs w:val="18"/>
              </w:rPr>
              <w:t xml:space="preserve"> was below standard. The project could not disaggregate disbursements by component</w:t>
            </w:r>
            <w:r w:rsidR="000859C9" w:rsidRPr="0063463D">
              <w:rPr>
                <w:rFonts w:ascii="Arial" w:hAnsi="Arial" w:cs="Arial"/>
                <w:bCs/>
                <w:spacing w:val="2"/>
                <w:sz w:val="18"/>
                <w:szCs w:val="18"/>
              </w:rPr>
              <w:t xml:space="preserve"> for each financier</w:t>
            </w:r>
            <w:r w:rsidRPr="0063463D">
              <w:rPr>
                <w:rFonts w:ascii="Arial" w:hAnsi="Arial" w:cs="Arial"/>
                <w:bCs/>
                <w:spacing w:val="2"/>
                <w:sz w:val="18"/>
                <w:szCs w:val="18"/>
              </w:rPr>
              <w:t xml:space="preserve">. The project was </w:t>
            </w:r>
            <w:r w:rsidRPr="0063463D">
              <w:rPr>
                <w:rFonts w:ascii="Arial" w:hAnsi="Arial" w:cs="Arial"/>
                <w:sz w:val="18"/>
                <w:szCs w:val="18"/>
              </w:rPr>
              <w:t>characterised by a general lack of financial movement monitoring, systems for accounting and reporting were consistently below the required standard. Some critical gaps were identified in the financial management which posed financial risks.</w:t>
            </w:r>
          </w:p>
        </w:tc>
      </w:tr>
      <w:tr w:rsidR="00761C16" w:rsidRPr="0063463D" w14:paraId="03EC79DD" w14:textId="77777777" w:rsidTr="002C7A31">
        <w:trPr>
          <w:jc w:val="center"/>
        </w:trPr>
        <w:tc>
          <w:tcPr>
            <w:tcW w:w="4874" w:type="pct"/>
            <w:gridSpan w:val="9"/>
            <w:tcBorders>
              <w:top w:val="dotted" w:sz="4" w:space="0" w:color="auto"/>
              <w:left w:val="nil"/>
              <w:right w:val="nil"/>
            </w:tcBorders>
            <w:tcMar>
              <w:left w:w="57" w:type="dxa"/>
              <w:right w:w="57" w:type="dxa"/>
            </w:tcMar>
          </w:tcPr>
          <w:p w14:paraId="7534B03F" w14:textId="77777777" w:rsidR="00761C16" w:rsidRPr="0063463D" w:rsidRDefault="00761C16" w:rsidP="00761C16">
            <w:pPr>
              <w:tabs>
                <w:tab w:val="left" w:pos="720"/>
              </w:tabs>
              <w:jc w:val="center"/>
              <w:rPr>
                <w:rFonts w:ascii="Arial" w:hAnsi="Arial" w:cs="Arial"/>
                <w:b/>
                <w:bCs/>
                <w:spacing w:val="2"/>
                <w:sz w:val="18"/>
                <w:szCs w:val="18"/>
              </w:rPr>
            </w:pPr>
            <w:r w:rsidRPr="0063463D">
              <w:rPr>
                <w:rFonts w:ascii="Arial" w:hAnsi="Arial" w:cs="Arial"/>
                <w:b/>
                <w:bCs/>
                <w:spacing w:val="2"/>
                <w:sz w:val="18"/>
                <w:szCs w:val="18"/>
              </w:rPr>
              <w:t>Number of Beneficiaries</w:t>
            </w:r>
          </w:p>
        </w:tc>
        <w:tc>
          <w:tcPr>
            <w:tcW w:w="126" w:type="pct"/>
            <w:gridSpan w:val="2"/>
            <w:tcBorders>
              <w:top w:val="dotted" w:sz="4" w:space="0" w:color="auto"/>
              <w:left w:val="nil"/>
              <w:right w:val="nil"/>
            </w:tcBorders>
          </w:tcPr>
          <w:p w14:paraId="015A654A" w14:textId="77777777" w:rsidR="00761C16" w:rsidRPr="0063463D" w:rsidRDefault="00761C16" w:rsidP="00761C16">
            <w:pPr>
              <w:tabs>
                <w:tab w:val="left" w:pos="720"/>
              </w:tabs>
              <w:jc w:val="center"/>
              <w:rPr>
                <w:rFonts w:ascii="Arial" w:hAnsi="Arial" w:cs="Arial"/>
                <w:b/>
                <w:bCs/>
                <w:spacing w:val="2"/>
                <w:sz w:val="18"/>
                <w:szCs w:val="18"/>
              </w:rPr>
            </w:pPr>
          </w:p>
        </w:tc>
      </w:tr>
      <w:tr w:rsidR="0063393A" w:rsidRPr="0063463D" w14:paraId="31F058CC" w14:textId="77777777" w:rsidTr="0063393A">
        <w:trPr>
          <w:gridAfter w:val="1"/>
          <w:wAfter w:w="7" w:type="pct"/>
          <w:jc w:val="center"/>
        </w:trPr>
        <w:tc>
          <w:tcPr>
            <w:tcW w:w="706" w:type="pct"/>
            <w:tcMar>
              <w:left w:w="57" w:type="dxa"/>
              <w:right w:w="57" w:type="dxa"/>
            </w:tcMar>
          </w:tcPr>
          <w:p w14:paraId="220BCCAF" w14:textId="77777777" w:rsidR="00761C16" w:rsidRPr="0063463D" w:rsidRDefault="00761C16" w:rsidP="00003C0C">
            <w:pPr>
              <w:tabs>
                <w:tab w:val="left" w:pos="720"/>
              </w:tabs>
              <w:jc w:val="center"/>
              <w:rPr>
                <w:rFonts w:ascii="Arial" w:hAnsi="Arial" w:cs="Arial"/>
                <w:b/>
                <w:bCs/>
                <w:spacing w:val="2"/>
                <w:sz w:val="18"/>
                <w:szCs w:val="18"/>
              </w:rPr>
            </w:pPr>
            <w:r w:rsidRPr="0063463D">
              <w:rPr>
                <w:rFonts w:ascii="Arial" w:hAnsi="Arial" w:cs="Arial"/>
                <w:b/>
                <w:bCs/>
                <w:spacing w:val="2"/>
                <w:sz w:val="18"/>
                <w:szCs w:val="18"/>
              </w:rPr>
              <w:t>Total</w:t>
            </w:r>
          </w:p>
        </w:tc>
        <w:tc>
          <w:tcPr>
            <w:tcW w:w="627" w:type="pct"/>
            <w:tcMar>
              <w:left w:w="57" w:type="dxa"/>
              <w:right w:w="57" w:type="dxa"/>
            </w:tcMar>
          </w:tcPr>
          <w:p w14:paraId="39B819CB" w14:textId="66337D97" w:rsidR="00761C16" w:rsidRPr="0063463D" w:rsidRDefault="00761C16" w:rsidP="00003C0C">
            <w:pPr>
              <w:tabs>
                <w:tab w:val="left" w:pos="720"/>
              </w:tabs>
              <w:jc w:val="center"/>
              <w:rPr>
                <w:rFonts w:ascii="Arial" w:hAnsi="Arial" w:cs="Arial"/>
                <w:b/>
                <w:bCs/>
                <w:spacing w:val="2"/>
                <w:sz w:val="18"/>
                <w:szCs w:val="18"/>
              </w:rPr>
            </w:pPr>
            <w:r w:rsidRPr="0063463D">
              <w:rPr>
                <w:rFonts w:ascii="Arial" w:hAnsi="Arial" w:cs="Arial"/>
                <w:b/>
                <w:bCs/>
                <w:spacing w:val="2"/>
                <w:sz w:val="18"/>
                <w:szCs w:val="18"/>
              </w:rPr>
              <w:t>Direct</w:t>
            </w:r>
          </w:p>
        </w:tc>
        <w:tc>
          <w:tcPr>
            <w:tcW w:w="786" w:type="pct"/>
            <w:gridSpan w:val="2"/>
            <w:tcMar>
              <w:left w:w="57" w:type="dxa"/>
              <w:right w:w="57" w:type="dxa"/>
            </w:tcMar>
          </w:tcPr>
          <w:p w14:paraId="66C24E7B" w14:textId="6065E797" w:rsidR="00761C16" w:rsidRPr="0063463D" w:rsidRDefault="00761C16" w:rsidP="00003C0C">
            <w:pPr>
              <w:tabs>
                <w:tab w:val="left" w:pos="720"/>
              </w:tabs>
              <w:jc w:val="center"/>
              <w:rPr>
                <w:rFonts w:ascii="Arial" w:hAnsi="Arial" w:cs="Arial"/>
                <w:b/>
                <w:bCs/>
                <w:spacing w:val="2"/>
                <w:sz w:val="18"/>
                <w:szCs w:val="18"/>
              </w:rPr>
            </w:pPr>
            <w:r w:rsidRPr="0063463D">
              <w:rPr>
                <w:rFonts w:ascii="Arial" w:hAnsi="Arial" w:cs="Arial"/>
                <w:b/>
                <w:bCs/>
                <w:spacing w:val="2"/>
                <w:sz w:val="18"/>
                <w:szCs w:val="18"/>
              </w:rPr>
              <w:t>Indirect</w:t>
            </w:r>
          </w:p>
        </w:tc>
        <w:tc>
          <w:tcPr>
            <w:tcW w:w="721" w:type="pct"/>
            <w:gridSpan w:val="2"/>
            <w:tcMar>
              <w:left w:w="57" w:type="dxa"/>
              <w:right w:w="57" w:type="dxa"/>
            </w:tcMar>
          </w:tcPr>
          <w:p w14:paraId="4749C303" w14:textId="77777777" w:rsidR="00761C16" w:rsidRPr="0063463D" w:rsidRDefault="00761C16" w:rsidP="00003C0C">
            <w:pPr>
              <w:tabs>
                <w:tab w:val="left" w:pos="720"/>
              </w:tabs>
              <w:jc w:val="center"/>
              <w:rPr>
                <w:rFonts w:ascii="Arial" w:hAnsi="Arial" w:cs="Arial"/>
                <w:b/>
                <w:bCs/>
                <w:spacing w:val="2"/>
                <w:sz w:val="18"/>
                <w:szCs w:val="18"/>
              </w:rPr>
            </w:pPr>
            <w:r w:rsidRPr="0063463D">
              <w:rPr>
                <w:rFonts w:ascii="Arial" w:hAnsi="Arial" w:cs="Arial"/>
                <w:b/>
                <w:bCs/>
                <w:spacing w:val="2"/>
                <w:sz w:val="18"/>
                <w:szCs w:val="18"/>
              </w:rPr>
              <w:t>Women</w:t>
            </w:r>
          </w:p>
        </w:tc>
        <w:tc>
          <w:tcPr>
            <w:tcW w:w="596" w:type="pct"/>
            <w:tcMar>
              <w:left w:w="57" w:type="dxa"/>
              <w:right w:w="57" w:type="dxa"/>
            </w:tcMar>
          </w:tcPr>
          <w:p w14:paraId="73CB2D5E" w14:textId="77777777" w:rsidR="00761C16" w:rsidRPr="0063463D" w:rsidRDefault="00761C16" w:rsidP="00003C0C">
            <w:pPr>
              <w:tabs>
                <w:tab w:val="left" w:pos="720"/>
              </w:tabs>
              <w:jc w:val="center"/>
              <w:rPr>
                <w:rFonts w:ascii="Arial" w:hAnsi="Arial" w:cs="Arial"/>
                <w:b/>
                <w:bCs/>
                <w:spacing w:val="2"/>
                <w:sz w:val="18"/>
                <w:szCs w:val="18"/>
              </w:rPr>
            </w:pPr>
            <w:r w:rsidRPr="0063463D">
              <w:rPr>
                <w:rFonts w:ascii="Arial" w:hAnsi="Arial" w:cs="Arial"/>
                <w:b/>
                <w:bCs/>
                <w:spacing w:val="2"/>
                <w:sz w:val="18"/>
                <w:szCs w:val="18"/>
              </w:rPr>
              <w:t>Men</w:t>
            </w:r>
          </w:p>
        </w:tc>
        <w:tc>
          <w:tcPr>
            <w:tcW w:w="736" w:type="pct"/>
            <w:tcMar>
              <w:left w:w="57" w:type="dxa"/>
              <w:right w:w="57" w:type="dxa"/>
            </w:tcMar>
          </w:tcPr>
          <w:p w14:paraId="549862D6" w14:textId="77777777" w:rsidR="00761C16" w:rsidRPr="0063463D" w:rsidRDefault="00761C16" w:rsidP="00003C0C">
            <w:pPr>
              <w:tabs>
                <w:tab w:val="left" w:pos="720"/>
              </w:tabs>
              <w:jc w:val="center"/>
              <w:rPr>
                <w:rFonts w:ascii="Arial" w:hAnsi="Arial" w:cs="Arial"/>
                <w:b/>
                <w:bCs/>
                <w:spacing w:val="2"/>
                <w:sz w:val="18"/>
                <w:szCs w:val="18"/>
              </w:rPr>
            </w:pPr>
            <w:r w:rsidRPr="0063463D">
              <w:rPr>
                <w:rFonts w:ascii="Arial" w:hAnsi="Arial" w:cs="Arial"/>
                <w:b/>
                <w:bCs/>
                <w:spacing w:val="2"/>
                <w:sz w:val="18"/>
                <w:szCs w:val="18"/>
              </w:rPr>
              <w:t>Youth</w:t>
            </w:r>
          </w:p>
        </w:tc>
        <w:tc>
          <w:tcPr>
            <w:tcW w:w="821" w:type="pct"/>
            <w:gridSpan w:val="2"/>
          </w:tcPr>
          <w:p w14:paraId="751496F6" w14:textId="77777777" w:rsidR="00761C16" w:rsidRPr="0063463D" w:rsidRDefault="00761C16" w:rsidP="00761C16">
            <w:pPr>
              <w:tabs>
                <w:tab w:val="left" w:pos="720"/>
              </w:tabs>
              <w:rPr>
                <w:rFonts w:ascii="Arial" w:hAnsi="Arial" w:cs="Arial"/>
                <w:b/>
                <w:bCs/>
                <w:spacing w:val="2"/>
                <w:sz w:val="18"/>
                <w:szCs w:val="18"/>
              </w:rPr>
            </w:pPr>
          </w:p>
        </w:tc>
      </w:tr>
      <w:tr w:rsidR="0063393A" w:rsidRPr="0063463D" w14:paraId="48B83462" w14:textId="77777777" w:rsidTr="0063393A">
        <w:trPr>
          <w:gridAfter w:val="1"/>
          <w:wAfter w:w="7" w:type="pct"/>
          <w:jc w:val="center"/>
        </w:trPr>
        <w:tc>
          <w:tcPr>
            <w:tcW w:w="706" w:type="pct"/>
            <w:tcMar>
              <w:left w:w="57" w:type="dxa"/>
              <w:right w:w="57" w:type="dxa"/>
            </w:tcMar>
          </w:tcPr>
          <w:p w14:paraId="6C8B66A5" w14:textId="0600B663" w:rsidR="00761C16" w:rsidRPr="0063463D" w:rsidRDefault="00715A04" w:rsidP="00D474E1">
            <w:pPr>
              <w:tabs>
                <w:tab w:val="left" w:pos="720"/>
              </w:tabs>
              <w:rPr>
                <w:rFonts w:ascii="Arial" w:hAnsi="Arial" w:cs="Arial"/>
                <w:spacing w:val="2"/>
                <w:sz w:val="18"/>
                <w:szCs w:val="18"/>
              </w:rPr>
            </w:pPr>
            <w:r w:rsidRPr="0063463D">
              <w:rPr>
                <w:rFonts w:ascii="Arial" w:hAnsi="Arial" w:cs="Arial"/>
                <w:spacing w:val="2"/>
                <w:sz w:val="18"/>
                <w:szCs w:val="18"/>
              </w:rPr>
              <w:t>3,875,956</w:t>
            </w:r>
          </w:p>
        </w:tc>
        <w:tc>
          <w:tcPr>
            <w:tcW w:w="627" w:type="pct"/>
            <w:tcMar>
              <w:left w:w="57" w:type="dxa"/>
              <w:right w:w="57" w:type="dxa"/>
            </w:tcMar>
          </w:tcPr>
          <w:p w14:paraId="3AEDAE4B" w14:textId="3CD3C41A" w:rsidR="00761C16" w:rsidRPr="0063463D" w:rsidRDefault="00EC2B19" w:rsidP="00EC2B19">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786" w:type="pct"/>
            <w:gridSpan w:val="2"/>
            <w:tcMar>
              <w:left w:w="57" w:type="dxa"/>
              <w:right w:w="57" w:type="dxa"/>
            </w:tcMar>
          </w:tcPr>
          <w:p w14:paraId="4B4451E1" w14:textId="57F3BE2E" w:rsidR="00761C16" w:rsidRPr="0063463D" w:rsidRDefault="00EC2B19" w:rsidP="00EC2B19">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721" w:type="pct"/>
            <w:gridSpan w:val="2"/>
            <w:tcMar>
              <w:left w:w="57" w:type="dxa"/>
              <w:right w:w="57" w:type="dxa"/>
            </w:tcMar>
          </w:tcPr>
          <w:p w14:paraId="17060E64" w14:textId="180F8BB0" w:rsidR="00761C16" w:rsidRPr="0063463D" w:rsidRDefault="00EC2B19" w:rsidP="00EC2B19">
            <w:pPr>
              <w:tabs>
                <w:tab w:val="left" w:pos="720"/>
              </w:tabs>
              <w:rPr>
                <w:rFonts w:ascii="Arial" w:hAnsi="Arial" w:cs="Arial"/>
                <w:spacing w:val="2"/>
                <w:sz w:val="18"/>
                <w:szCs w:val="18"/>
              </w:rPr>
            </w:pPr>
            <w:r w:rsidRPr="0063463D">
              <w:rPr>
                <w:rFonts w:ascii="Arial" w:hAnsi="Arial" w:cs="Arial"/>
                <w:spacing w:val="2"/>
                <w:sz w:val="18"/>
                <w:szCs w:val="18"/>
              </w:rPr>
              <w:t xml:space="preserve">1,761,160 </w:t>
            </w:r>
          </w:p>
        </w:tc>
        <w:tc>
          <w:tcPr>
            <w:tcW w:w="596" w:type="pct"/>
            <w:tcMar>
              <w:left w:w="57" w:type="dxa"/>
              <w:right w:w="57" w:type="dxa"/>
            </w:tcMar>
          </w:tcPr>
          <w:p w14:paraId="5E62CA26" w14:textId="0CED1013" w:rsidR="00761C16" w:rsidRPr="0063463D" w:rsidRDefault="00EC2B19" w:rsidP="00EC2B19">
            <w:pPr>
              <w:tabs>
                <w:tab w:val="left" w:pos="720"/>
              </w:tabs>
              <w:jc w:val="center"/>
              <w:rPr>
                <w:rFonts w:ascii="Times" w:hAnsi="Times" w:cs="Times"/>
                <w:color w:val="000000"/>
                <w:lang w:eastAsia="en-US"/>
              </w:rPr>
            </w:pPr>
            <w:r w:rsidRPr="0063463D">
              <w:rPr>
                <w:rFonts w:ascii="Arial" w:hAnsi="Arial" w:cs="Arial"/>
                <w:spacing w:val="2"/>
                <w:sz w:val="18"/>
                <w:szCs w:val="18"/>
              </w:rPr>
              <w:t>2,114,796</w:t>
            </w:r>
          </w:p>
        </w:tc>
        <w:tc>
          <w:tcPr>
            <w:tcW w:w="736" w:type="pct"/>
            <w:tcMar>
              <w:left w:w="57" w:type="dxa"/>
              <w:right w:w="57" w:type="dxa"/>
            </w:tcMar>
          </w:tcPr>
          <w:p w14:paraId="0EF1FA03" w14:textId="276E926A" w:rsidR="00761C16" w:rsidRPr="0063463D" w:rsidRDefault="00EC2B19" w:rsidP="00761C16">
            <w:pPr>
              <w:tabs>
                <w:tab w:val="left" w:pos="720"/>
              </w:tabs>
              <w:jc w:val="center"/>
              <w:rPr>
                <w:rFonts w:ascii="Arial" w:hAnsi="Arial" w:cs="Arial"/>
                <w:spacing w:val="2"/>
                <w:sz w:val="18"/>
                <w:szCs w:val="18"/>
              </w:rPr>
            </w:pPr>
            <w:r w:rsidRPr="0063463D">
              <w:rPr>
                <w:rFonts w:ascii="Arial" w:hAnsi="Arial" w:cs="Arial"/>
                <w:spacing w:val="2"/>
                <w:sz w:val="18"/>
                <w:szCs w:val="18"/>
              </w:rPr>
              <w:t>-</w:t>
            </w:r>
          </w:p>
        </w:tc>
        <w:tc>
          <w:tcPr>
            <w:tcW w:w="821" w:type="pct"/>
            <w:gridSpan w:val="2"/>
          </w:tcPr>
          <w:p w14:paraId="7410EF46" w14:textId="77777777" w:rsidR="00761C16" w:rsidRPr="0063463D" w:rsidRDefault="00761C16" w:rsidP="00761C16">
            <w:pPr>
              <w:tabs>
                <w:tab w:val="left" w:pos="720"/>
              </w:tabs>
              <w:rPr>
                <w:rFonts w:ascii="Arial" w:hAnsi="Arial" w:cs="Arial"/>
                <w:spacing w:val="2"/>
                <w:sz w:val="18"/>
                <w:szCs w:val="18"/>
              </w:rPr>
            </w:pPr>
          </w:p>
        </w:tc>
      </w:tr>
      <w:tr w:rsidR="00003C0C" w:rsidRPr="0063463D" w14:paraId="003AC754" w14:textId="77777777" w:rsidTr="002C7A31">
        <w:trPr>
          <w:gridAfter w:val="1"/>
          <w:wAfter w:w="7" w:type="pct"/>
          <w:jc w:val="center"/>
        </w:trPr>
        <w:tc>
          <w:tcPr>
            <w:tcW w:w="4993" w:type="pct"/>
            <w:gridSpan w:val="10"/>
            <w:tcMar>
              <w:left w:w="57" w:type="dxa"/>
              <w:right w:w="57" w:type="dxa"/>
            </w:tcMar>
          </w:tcPr>
          <w:p w14:paraId="30B3B47A" w14:textId="648AE354" w:rsidR="00003C0C" w:rsidRPr="0063463D" w:rsidRDefault="00196C27" w:rsidP="00196C27">
            <w:pPr>
              <w:tabs>
                <w:tab w:val="left" w:pos="720"/>
              </w:tabs>
              <w:spacing w:before="40" w:after="40"/>
              <w:rPr>
                <w:rFonts w:ascii="Arial" w:hAnsi="Arial" w:cs="Arial"/>
                <w:b/>
                <w:bCs/>
                <w:spacing w:val="2"/>
                <w:sz w:val="18"/>
                <w:szCs w:val="18"/>
              </w:rPr>
            </w:pPr>
            <w:r w:rsidRPr="0063463D">
              <w:rPr>
                <w:rFonts w:ascii="Arial" w:hAnsi="Arial" w:cs="Arial"/>
                <w:b/>
                <w:bCs/>
                <w:spacing w:val="2"/>
                <w:sz w:val="18"/>
                <w:szCs w:val="18"/>
              </w:rPr>
              <w:t xml:space="preserve">Salient </w:t>
            </w:r>
            <w:r w:rsidR="00003C0C" w:rsidRPr="0063463D">
              <w:rPr>
                <w:rFonts w:ascii="Arial" w:hAnsi="Arial" w:cs="Arial"/>
                <w:b/>
                <w:bCs/>
                <w:spacing w:val="2"/>
                <w:sz w:val="18"/>
                <w:szCs w:val="18"/>
              </w:rPr>
              <w:t>Remarks</w:t>
            </w:r>
          </w:p>
          <w:p w14:paraId="4F76161A" w14:textId="22FCB0B7" w:rsidR="00003C0C" w:rsidRPr="0063463D" w:rsidRDefault="00003C0C" w:rsidP="00D168D9">
            <w:pPr>
              <w:tabs>
                <w:tab w:val="left" w:pos="720"/>
              </w:tabs>
              <w:spacing w:after="60"/>
              <w:jc w:val="both"/>
              <w:rPr>
                <w:rFonts w:ascii="Arial" w:hAnsi="Arial" w:cs="Arial"/>
                <w:b/>
                <w:bCs/>
                <w:spacing w:val="2"/>
                <w:sz w:val="18"/>
                <w:szCs w:val="18"/>
              </w:rPr>
            </w:pPr>
            <w:r w:rsidRPr="0063463D">
              <w:rPr>
                <w:rFonts w:ascii="Arial" w:hAnsi="Arial" w:cs="Arial"/>
                <w:b/>
                <w:bCs/>
                <w:spacing w:val="2"/>
                <w:sz w:val="18"/>
                <w:szCs w:val="18"/>
              </w:rPr>
              <w:t>Monitoring and Evaluation</w:t>
            </w:r>
            <w:r w:rsidRPr="0063463D">
              <w:rPr>
                <w:rFonts w:ascii="Arial" w:hAnsi="Arial" w:cs="Arial"/>
                <w:bCs/>
                <w:spacing w:val="2"/>
                <w:sz w:val="18"/>
                <w:szCs w:val="18"/>
              </w:rPr>
              <w:t xml:space="preserve"> was not properly functioning for most of the project, although im</w:t>
            </w:r>
            <w:r w:rsidR="00660647" w:rsidRPr="0063463D">
              <w:rPr>
                <w:rFonts w:ascii="Arial" w:hAnsi="Arial" w:cs="Arial"/>
                <w:bCs/>
                <w:spacing w:val="2"/>
                <w:sz w:val="18"/>
                <w:szCs w:val="18"/>
              </w:rPr>
              <w:t>provements were made after MTR when a logframe was kept for components 1-3 although not to the extent it should have and not for component 4.</w:t>
            </w:r>
            <w:r w:rsidR="00D168D9" w:rsidRPr="0063463D">
              <w:rPr>
                <w:rFonts w:ascii="Arial" w:hAnsi="Arial" w:cs="Arial"/>
                <w:bCs/>
                <w:spacing w:val="2"/>
                <w:sz w:val="18"/>
                <w:szCs w:val="18"/>
              </w:rPr>
              <w:t xml:space="preserve"> </w:t>
            </w:r>
          </w:p>
        </w:tc>
      </w:tr>
      <w:tr w:rsidR="00003C0C" w:rsidRPr="0063463D" w14:paraId="6450FF95" w14:textId="77777777" w:rsidTr="002C7A31">
        <w:trPr>
          <w:gridAfter w:val="1"/>
          <w:wAfter w:w="7" w:type="pct"/>
          <w:jc w:val="center"/>
        </w:trPr>
        <w:tc>
          <w:tcPr>
            <w:tcW w:w="4993" w:type="pct"/>
            <w:gridSpan w:val="10"/>
            <w:tcMar>
              <w:left w:w="57" w:type="dxa"/>
              <w:right w:w="57" w:type="dxa"/>
            </w:tcMar>
          </w:tcPr>
          <w:p w14:paraId="41047D8A" w14:textId="6CB1CB08" w:rsidR="00003C0C" w:rsidRPr="0063463D" w:rsidRDefault="00003C0C" w:rsidP="00390D0C">
            <w:pPr>
              <w:tabs>
                <w:tab w:val="left" w:pos="720"/>
              </w:tabs>
              <w:jc w:val="center"/>
              <w:rPr>
                <w:rFonts w:ascii="Arial" w:hAnsi="Arial" w:cs="Arial"/>
                <w:b/>
                <w:bCs/>
                <w:spacing w:val="2"/>
                <w:sz w:val="18"/>
                <w:szCs w:val="18"/>
              </w:rPr>
            </w:pPr>
            <w:r w:rsidRPr="0063463D">
              <w:rPr>
                <w:rFonts w:ascii="Arial" w:hAnsi="Arial" w:cs="Arial"/>
                <w:b/>
                <w:bCs/>
                <w:spacing w:val="2"/>
                <w:sz w:val="18"/>
                <w:szCs w:val="18"/>
              </w:rPr>
              <w:t>Project Objective</w:t>
            </w:r>
          </w:p>
        </w:tc>
      </w:tr>
      <w:tr w:rsidR="00003C0C" w:rsidRPr="0063463D" w14:paraId="54609001" w14:textId="77777777" w:rsidTr="002C7A31">
        <w:trPr>
          <w:gridAfter w:val="1"/>
          <w:wAfter w:w="7" w:type="pct"/>
          <w:jc w:val="center"/>
        </w:trPr>
        <w:tc>
          <w:tcPr>
            <w:tcW w:w="4993" w:type="pct"/>
            <w:gridSpan w:val="10"/>
            <w:tcMar>
              <w:left w:w="57" w:type="dxa"/>
              <w:right w:w="57" w:type="dxa"/>
            </w:tcMar>
          </w:tcPr>
          <w:p w14:paraId="01B33E10" w14:textId="17664A73" w:rsidR="00003C0C" w:rsidRPr="0063463D" w:rsidRDefault="0063297F" w:rsidP="0063297F">
            <w:pPr>
              <w:tabs>
                <w:tab w:val="left" w:pos="720"/>
              </w:tabs>
              <w:spacing w:before="40" w:after="40"/>
              <w:jc w:val="both"/>
              <w:rPr>
                <w:rFonts w:ascii="Arial" w:hAnsi="Arial" w:cs="Arial"/>
                <w:bCs/>
                <w:spacing w:val="2"/>
                <w:sz w:val="18"/>
                <w:szCs w:val="18"/>
              </w:rPr>
            </w:pPr>
            <w:r w:rsidRPr="0063463D">
              <w:rPr>
                <w:rFonts w:ascii="Arial" w:hAnsi="Arial" w:cs="Arial"/>
                <w:bCs/>
                <w:spacing w:val="2"/>
                <w:sz w:val="18"/>
                <w:szCs w:val="18"/>
              </w:rPr>
              <w:t xml:space="preserve">To increase household incomes through sustainable land management practices in the Lake Tana Watershed (LTW). The project builds climate change resilience and leads to global environmental benefits as a result of reduced land degradation. </w:t>
            </w:r>
          </w:p>
        </w:tc>
      </w:tr>
      <w:tr w:rsidR="00003C0C" w:rsidRPr="0063463D" w14:paraId="1D22B6FB" w14:textId="77777777" w:rsidTr="002C7A31">
        <w:trPr>
          <w:gridAfter w:val="1"/>
          <w:wAfter w:w="7" w:type="pct"/>
          <w:jc w:val="center"/>
        </w:trPr>
        <w:tc>
          <w:tcPr>
            <w:tcW w:w="4993" w:type="pct"/>
            <w:gridSpan w:val="10"/>
            <w:tcMar>
              <w:left w:w="57" w:type="dxa"/>
              <w:right w:w="57" w:type="dxa"/>
            </w:tcMar>
          </w:tcPr>
          <w:p w14:paraId="5564F548" w14:textId="3AC9451D" w:rsidR="00003C0C" w:rsidRPr="0063463D" w:rsidRDefault="00003C0C" w:rsidP="006379A1">
            <w:pPr>
              <w:tabs>
                <w:tab w:val="left" w:pos="720"/>
              </w:tabs>
              <w:spacing w:before="40" w:after="40"/>
              <w:jc w:val="center"/>
              <w:rPr>
                <w:rFonts w:ascii="Arial" w:hAnsi="Arial" w:cs="Arial"/>
                <w:b/>
                <w:bCs/>
                <w:spacing w:val="2"/>
                <w:sz w:val="18"/>
                <w:szCs w:val="18"/>
              </w:rPr>
            </w:pPr>
            <w:r w:rsidRPr="0063463D">
              <w:rPr>
                <w:rFonts w:ascii="Arial" w:hAnsi="Arial" w:cs="Arial"/>
                <w:b/>
                <w:bCs/>
                <w:spacing w:val="2"/>
                <w:sz w:val="18"/>
                <w:szCs w:val="18"/>
              </w:rPr>
              <w:t>Country Partners</w:t>
            </w:r>
          </w:p>
        </w:tc>
      </w:tr>
      <w:tr w:rsidR="0063393A" w:rsidRPr="0063463D" w14:paraId="18298471" w14:textId="77777777" w:rsidTr="0063393A">
        <w:trPr>
          <w:gridAfter w:val="1"/>
          <w:wAfter w:w="7" w:type="pct"/>
          <w:jc w:val="center"/>
        </w:trPr>
        <w:tc>
          <w:tcPr>
            <w:tcW w:w="706" w:type="pct"/>
            <w:tcMar>
              <w:left w:w="57" w:type="dxa"/>
              <w:right w:w="57" w:type="dxa"/>
            </w:tcMar>
          </w:tcPr>
          <w:p w14:paraId="57D27D45" w14:textId="77777777" w:rsidR="00003C0C" w:rsidRPr="0063463D" w:rsidRDefault="00003C0C" w:rsidP="002071AF">
            <w:pPr>
              <w:tabs>
                <w:tab w:val="left" w:pos="720"/>
              </w:tabs>
              <w:spacing w:before="40" w:after="40"/>
              <w:rPr>
                <w:rFonts w:ascii="Arial" w:hAnsi="Arial" w:cs="Arial"/>
                <w:bCs/>
                <w:spacing w:val="2"/>
                <w:sz w:val="18"/>
                <w:szCs w:val="18"/>
              </w:rPr>
            </w:pPr>
            <w:r w:rsidRPr="0063463D">
              <w:rPr>
                <w:rFonts w:ascii="Arial" w:hAnsi="Arial" w:cs="Arial"/>
                <w:bCs/>
                <w:spacing w:val="2"/>
                <w:sz w:val="18"/>
                <w:szCs w:val="18"/>
              </w:rPr>
              <w:t>Executing Agency</w:t>
            </w:r>
          </w:p>
        </w:tc>
        <w:tc>
          <w:tcPr>
            <w:tcW w:w="4287" w:type="pct"/>
            <w:gridSpan w:val="9"/>
            <w:tcMar>
              <w:left w:w="57" w:type="dxa"/>
              <w:right w:w="57" w:type="dxa"/>
            </w:tcMar>
          </w:tcPr>
          <w:p w14:paraId="0279DD40" w14:textId="2907D3BF" w:rsidR="00003C0C" w:rsidRPr="0063463D" w:rsidRDefault="002071AF" w:rsidP="002071AF">
            <w:pPr>
              <w:tabs>
                <w:tab w:val="left" w:pos="720"/>
              </w:tabs>
              <w:spacing w:before="60" w:after="40"/>
              <w:rPr>
                <w:rFonts w:ascii="Arial" w:hAnsi="Arial" w:cs="Arial"/>
                <w:bCs/>
                <w:spacing w:val="2"/>
                <w:sz w:val="18"/>
                <w:szCs w:val="18"/>
              </w:rPr>
            </w:pPr>
            <w:r w:rsidRPr="0063463D">
              <w:rPr>
                <w:rFonts w:ascii="Arial" w:hAnsi="Arial" w:cs="Arial"/>
                <w:bCs/>
                <w:spacing w:val="2"/>
                <w:sz w:val="18"/>
                <w:szCs w:val="18"/>
              </w:rPr>
              <w:t>Bureau of Agricultural and Rural Development (</w:t>
            </w:r>
            <w:proofErr w:type="spellStart"/>
            <w:r w:rsidRPr="0063463D">
              <w:rPr>
                <w:rFonts w:ascii="Arial" w:hAnsi="Arial" w:cs="Arial"/>
                <w:bCs/>
                <w:spacing w:val="2"/>
                <w:sz w:val="18"/>
                <w:szCs w:val="18"/>
              </w:rPr>
              <w:t>BoARD</w:t>
            </w:r>
            <w:proofErr w:type="spellEnd"/>
            <w:r w:rsidRPr="0063463D">
              <w:rPr>
                <w:rFonts w:ascii="Arial" w:hAnsi="Arial" w:cs="Arial"/>
                <w:bCs/>
                <w:spacing w:val="2"/>
                <w:sz w:val="18"/>
                <w:szCs w:val="18"/>
              </w:rPr>
              <w:t>)</w:t>
            </w:r>
          </w:p>
        </w:tc>
      </w:tr>
      <w:tr w:rsidR="0063393A" w:rsidRPr="0063463D" w14:paraId="4F3B1CC8" w14:textId="77777777" w:rsidTr="0063393A">
        <w:trPr>
          <w:gridAfter w:val="1"/>
          <w:wAfter w:w="7" w:type="pct"/>
          <w:jc w:val="center"/>
        </w:trPr>
        <w:tc>
          <w:tcPr>
            <w:tcW w:w="706" w:type="pct"/>
            <w:tcMar>
              <w:left w:w="57" w:type="dxa"/>
              <w:right w:w="57" w:type="dxa"/>
            </w:tcMar>
          </w:tcPr>
          <w:p w14:paraId="0BCAB2A1" w14:textId="77777777" w:rsidR="00003C0C" w:rsidRPr="0063463D" w:rsidRDefault="00003C0C" w:rsidP="002071AF">
            <w:pPr>
              <w:tabs>
                <w:tab w:val="left" w:pos="720"/>
              </w:tabs>
              <w:spacing w:before="40" w:after="40"/>
              <w:rPr>
                <w:rFonts w:ascii="Arial" w:hAnsi="Arial" w:cs="Arial"/>
                <w:bCs/>
                <w:spacing w:val="2"/>
                <w:sz w:val="18"/>
                <w:szCs w:val="18"/>
              </w:rPr>
            </w:pPr>
            <w:r w:rsidRPr="0063463D">
              <w:rPr>
                <w:rFonts w:ascii="Arial" w:hAnsi="Arial" w:cs="Arial"/>
                <w:bCs/>
                <w:spacing w:val="2"/>
                <w:sz w:val="18"/>
                <w:szCs w:val="18"/>
              </w:rPr>
              <w:t>Government Institutions</w:t>
            </w:r>
          </w:p>
        </w:tc>
        <w:tc>
          <w:tcPr>
            <w:tcW w:w="4287" w:type="pct"/>
            <w:gridSpan w:val="9"/>
            <w:tcMar>
              <w:left w:w="57" w:type="dxa"/>
              <w:right w:w="57" w:type="dxa"/>
            </w:tcMar>
          </w:tcPr>
          <w:p w14:paraId="2756FD2B" w14:textId="69D21AA4" w:rsidR="00003C0C" w:rsidRPr="0063463D" w:rsidRDefault="002071AF" w:rsidP="00592466">
            <w:pPr>
              <w:tabs>
                <w:tab w:val="left" w:pos="720"/>
              </w:tabs>
              <w:spacing w:before="60" w:after="40"/>
              <w:rPr>
                <w:rFonts w:ascii="Arial" w:hAnsi="Arial" w:cs="Arial"/>
                <w:bCs/>
                <w:spacing w:val="2"/>
                <w:sz w:val="18"/>
                <w:szCs w:val="18"/>
              </w:rPr>
            </w:pPr>
            <w:r w:rsidRPr="0063463D">
              <w:rPr>
                <w:rFonts w:ascii="Arial" w:hAnsi="Arial" w:cs="Arial"/>
                <w:bCs/>
                <w:spacing w:val="2"/>
                <w:sz w:val="18"/>
                <w:szCs w:val="18"/>
              </w:rPr>
              <w:t>Environmental Protection, Land Administra</w:t>
            </w:r>
            <w:r w:rsidR="00592466" w:rsidRPr="0063463D">
              <w:rPr>
                <w:rFonts w:ascii="Arial" w:hAnsi="Arial" w:cs="Arial"/>
                <w:bCs/>
                <w:spacing w:val="2"/>
                <w:sz w:val="18"/>
                <w:szCs w:val="18"/>
              </w:rPr>
              <w:t>tion and Use Authority (EPLAUA);</w:t>
            </w:r>
            <w:r w:rsidRPr="0063463D">
              <w:rPr>
                <w:rFonts w:ascii="Arial" w:hAnsi="Arial" w:cs="Arial"/>
                <w:bCs/>
                <w:spacing w:val="2"/>
                <w:sz w:val="18"/>
                <w:szCs w:val="18"/>
              </w:rPr>
              <w:t xml:space="preserve"> Bureau of Finance and Economic Development (</w:t>
            </w:r>
            <w:proofErr w:type="spellStart"/>
            <w:r w:rsidRPr="0063463D">
              <w:rPr>
                <w:rFonts w:ascii="Arial" w:hAnsi="Arial" w:cs="Arial"/>
                <w:bCs/>
                <w:spacing w:val="2"/>
                <w:sz w:val="18"/>
                <w:szCs w:val="18"/>
              </w:rPr>
              <w:t>BoFED</w:t>
            </w:r>
            <w:proofErr w:type="spellEnd"/>
            <w:r w:rsidRPr="0063463D">
              <w:rPr>
                <w:rFonts w:ascii="Arial" w:hAnsi="Arial" w:cs="Arial"/>
                <w:bCs/>
                <w:spacing w:val="2"/>
                <w:sz w:val="18"/>
                <w:szCs w:val="18"/>
              </w:rPr>
              <w:t>);</w:t>
            </w:r>
            <w:r w:rsidR="00592466" w:rsidRPr="0063463D">
              <w:rPr>
                <w:rFonts w:ascii="Arial" w:hAnsi="Arial" w:cs="Arial"/>
                <w:bCs/>
                <w:spacing w:val="2"/>
                <w:sz w:val="18"/>
                <w:szCs w:val="18"/>
              </w:rPr>
              <w:t xml:space="preserve"> Bureau of Environmental Protection Land Administration and Use (</w:t>
            </w:r>
            <w:proofErr w:type="spellStart"/>
            <w:r w:rsidR="00592466" w:rsidRPr="0063463D">
              <w:rPr>
                <w:rFonts w:ascii="Arial" w:hAnsi="Arial" w:cs="Arial"/>
                <w:bCs/>
                <w:spacing w:val="2"/>
                <w:sz w:val="18"/>
                <w:szCs w:val="18"/>
              </w:rPr>
              <w:t>BoEPLAU</w:t>
            </w:r>
            <w:proofErr w:type="spellEnd"/>
            <w:r w:rsidR="00592466" w:rsidRPr="0063463D">
              <w:rPr>
                <w:rFonts w:ascii="Arial" w:hAnsi="Arial" w:cs="Arial"/>
                <w:bCs/>
                <w:spacing w:val="2"/>
                <w:sz w:val="18"/>
                <w:szCs w:val="18"/>
              </w:rPr>
              <w:t>)</w:t>
            </w:r>
            <w:r w:rsidR="00526316">
              <w:rPr>
                <w:rFonts w:ascii="Arial" w:hAnsi="Arial" w:cs="Arial"/>
                <w:bCs/>
                <w:spacing w:val="2"/>
                <w:sz w:val="18"/>
                <w:szCs w:val="18"/>
              </w:rPr>
              <w:t xml:space="preserve">; Ethiopian Institute of Biodiversity (EIB - formerly </w:t>
            </w:r>
            <w:r w:rsidR="00526316" w:rsidRPr="0063463D">
              <w:rPr>
                <w:rFonts w:ascii="Arial" w:hAnsi="Arial" w:cs="Arial"/>
                <w:bCs/>
                <w:spacing w:val="2"/>
                <w:sz w:val="18"/>
                <w:szCs w:val="18"/>
              </w:rPr>
              <w:t>Institute of Biodiversity Conservation (IBC</w:t>
            </w:r>
            <w:r w:rsidR="00526316">
              <w:rPr>
                <w:rFonts w:ascii="Arial" w:hAnsi="Arial" w:cs="Arial"/>
                <w:bCs/>
                <w:spacing w:val="2"/>
                <w:sz w:val="18"/>
                <w:szCs w:val="18"/>
              </w:rPr>
              <w:t>)</w:t>
            </w:r>
            <w:r w:rsidR="00526316" w:rsidRPr="0063463D">
              <w:rPr>
                <w:rFonts w:ascii="Arial" w:hAnsi="Arial" w:cs="Arial"/>
                <w:bCs/>
                <w:spacing w:val="2"/>
                <w:sz w:val="18"/>
                <w:szCs w:val="18"/>
              </w:rPr>
              <w:t>);</w:t>
            </w:r>
            <w:r w:rsidR="001B1C59">
              <w:rPr>
                <w:rFonts w:ascii="Arial" w:hAnsi="Arial" w:cs="Arial"/>
                <w:bCs/>
                <w:spacing w:val="2"/>
                <w:sz w:val="18"/>
                <w:szCs w:val="18"/>
              </w:rPr>
              <w:t xml:space="preserve"> </w:t>
            </w:r>
            <w:r w:rsidR="001B1C59" w:rsidRPr="0063463D">
              <w:rPr>
                <w:rFonts w:ascii="Arial" w:hAnsi="Arial" w:cs="Arial"/>
                <w:bCs/>
                <w:spacing w:val="2"/>
                <w:sz w:val="18"/>
                <w:szCs w:val="18"/>
              </w:rPr>
              <w:t>University of Bahir-Da</w:t>
            </w:r>
            <w:r w:rsidR="001B1C59">
              <w:rPr>
                <w:rFonts w:ascii="Arial" w:hAnsi="Arial" w:cs="Arial"/>
                <w:bCs/>
                <w:spacing w:val="2"/>
                <w:sz w:val="18"/>
                <w:szCs w:val="18"/>
              </w:rPr>
              <w:t>r</w:t>
            </w:r>
          </w:p>
        </w:tc>
      </w:tr>
      <w:tr w:rsidR="0063393A" w:rsidRPr="0063463D" w14:paraId="4CFBC46E" w14:textId="77777777" w:rsidTr="0063393A">
        <w:trPr>
          <w:gridAfter w:val="1"/>
          <w:wAfter w:w="7" w:type="pct"/>
          <w:trHeight w:val="544"/>
          <w:jc w:val="center"/>
        </w:trPr>
        <w:tc>
          <w:tcPr>
            <w:tcW w:w="706" w:type="pct"/>
            <w:tcMar>
              <w:left w:w="57" w:type="dxa"/>
              <w:right w:w="57" w:type="dxa"/>
            </w:tcMar>
          </w:tcPr>
          <w:p w14:paraId="29CC0D68" w14:textId="77777777" w:rsidR="00003C0C" w:rsidRPr="0063463D" w:rsidRDefault="00003C0C" w:rsidP="002071AF">
            <w:pPr>
              <w:tabs>
                <w:tab w:val="left" w:pos="720"/>
              </w:tabs>
              <w:spacing w:before="40" w:after="40"/>
              <w:rPr>
                <w:rFonts w:ascii="Arial" w:hAnsi="Arial" w:cs="Arial"/>
                <w:bCs/>
                <w:spacing w:val="2"/>
                <w:sz w:val="18"/>
                <w:szCs w:val="18"/>
              </w:rPr>
            </w:pPr>
            <w:r w:rsidRPr="0063463D">
              <w:rPr>
                <w:rFonts w:ascii="Arial" w:hAnsi="Arial" w:cs="Arial"/>
                <w:bCs/>
                <w:spacing w:val="2"/>
                <w:sz w:val="18"/>
                <w:szCs w:val="18"/>
              </w:rPr>
              <w:t>NGOs/civil society</w:t>
            </w:r>
          </w:p>
        </w:tc>
        <w:tc>
          <w:tcPr>
            <w:tcW w:w="4287" w:type="pct"/>
            <w:gridSpan w:val="9"/>
            <w:tcMar>
              <w:left w:w="57" w:type="dxa"/>
              <w:right w:w="57" w:type="dxa"/>
            </w:tcMar>
          </w:tcPr>
          <w:p w14:paraId="566071D4" w14:textId="7F37FB95" w:rsidR="00003C0C" w:rsidRPr="0063463D" w:rsidRDefault="00592466" w:rsidP="001B1C59">
            <w:pPr>
              <w:tabs>
                <w:tab w:val="left" w:pos="720"/>
              </w:tabs>
              <w:spacing w:before="60" w:after="40"/>
              <w:jc w:val="both"/>
              <w:rPr>
                <w:rFonts w:ascii="Arial" w:hAnsi="Arial" w:cs="Arial"/>
                <w:bCs/>
                <w:spacing w:val="2"/>
                <w:sz w:val="18"/>
                <w:szCs w:val="18"/>
              </w:rPr>
            </w:pPr>
            <w:r w:rsidRPr="0063463D">
              <w:rPr>
                <w:rFonts w:ascii="Arial" w:hAnsi="Arial" w:cs="Arial"/>
                <w:bCs/>
                <w:spacing w:val="2"/>
                <w:sz w:val="18"/>
                <w:szCs w:val="18"/>
              </w:rPr>
              <w:t>Organization for Rehabilitation a</w:t>
            </w:r>
            <w:r w:rsidR="002F1CC3">
              <w:rPr>
                <w:rFonts w:ascii="Arial" w:hAnsi="Arial" w:cs="Arial"/>
                <w:bCs/>
                <w:spacing w:val="2"/>
                <w:sz w:val="18"/>
                <w:szCs w:val="18"/>
              </w:rPr>
              <w:t>nd Development in Amhara (ORDA)</w:t>
            </w:r>
            <w:r w:rsidRPr="0063463D">
              <w:rPr>
                <w:rFonts w:ascii="Arial" w:hAnsi="Arial" w:cs="Arial"/>
                <w:bCs/>
                <w:spacing w:val="2"/>
                <w:sz w:val="18"/>
                <w:szCs w:val="18"/>
              </w:rPr>
              <w:t xml:space="preserve"> </w:t>
            </w:r>
          </w:p>
        </w:tc>
      </w:tr>
      <w:tr w:rsidR="0063393A" w:rsidRPr="0063463D" w14:paraId="2AE78A65" w14:textId="77777777" w:rsidTr="0063393A">
        <w:trPr>
          <w:gridAfter w:val="1"/>
          <w:wAfter w:w="7" w:type="pct"/>
          <w:jc w:val="center"/>
        </w:trPr>
        <w:tc>
          <w:tcPr>
            <w:tcW w:w="706" w:type="pct"/>
            <w:tcMar>
              <w:left w:w="57" w:type="dxa"/>
              <w:right w:w="57" w:type="dxa"/>
            </w:tcMar>
          </w:tcPr>
          <w:p w14:paraId="71AB97CF" w14:textId="77777777" w:rsidR="00003C0C" w:rsidRPr="0063463D" w:rsidRDefault="00003C0C" w:rsidP="002071AF">
            <w:pPr>
              <w:tabs>
                <w:tab w:val="left" w:pos="720"/>
              </w:tabs>
              <w:spacing w:before="40" w:after="40"/>
              <w:rPr>
                <w:rFonts w:ascii="Arial" w:hAnsi="Arial" w:cs="Arial"/>
                <w:bCs/>
                <w:spacing w:val="2"/>
                <w:sz w:val="18"/>
                <w:szCs w:val="18"/>
              </w:rPr>
            </w:pPr>
            <w:r w:rsidRPr="0063463D">
              <w:rPr>
                <w:rFonts w:ascii="Arial" w:hAnsi="Arial" w:cs="Arial"/>
                <w:bCs/>
                <w:spacing w:val="2"/>
                <w:sz w:val="18"/>
                <w:szCs w:val="18"/>
              </w:rPr>
              <w:t>Other</w:t>
            </w:r>
          </w:p>
        </w:tc>
        <w:tc>
          <w:tcPr>
            <w:tcW w:w="4287" w:type="pct"/>
            <w:gridSpan w:val="9"/>
            <w:tcMar>
              <w:left w:w="57" w:type="dxa"/>
              <w:right w:w="57" w:type="dxa"/>
            </w:tcMar>
          </w:tcPr>
          <w:p w14:paraId="18A27176" w14:textId="77777777" w:rsidR="00003C0C" w:rsidRPr="0063463D" w:rsidRDefault="00003C0C" w:rsidP="00761C16">
            <w:pPr>
              <w:tabs>
                <w:tab w:val="left" w:pos="720"/>
              </w:tabs>
              <w:rPr>
                <w:rFonts w:ascii="Arial" w:hAnsi="Arial" w:cs="Arial"/>
                <w:bCs/>
                <w:spacing w:val="2"/>
                <w:sz w:val="18"/>
                <w:szCs w:val="18"/>
              </w:rPr>
            </w:pPr>
          </w:p>
        </w:tc>
      </w:tr>
    </w:tbl>
    <w:p w14:paraId="79D738E9" w14:textId="77777777" w:rsidR="00761C16" w:rsidRPr="0063463D" w:rsidRDefault="00761C16" w:rsidP="00761C16">
      <w:pPr>
        <w:ind w:left="284"/>
        <w:rPr>
          <w:rFonts w:ascii="Arial" w:hAnsi="Arial" w:cs="Arial"/>
          <w:b/>
        </w:rPr>
      </w:pPr>
    </w:p>
    <w:p w14:paraId="5A84EB51" w14:textId="77777777" w:rsidR="007427A0" w:rsidRPr="0063463D" w:rsidRDefault="007427A0" w:rsidP="00761C16">
      <w:pPr>
        <w:ind w:left="284"/>
        <w:rPr>
          <w:rFonts w:ascii="Arial" w:hAnsi="Arial" w:cs="Arial"/>
          <w:b/>
        </w:rPr>
      </w:pPr>
    </w:p>
    <w:p w14:paraId="63FB1A7C" w14:textId="77777777" w:rsidR="007427A0" w:rsidRPr="0063463D" w:rsidRDefault="007427A0" w:rsidP="00761C16">
      <w:pPr>
        <w:ind w:left="284"/>
        <w:rPr>
          <w:rFonts w:ascii="Arial" w:hAnsi="Arial" w:cs="Arial"/>
          <w:b/>
        </w:rPr>
        <w:sectPr w:rsidR="007427A0" w:rsidRPr="0063463D" w:rsidSect="0038309C">
          <w:pgSz w:w="11900" w:h="16840"/>
          <w:pgMar w:top="955" w:right="1134" w:bottom="1134" w:left="1134" w:header="708" w:footer="708" w:gutter="0"/>
          <w:pgNumType w:fmt="lowerRoman"/>
          <w:cols w:space="708"/>
          <w:docGrid w:linePitch="360"/>
        </w:sectPr>
      </w:pPr>
    </w:p>
    <w:p w14:paraId="59681482" w14:textId="05805AE8" w:rsidR="00D176D6" w:rsidRPr="00447C66" w:rsidRDefault="00D176D6" w:rsidP="00FF5F32">
      <w:pPr>
        <w:pStyle w:val="Heading1"/>
        <w:numPr>
          <w:ilvl w:val="0"/>
          <w:numId w:val="0"/>
        </w:numPr>
        <w:spacing w:before="180"/>
        <w:ind w:left="357"/>
      </w:pPr>
      <w:bookmarkStart w:id="1" w:name="_Toc4758615"/>
      <w:bookmarkStart w:id="2" w:name="_Toc4758862"/>
      <w:bookmarkStart w:id="3" w:name="_Toc4759948"/>
      <w:bookmarkStart w:id="4" w:name="_Toc4760665"/>
      <w:bookmarkStart w:id="5" w:name="_Toc4760708"/>
      <w:bookmarkStart w:id="6" w:name="_Toc4760874"/>
      <w:bookmarkStart w:id="7" w:name="_Toc4760893"/>
      <w:bookmarkStart w:id="8" w:name="_Toc4761765"/>
      <w:bookmarkStart w:id="9" w:name="_Toc4761982"/>
      <w:bookmarkStart w:id="10" w:name="_Toc4762054"/>
      <w:bookmarkStart w:id="11" w:name="_Toc4762247"/>
      <w:bookmarkStart w:id="12" w:name="_Toc4762293"/>
      <w:bookmarkStart w:id="13" w:name="_Toc4762327"/>
      <w:bookmarkStart w:id="14" w:name="_Toc4762391"/>
      <w:bookmarkStart w:id="15" w:name="_Toc4762869"/>
      <w:bookmarkStart w:id="16" w:name="_Toc4762969"/>
      <w:bookmarkStart w:id="17" w:name="_Toc4763193"/>
      <w:bookmarkStart w:id="18" w:name="_Toc4763335"/>
      <w:bookmarkStart w:id="19" w:name="_Toc4763571"/>
      <w:bookmarkStart w:id="20" w:name="_Toc4764601"/>
      <w:bookmarkStart w:id="21" w:name="_Toc4768193"/>
      <w:r w:rsidRPr="00447C66">
        <w:lastRenderedPageBreak/>
        <w:t>Executive Summary</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r w:rsidRPr="00447C66">
        <w:t xml:space="preserve"> </w:t>
      </w:r>
    </w:p>
    <w:p w14:paraId="08E7A07D" w14:textId="77777777" w:rsidR="00D176D6" w:rsidRPr="00D176D6" w:rsidRDefault="00D176D6" w:rsidP="00D176D6">
      <w:pPr>
        <w:rPr>
          <w:rFonts w:ascii="Arial" w:hAnsi="Arial" w:cs="Arial"/>
          <w:sz w:val="20"/>
          <w:szCs w:val="20"/>
          <w:lang w:eastAsia="en-US"/>
        </w:rPr>
      </w:pPr>
    </w:p>
    <w:p w14:paraId="39049D0C" w14:textId="3B87FE43" w:rsidR="00D176D6" w:rsidRPr="00D176D6" w:rsidRDefault="00D176D6" w:rsidP="005C2AA7">
      <w:pPr>
        <w:pStyle w:val="ListParagraph"/>
        <w:numPr>
          <w:ilvl w:val="0"/>
          <w:numId w:val="14"/>
        </w:numPr>
        <w:spacing w:after="120"/>
        <w:ind w:left="567" w:hanging="357"/>
        <w:contextualSpacing w:val="0"/>
        <w:jc w:val="both"/>
        <w:rPr>
          <w:rFonts w:ascii="Arial" w:hAnsi="Arial" w:cs="Arial"/>
          <w:b/>
          <w:sz w:val="20"/>
          <w:szCs w:val="20"/>
        </w:rPr>
      </w:pPr>
      <w:r w:rsidRPr="00D176D6">
        <w:rPr>
          <w:rFonts w:ascii="Arial" w:hAnsi="Arial" w:cs="Arial"/>
          <w:b/>
          <w:sz w:val="20"/>
          <w:szCs w:val="20"/>
        </w:rPr>
        <w:t xml:space="preserve">Project overview. </w:t>
      </w:r>
      <w:r w:rsidRPr="00D176D6">
        <w:rPr>
          <w:rFonts w:ascii="Arial" w:hAnsi="Arial" w:cs="Arial"/>
          <w:sz w:val="20"/>
          <w:szCs w:val="20"/>
        </w:rPr>
        <w:t xml:space="preserve">The </w:t>
      </w:r>
      <w:proofErr w:type="spellStart"/>
      <w:r w:rsidRPr="00D176D6">
        <w:rPr>
          <w:rFonts w:ascii="Arial" w:hAnsi="Arial" w:cs="Arial"/>
          <w:sz w:val="20"/>
          <w:szCs w:val="20"/>
        </w:rPr>
        <w:t>CBINReMP</w:t>
      </w:r>
      <w:proofErr w:type="spellEnd"/>
      <w:r w:rsidRPr="00D176D6">
        <w:rPr>
          <w:rFonts w:ascii="Arial" w:hAnsi="Arial" w:cs="Arial"/>
          <w:sz w:val="20"/>
          <w:szCs w:val="20"/>
        </w:rPr>
        <w:t xml:space="preserve"> project was a USD 27,420,000 project of which </w:t>
      </w:r>
      <w:proofErr w:type="spellStart"/>
      <w:r w:rsidRPr="00D176D6">
        <w:rPr>
          <w:rFonts w:ascii="Arial" w:hAnsi="Arial" w:cs="Arial"/>
          <w:sz w:val="20"/>
          <w:szCs w:val="20"/>
        </w:rPr>
        <w:t>theIFAD</w:t>
      </w:r>
      <w:proofErr w:type="spellEnd"/>
      <w:r w:rsidRPr="00D176D6">
        <w:rPr>
          <w:rFonts w:ascii="Arial" w:hAnsi="Arial" w:cs="Arial"/>
          <w:sz w:val="20"/>
          <w:szCs w:val="20"/>
        </w:rPr>
        <w:t xml:space="preserve"> loan constitutes USD 13,200,000, the GEF grant USD 4,400,000, the AECID grant (Spanish grant) USD 1,770,000, the Government of Ethiopia USD </w:t>
      </w:r>
      <w:r w:rsidRPr="00323640">
        <w:rPr>
          <w:rFonts w:ascii="Arial" w:hAnsi="Arial" w:cs="Arial"/>
          <w:sz w:val="20"/>
          <w:szCs w:val="20"/>
        </w:rPr>
        <w:t>2,810,000</w:t>
      </w:r>
      <w:r w:rsidRPr="00D176D6">
        <w:rPr>
          <w:rFonts w:ascii="Arial" w:hAnsi="Arial" w:cs="Arial"/>
          <w:sz w:val="20"/>
          <w:szCs w:val="20"/>
        </w:rPr>
        <w:t xml:space="preserve"> in-kind</w:t>
      </w:r>
      <w:r w:rsidR="002F1CC3">
        <w:rPr>
          <w:rFonts w:ascii="Arial" w:hAnsi="Arial" w:cs="Arial"/>
          <w:sz w:val="20"/>
          <w:szCs w:val="20"/>
        </w:rPr>
        <w:t xml:space="preserve"> </w:t>
      </w:r>
      <w:r w:rsidR="002F1CC3" w:rsidRPr="002F1CC3">
        <w:rPr>
          <w:rFonts w:ascii="Arial" w:hAnsi="Arial" w:cs="Arial"/>
          <w:sz w:val="20"/>
          <w:szCs w:val="20"/>
        </w:rPr>
        <w:t>in duties and taxes</w:t>
      </w:r>
      <w:r w:rsidRPr="00D176D6">
        <w:rPr>
          <w:rFonts w:ascii="Arial" w:hAnsi="Arial" w:cs="Arial"/>
          <w:sz w:val="20"/>
          <w:szCs w:val="20"/>
        </w:rPr>
        <w:t xml:space="preserve">, and beneficiaries USD 5,230,000 in-kind. The original completion date for the </w:t>
      </w:r>
      <w:proofErr w:type="spellStart"/>
      <w:r w:rsidRPr="00D176D6">
        <w:rPr>
          <w:rFonts w:ascii="Arial" w:hAnsi="Arial" w:cs="Arial"/>
          <w:sz w:val="20"/>
          <w:szCs w:val="20"/>
        </w:rPr>
        <w:t>CBINReMP</w:t>
      </w:r>
      <w:proofErr w:type="spellEnd"/>
      <w:r w:rsidRPr="00D176D6">
        <w:rPr>
          <w:rFonts w:ascii="Arial" w:hAnsi="Arial" w:cs="Arial"/>
          <w:sz w:val="20"/>
          <w:szCs w:val="20"/>
        </w:rPr>
        <w:t xml:space="preserve"> was extended for 1</w:t>
      </w:r>
      <w:r w:rsidR="002F1CC3">
        <w:rPr>
          <w:rFonts w:ascii="Arial" w:hAnsi="Arial" w:cs="Arial"/>
          <w:sz w:val="20"/>
          <w:szCs w:val="20"/>
        </w:rPr>
        <w:t>8</w:t>
      </w:r>
      <w:r w:rsidRPr="00D176D6">
        <w:rPr>
          <w:rFonts w:ascii="Arial" w:hAnsi="Arial" w:cs="Arial"/>
          <w:sz w:val="20"/>
          <w:szCs w:val="20"/>
        </w:rPr>
        <w:t xml:space="preserve"> months from the 31 March 2017 until the 30 September 2018 and project closure from the 30 September 2017 to 31 March 2019. The aim of the project was to reduce poverty in the Lake Tana Watersheds (LTWs) with </w:t>
      </w:r>
      <w:r w:rsidR="005C2AA7">
        <w:rPr>
          <w:rFonts w:ascii="Arial" w:hAnsi="Arial" w:cs="Arial"/>
          <w:sz w:val="20"/>
          <w:szCs w:val="20"/>
        </w:rPr>
        <w:t>i</w:t>
      </w:r>
      <w:r w:rsidRPr="00D176D6">
        <w:rPr>
          <w:rFonts w:ascii="Arial" w:hAnsi="Arial" w:cs="Arial"/>
          <w:sz w:val="20"/>
          <w:szCs w:val="20"/>
        </w:rPr>
        <w:t>ts primary objective to combat land degradation and promote sustainable land management (SLM) so as to increase agricultural productivity, household food security and incomes.</w:t>
      </w:r>
    </w:p>
    <w:p w14:paraId="0109B3B3" w14:textId="77777777" w:rsidR="00D176D6" w:rsidRPr="00D176D6" w:rsidRDefault="00D176D6" w:rsidP="00F50E11">
      <w:pPr>
        <w:pStyle w:val="ListParagraph"/>
        <w:numPr>
          <w:ilvl w:val="0"/>
          <w:numId w:val="14"/>
        </w:numPr>
        <w:spacing w:after="120"/>
        <w:ind w:left="567" w:hanging="357"/>
        <w:contextualSpacing w:val="0"/>
        <w:jc w:val="both"/>
        <w:rPr>
          <w:rFonts w:ascii="Arial" w:hAnsi="Arial" w:cs="Arial"/>
          <w:b/>
          <w:sz w:val="20"/>
          <w:szCs w:val="20"/>
        </w:rPr>
      </w:pPr>
      <w:r w:rsidRPr="00D176D6">
        <w:rPr>
          <w:rFonts w:ascii="Arial" w:hAnsi="Arial" w:cs="Arial"/>
          <w:b/>
          <w:sz w:val="20"/>
          <w:szCs w:val="20"/>
        </w:rPr>
        <w:t>Goal and objectives.</w:t>
      </w:r>
    </w:p>
    <w:p w14:paraId="6C3F8170" w14:textId="77777777" w:rsidR="00D176D6" w:rsidRPr="00D176D6" w:rsidRDefault="00D176D6" w:rsidP="00F50E11">
      <w:pPr>
        <w:pStyle w:val="ListParagraph"/>
        <w:numPr>
          <w:ilvl w:val="1"/>
          <w:numId w:val="14"/>
        </w:numPr>
        <w:spacing w:before="60" w:after="60"/>
        <w:ind w:left="1434" w:hanging="357"/>
        <w:contextualSpacing w:val="0"/>
        <w:jc w:val="both"/>
        <w:rPr>
          <w:rFonts w:ascii="Arial" w:hAnsi="Arial" w:cs="Arial"/>
          <w:b/>
          <w:sz w:val="20"/>
          <w:szCs w:val="20"/>
        </w:rPr>
      </w:pPr>
      <w:r w:rsidRPr="00D176D6">
        <w:rPr>
          <w:rFonts w:ascii="Arial" w:hAnsi="Arial" w:cs="Arial"/>
          <w:b/>
          <w:sz w:val="20"/>
          <w:szCs w:val="20"/>
        </w:rPr>
        <w:t>Goal.</w:t>
      </w:r>
      <w:r w:rsidRPr="00D176D6">
        <w:rPr>
          <w:rFonts w:ascii="Arial" w:hAnsi="Arial" w:cs="Arial"/>
          <w:sz w:val="20"/>
          <w:szCs w:val="20"/>
        </w:rPr>
        <w:t xml:space="preserve"> To contribute to poverty eradication in the watershed through improving ecosystem integrity and livelihood.</w:t>
      </w:r>
    </w:p>
    <w:p w14:paraId="5B55945B" w14:textId="77777777" w:rsidR="00D176D6" w:rsidRPr="00D176D6" w:rsidRDefault="00D176D6" w:rsidP="00F50E11">
      <w:pPr>
        <w:pStyle w:val="ListParagraph"/>
        <w:numPr>
          <w:ilvl w:val="1"/>
          <w:numId w:val="14"/>
        </w:numPr>
        <w:spacing w:before="60" w:after="120"/>
        <w:ind w:left="1434" w:hanging="357"/>
        <w:contextualSpacing w:val="0"/>
        <w:jc w:val="both"/>
        <w:rPr>
          <w:rFonts w:ascii="Arial" w:hAnsi="Arial" w:cs="Arial"/>
          <w:b/>
          <w:sz w:val="20"/>
          <w:szCs w:val="20"/>
        </w:rPr>
      </w:pPr>
      <w:r w:rsidRPr="00D176D6">
        <w:rPr>
          <w:rFonts w:ascii="Arial" w:hAnsi="Arial" w:cs="Arial"/>
          <w:b/>
          <w:sz w:val="20"/>
          <w:szCs w:val="20"/>
        </w:rPr>
        <w:t xml:space="preserve">Objective. </w:t>
      </w:r>
      <w:r w:rsidRPr="00D176D6">
        <w:rPr>
          <w:rFonts w:ascii="Arial" w:hAnsi="Arial" w:cs="Arial"/>
          <w:sz w:val="20"/>
          <w:szCs w:val="20"/>
        </w:rPr>
        <w:t>To increase household incomes through sustainable land management practices in the Lake Tana Watershed (LTW) and simultaneously improve ecosystem functions beneficial for biodiversity conservation and building resilience to the adverse effects of climate change.</w:t>
      </w:r>
    </w:p>
    <w:p w14:paraId="7D29575F" w14:textId="6B3222FC" w:rsidR="00D176D6" w:rsidRPr="00D176D6" w:rsidRDefault="00D176D6" w:rsidP="00F50E11">
      <w:pPr>
        <w:pStyle w:val="ListParagraph"/>
        <w:numPr>
          <w:ilvl w:val="0"/>
          <w:numId w:val="14"/>
        </w:numPr>
        <w:spacing w:after="120"/>
        <w:ind w:left="567" w:hanging="357"/>
        <w:contextualSpacing w:val="0"/>
        <w:jc w:val="both"/>
        <w:rPr>
          <w:rFonts w:ascii="Arial" w:hAnsi="Arial" w:cs="Arial"/>
          <w:b/>
          <w:sz w:val="20"/>
          <w:szCs w:val="20"/>
        </w:rPr>
      </w:pPr>
      <w:r w:rsidRPr="00D176D6">
        <w:rPr>
          <w:rFonts w:ascii="Arial" w:hAnsi="Arial" w:cs="Arial"/>
          <w:b/>
          <w:sz w:val="20"/>
          <w:szCs w:val="20"/>
        </w:rPr>
        <w:t xml:space="preserve">Project relevance. </w:t>
      </w:r>
      <w:r w:rsidRPr="00D176D6">
        <w:rPr>
          <w:rFonts w:ascii="Arial" w:hAnsi="Arial" w:cs="Arial"/>
          <w:sz w:val="20"/>
          <w:szCs w:val="20"/>
        </w:rPr>
        <w:t xml:space="preserve">The project was aligned with a long list of national policies and strategies, both at the design stage and still remains relevant at present. Most importantly the project was aligned with the Plan for Accelerated and Sustained Development to End Poverty (PASDEP) 2006 – 2010 in terms of contributing towards laying the fundamentals of the Agricultural Development Strategy in </w:t>
      </w:r>
      <w:r w:rsidRPr="002F1CC3">
        <w:rPr>
          <w:rFonts w:ascii="Arial" w:hAnsi="Arial"/>
          <w:sz w:val="20"/>
        </w:rPr>
        <w:t xml:space="preserve">gender, </w:t>
      </w:r>
      <w:r w:rsidR="005C2AA7" w:rsidRPr="002F1CC3">
        <w:rPr>
          <w:rFonts w:ascii="Arial" w:hAnsi="Arial" w:cs="Arial"/>
          <w:sz w:val="20"/>
          <w:szCs w:val="20"/>
        </w:rPr>
        <w:t>d</w:t>
      </w:r>
      <w:r w:rsidRPr="002F1CC3">
        <w:rPr>
          <w:rFonts w:ascii="Arial" w:hAnsi="Arial"/>
          <w:sz w:val="20"/>
        </w:rPr>
        <w:t>evelopment</w:t>
      </w:r>
      <w:r w:rsidRPr="00D176D6">
        <w:rPr>
          <w:rFonts w:ascii="Arial" w:hAnsi="Arial" w:cs="Arial"/>
          <w:sz w:val="20"/>
          <w:szCs w:val="20"/>
        </w:rPr>
        <w:t xml:space="preserve"> and environment. At project completion, the project remains relevant to the follow-up policy: the Growth and Transformation Plan II (2016 - 2020) (GTP II). It continues to assist the </w:t>
      </w:r>
      <w:proofErr w:type="spellStart"/>
      <w:r w:rsidRPr="00D176D6">
        <w:rPr>
          <w:rFonts w:ascii="Arial" w:hAnsi="Arial" w:cs="Arial"/>
          <w:sz w:val="20"/>
          <w:szCs w:val="20"/>
        </w:rPr>
        <w:t>GoE</w:t>
      </w:r>
      <w:proofErr w:type="spellEnd"/>
      <w:r w:rsidRPr="00D176D6">
        <w:rPr>
          <w:rFonts w:ascii="Arial" w:hAnsi="Arial" w:cs="Arial"/>
          <w:sz w:val="20"/>
          <w:szCs w:val="20"/>
        </w:rPr>
        <w:t xml:space="preserve"> in its long-term goal of sustainable agricultural growth within the Climate Resilient Green Economy Framework through pastoral development; natural resources conservation and utilisation; watershed management; rural land administration; irrigation development; improved sustainable biodiversity conservation; and improved food security and disaster prevention. The project was consistent with IFAD objectives as stated in the COSOP (2000). At the time of the design it was aligned with the IFAD Strategic Framework 2007-10 and is currently still aligned to that of 2016-2025. At design the project was aligned to the Millennium Development Goals (MDG) 1 to eradicate extreme poverty and hunger and MDG 7 to ensure environmental sustainability. Project relevance is rated as </w:t>
      </w:r>
      <w:r w:rsidRPr="00D176D6">
        <w:rPr>
          <w:rFonts w:ascii="Arial" w:hAnsi="Arial" w:cs="Arial"/>
          <w:b/>
          <w:sz w:val="20"/>
          <w:szCs w:val="20"/>
        </w:rPr>
        <w:t>Highly Satisfactory (HS).</w:t>
      </w:r>
    </w:p>
    <w:p w14:paraId="3609E26E" w14:textId="347734FD" w:rsidR="00D176D6" w:rsidRPr="009F0085" w:rsidRDefault="00D176D6" w:rsidP="009F0085">
      <w:pPr>
        <w:pStyle w:val="ListParagraph"/>
        <w:numPr>
          <w:ilvl w:val="0"/>
          <w:numId w:val="14"/>
        </w:numPr>
        <w:spacing w:after="120"/>
        <w:ind w:left="567" w:hanging="357"/>
        <w:contextualSpacing w:val="0"/>
        <w:jc w:val="both"/>
        <w:rPr>
          <w:rFonts w:ascii="Arial" w:hAnsi="Arial" w:cs="Arial"/>
          <w:b/>
          <w:sz w:val="20"/>
          <w:szCs w:val="20"/>
        </w:rPr>
      </w:pPr>
      <w:r w:rsidRPr="00D176D6">
        <w:rPr>
          <w:rFonts w:ascii="Arial" w:hAnsi="Arial" w:cs="Arial"/>
          <w:b/>
          <w:sz w:val="20"/>
          <w:szCs w:val="20"/>
        </w:rPr>
        <w:t xml:space="preserve">Project effectiveness. </w:t>
      </w:r>
      <w:r w:rsidRPr="00D176D6">
        <w:rPr>
          <w:rFonts w:ascii="Arial" w:hAnsi="Arial" w:cs="Arial"/>
          <w:sz w:val="20"/>
          <w:szCs w:val="20"/>
        </w:rPr>
        <w:t>As of project closure on the 31</w:t>
      </w:r>
      <w:r w:rsidRPr="00D176D6">
        <w:rPr>
          <w:rFonts w:ascii="Arial" w:hAnsi="Arial" w:cs="Arial"/>
          <w:sz w:val="20"/>
          <w:szCs w:val="20"/>
          <w:vertAlign w:val="superscript"/>
        </w:rPr>
        <w:t>st</w:t>
      </w:r>
      <w:r w:rsidRPr="00D176D6">
        <w:rPr>
          <w:rFonts w:ascii="Arial" w:hAnsi="Arial" w:cs="Arial"/>
          <w:sz w:val="20"/>
          <w:szCs w:val="20"/>
        </w:rPr>
        <w:t xml:space="preserve"> of March, the GEF grant disbursed 90.26 percent which is a remarkable achievement. Due to financial reporting that was below standard, the project is not able to disaggregate spending by component, it is therefore not possible to analyse spending patterns for planned vs actual disbursements and assess how effective implementation has been in this respect. The GEF grant also did not have its own </w:t>
      </w:r>
      <w:proofErr w:type="spellStart"/>
      <w:r w:rsidRPr="00D176D6">
        <w:rPr>
          <w:rFonts w:ascii="Arial" w:hAnsi="Arial" w:cs="Arial"/>
          <w:sz w:val="20"/>
          <w:szCs w:val="20"/>
        </w:rPr>
        <w:t>ProDoc</w:t>
      </w:r>
      <w:proofErr w:type="spellEnd"/>
      <w:r w:rsidRPr="00D176D6">
        <w:rPr>
          <w:rFonts w:ascii="Arial" w:hAnsi="Arial" w:cs="Arial"/>
          <w:sz w:val="20"/>
          <w:szCs w:val="20"/>
        </w:rPr>
        <w:t xml:space="preserve"> and results framework, it was not therefore tied to specific GEF indicators and outputs beyond contributing to the GEBs and GEF strategic focal area to be able to measure effectiveness accurately. Consequently, the GEF grant </w:t>
      </w:r>
      <w:r w:rsidR="00A521E4">
        <w:rPr>
          <w:rFonts w:ascii="Arial" w:hAnsi="Arial" w:cs="Arial"/>
          <w:sz w:val="20"/>
          <w:szCs w:val="20"/>
        </w:rPr>
        <w:t>is</w:t>
      </w:r>
      <w:r w:rsidRPr="00D176D6">
        <w:rPr>
          <w:rFonts w:ascii="Arial" w:hAnsi="Arial" w:cs="Arial"/>
          <w:sz w:val="20"/>
          <w:szCs w:val="20"/>
        </w:rPr>
        <w:t xml:space="preserve"> assessed on the basis of the achievements of the combined IFAD and GEF financing which in terms of project results and GEBs are considered to be broadly successful with some reservations in sediment monitoring. M&amp;E and reporting was one the greatest challenges of this project which struggled for the best part of half the project to get a functioning M&amp;E system up and running. Challenges were largely due to government understaffing and high staff turnover. RIMS was not used u</w:t>
      </w:r>
      <w:r w:rsidR="00A521E4">
        <w:rPr>
          <w:rFonts w:ascii="Arial" w:hAnsi="Arial" w:cs="Arial"/>
          <w:sz w:val="20"/>
          <w:szCs w:val="20"/>
        </w:rPr>
        <w:t>ntil the MTR for components 1-3 and</w:t>
      </w:r>
      <w:r w:rsidRPr="00D176D6">
        <w:rPr>
          <w:rFonts w:ascii="Arial" w:hAnsi="Arial" w:cs="Arial"/>
          <w:sz w:val="20"/>
          <w:szCs w:val="20"/>
        </w:rPr>
        <w:t xml:space="preserve"> MIS was not implemented at all. Supervision miss</w:t>
      </w:r>
      <w:r w:rsidRPr="009F0085">
        <w:rPr>
          <w:rFonts w:ascii="Arial" w:hAnsi="Arial" w:cs="Arial"/>
          <w:sz w:val="20"/>
          <w:szCs w:val="20"/>
        </w:rPr>
        <w:t xml:space="preserve">ions ultimately reported a satisfactory M&amp;E system by 2016, but the TER finds this was largely only applicable to components 1-3. Component 4, that received a USD 1.8 million phase II in 2015, was consistently under reported </w:t>
      </w:r>
      <w:r w:rsidR="00381A31">
        <w:rPr>
          <w:rFonts w:ascii="Arial" w:hAnsi="Arial" w:cs="Arial"/>
          <w:sz w:val="20"/>
          <w:szCs w:val="20"/>
        </w:rPr>
        <w:t xml:space="preserve">in the supervision missions </w:t>
      </w:r>
      <w:r w:rsidRPr="009F0085">
        <w:rPr>
          <w:rFonts w:ascii="Arial" w:hAnsi="Arial" w:cs="Arial"/>
          <w:sz w:val="20"/>
          <w:szCs w:val="20"/>
        </w:rPr>
        <w:t>and under monitored with no results framework or cumulative M&amp;E outputs to monitor progress</w:t>
      </w:r>
      <w:r w:rsidR="00381A31">
        <w:rPr>
          <w:rFonts w:ascii="Arial" w:hAnsi="Arial" w:cs="Arial"/>
          <w:sz w:val="20"/>
          <w:szCs w:val="20"/>
        </w:rPr>
        <w:t>, although it is reported in the PCR</w:t>
      </w:r>
      <w:r w:rsidRPr="009F0085">
        <w:rPr>
          <w:rFonts w:ascii="Arial" w:hAnsi="Arial" w:cs="Arial"/>
          <w:sz w:val="20"/>
          <w:szCs w:val="20"/>
        </w:rPr>
        <w:t xml:space="preserve">. TER finds more supervisory support could have been provided to ORDA. Overall project effectiveness is rated as </w:t>
      </w:r>
      <w:r w:rsidRPr="009F0085">
        <w:rPr>
          <w:rFonts w:ascii="Arial" w:hAnsi="Arial" w:cs="Arial"/>
          <w:b/>
          <w:sz w:val="20"/>
          <w:szCs w:val="20"/>
        </w:rPr>
        <w:t xml:space="preserve">Moderately </w:t>
      </w:r>
      <w:r w:rsidR="00C12259">
        <w:rPr>
          <w:rFonts w:ascii="Arial" w:hAnsi="Arial" w:cs="Arial"/>
          <w:b/>
          <w:sz w:val="20"/>
          <w:szCs w:val="20"/>
        </w:rPr>
        <w:t>Satisfactory</w:t>
      </w:r>
      <w:r w:rsidRPr="009F0085">
        <w:rPr>
          <w:rFonts w:ascii="Arial" w:hAnsi="Arial" w:cs="Arial"/>
          <w:b/>
          <w:sz w:val="20"/>
          <w:szCs w:val="20"/>
        </w:rPr>
        <w:t xml:space="preserve"> (M</w:t>
      </w:r>
      <w:r w:rsidR="005B7D23">
        <w:rPr>
          <w:rFonts w:ascii="Arial" w:hAnsi="Arial" w:cs="Arial"/>
          <w:b/>
          <w:sz w:val="20"/>
          <w:szCs w:val="20"/>
        </w:rPr>
        <w:t>S</w:t>
      </w:r>
      <w:r w:rsidRPr="009F0085">
        <w:rPr>
          <w:rFonts w:ascii="Arial" w:hAnsi="Arial" w:cs="Arial"/>
          <w:b/>
          <w:sz w:val="20"/>
          <w:szCs w:val="20"/>
        </w:rPr>
        <w:t>).</w:t>
      </w:r>
    </w:p>
    <w:p w14:paraId="344066CF" w14:textId="2326695C" w:rsidR="00D176D6" w:rsidRPr="00D176D6" w:rsidRDefault="00D176D6" w:rsidP="00921FAD">
      <w:pPr>
        <w:pStyle w:val="ListParagraph"/>
        <w:numPr>
          <w:ilvl w:val="0"/>
          <w:numId w:val="14"/>
        </w:numPr>
        <w:spacing w:after="120"/>
        <w:ind w:left="567" w:hanging="357"/>
        <w:contextualSpacing w:val="0"/>
        <w:jc w:val="both"/>
        <w:rPr>
          <w:rFonts w:ascii="Arial" w:hAnsi="Arial" w:cs="Arial"/>
          <w:b/>
          <w:sz w:val="20"/>
          <w:szCs w:val="20"/>
        </w:rPr>
      </w:pPr>
      <w:r w:rsidRPr="00D176D6">
        <w:rPr>
          <w:rFonts w:ascii="Arial" w:hAnsi="Arial" w:cs="Arial"/>
          <w:b/>
          <w:sz w:val="20"/>
          <w:szCs w:val="20"/>
        </w:rPr>
        <w:t>Project efficiency.</w:t>
      </w:r>
      <w:r w:rsidRPr="00D176D6">
        <w:rPr>
          <w:rFonts w:ascii="Arial" w:hAnsi="Arial" w:cs="Arial"/>
          <w:sz w:val="20"/>
          <w:szCs w:val="20"/>
        </w:rPr>
        <w:t xml:space="preserve"> In terms of resources use it is not possible to disaggregate the GEF grant by component or by category as this information is not available at project closure. The TE also does not have access to the projected annual budgets disaggregated for the GEF grant in order to compare how the actual disbursements met their annual targets. The execution rate was</w:t>
      </w:r>
      <w:r w:rsidR="00E80515">
        <w:rPr>
          <w:rFonts w:ascii="Arial" w:hAnsi="Arial" w:cs="Arial"/>
          <w:sz w:val="20"/>
          <w:szCs w:val="20"/>
        </w:rPr>
        <w:t xml:space="preserve"> a remarkable</w:t>
      </w:r>
      <w:r w:rsidRPr="00D176D6">
        <w:rPr>
          <w:rFonts w:ascii="Arial" w:hAnsi="Arial" w:cs="Arial"/>
          <w:sz w:val="20"/>
          <w:szCs w:val="20"/>
        </w:rPr>
        <w:t xml:space="preserve"> 90.26 </w:t>
      </w:r>
      <w:r w:rsidRPr="00D176D6">
        <w:rPr>
          <w:rFonts w:ascii="Arial" w:hAnsi="Arial" w:cs="Arial"/>
          <w:sz w:val="20"/>
          <w:szCs w:val="20"/>
        </w:rPr>
        <w:lastRenderedPageBreak/>
        <w:t xml:space="preserve">percent and the total amount disbursed was 3,970,000, disbursements started slowly and grew steadily. Slow initial progress in the early years was due to delays in implementing the project categories relating to planting and construction materials and that of training which combined accounted for 73 percent of GEF funding. Project management suffered persistent delays mainly attributed to a) high staff turnover at the top level of project management; b) understaffing of the RPCMU. Late AWPBs were being consistently reported as late as 2016, project management gradually improved and during the MTR, implementation was generally found to follow the AWPB although timings were reportedly ‘rather late’ at times. Delays in procurement have been a consistent challenge and characterised with poor record management and poor process flows, and the procurement plan was not consistently implemented. After initial problems in M&amp;E were identified and solutions implemented for an eventually satisfactory M&amp;E for components 1-3, M&amp;E for component 4 was unsatisfactory. A baseline was eventually completed in PY 3, two years late meaning the state of conditions that existed in the project areas prior to </w:t>
      </w:r>
      <w:proofErr w:type="spellStart"/>
      <w:r w:rsidRPr="00D176D6">
        <w:rPr>
          <w:rFonts w:ascii="Arial" w:hAnsi="Arial" w:cs="Arial"/>
          <w:sz w:val="20"/>
          <w:szCs w:val="20"/>
        </w:rPr>
        <w:t>CBINReMP</w:t>
      </w:r>
      <w:proofErr w:type="spellEnd"/>
      <w:r w:rsidRPr="00D176D6">
        <w:rPr>
          <w:rFonts w:ascii="Arial" w:hAnsi="Arial" w:cs="Arial"/>
          <w:sz w:val="20"/>
          <w:szCs w:val="20"/>
        </w:rPr>
        <w:t xml:space="preserve"> interventions could not be established. Project efficiency is rated as </w:t>
      </w:r>
      <w:r w:rsidRPr="00D176D6">
        <w:rPr>
          <w:rFonts w:ascii="Arial" w:hAnsi="Arial" w:cs="Arial"/>
          <w:b/>
          <w:sz w:val="20"/>
          <w:szCs w:val="20"/>
        </w:rPr>
        <w:t>Moderately Unsatisfactory (MU).</w:t>
      </w:r>
    </w:p>
    <w:p w14:paraId="25B4ECAA" w14:textId="56FB047D" w:rsidR="00D176D6" w:rsidRPr="00D176D6" w:rsidRDefault="00D176D6" w:rsidP="00F50E11">
      <w:pPr>
        <w:pStyle w:val="ListParagraph"/>
        <w:numPr>
          <w:ilvl w:val="0"/>
          <w:numId w:val="14"/>
        </w:numPr>
        <w:spacing w:after="120"/>
        <w:ind w:left="567" w:hanging="357"/>
        <w:contextualSpacing w:val="0"/>
        <w:jc w:val="both"/>
        <w:rPr>
          <w:rFonts w:ascii="Arial" w:hAnsi="Arial" w:cs="Arial"/>
          <w:b/>
          <w:sz w:val="20"/>
          <w:szCs w:val="20"/>
        </w:rPr>
      </w:pPr>
      <w:r w:rsidRPr="00D176D6">
        <w:rPr>
          <w:rFonts w:ascii="Arial" w:hAnsi="Arial" w:cs="Arial"/>
          <w:b/>
          <w:sz w:val="20"/>
          <w:szCs w:val="20"/>
        </w:rPr>
        <w:t xml:space="preserve">Project impacts. </w:t>
      </w:r>
      <w:r w:rsidRPr="00D176D6">
        <w:rPr>
          <w:rFonts w:ascii="Arial" w:hAnsi="Arial" w:cs="Arial"/>
          <w:sz w:val="20"/>
          <w:szCs w:val="20"/>
        </w:rPr>
        <w:t xml:space="preserve">While all the indicators for project results have been broadly successful, measuring impact is complicated by the issues surrounding the baseline and the data being collected by the M&amp;E system. It is for </w:t>
      </w:r>
      <w:r w:rsidRPr="00C96B37">
        <w:rPr>
          <w:rFonts w:ascii="Arial" w:hAnsi="Arial"/>
          <w:sz w:val="20"/>
        </w:rPr>
        <w:t>example difficult to assess project impacts</w:t>
      </w:r>
      <w:r w:rsidRPr="00D176D6">
        <w:rPr>
          <w:rFonts w:ascii="Arial" w:hAnsi="Arial" w:cs="Arial"/>
          <w:sz w:val="20"/>
          <w:szCs w:val="20"/>
        </w:rPr>
        <w:t xml:space="preserve"> due to a baseline that effectively does not </w:t>
      </w:r>
      <w:r w:rsidR="004C04F2">
        <w:rPr>
          <w:rFonts w:ascii="Arial" w:hAnsi="Arial" w:cs="Arial"/>
          <w:sz w:val="20"/>
          <w:szCs w:val="20"/>
        </w:rPr>
        <w:t xml:space="preserve">capture </w:t>
      </w:r>
      <w:r w:rsidRPr="00D176D6">
        <w:rPr>
          <w:rFonts w:ascii="Arial" w:hAnsi="Arial" w:cs="Arial"/>
          <w:sz w:val="20"/>
          <w:szCs w:val="20"/>
        </w:rPr>
        <w:t xml:space="preserve">the state of conditions that existed in the project areas prior to </w:t>
      </w:r>
      <w:proofErr w:type="spellStart"/>
      <w:r w:rsidRPr="00D176D6">
        <w:rPr>
          <w:rFonts w:ascii="Arial" w:hAnsi="Arial" w:cs="Arial"/>
          <w:sz w:val="20"/>
          <w:szCs w:val="20"/>
        </w:rPr>
        <w:t>CBINReMP</w:t>
      </w:r>
      <w:proofErr w:type="spellEnd"/>
      <w:r w:rsidRPr="00D176D6">
        <w:rPr>
          <w:rFonts w:ascii="Arial" w:hAnsi="Arial" w:cs="Arial"/>
          <w:sz w:val="20"/>
          <w:szCs w:val="20"/>
        </w:rPr>
        <w:t xml:space="preserve"> interventions. Improvements in household assets cannot be effectively monitored due to a lack of data and also the impact assessment and baseline being unaligned in its definition. Similar problems are relevant also in assessing changes in food security levels as </w:t>
      </w:r>
      <w:r w:rsidR="004C04F2">
        <w:rPr>
          <w:rFonts w:ascii="Arial" w:hAnsi="Arial" w:cs="Arial"/>
          <w:sz w:val="20"/>
          <w:szCs w:val="20"/>
        </w:rPr>
        <w:t xml:space="preserve">a </w:t>
      </w:r>
      <w:r w:rsidRPr="00D176D6">
        <w:rPr>
          <w:rFonts w:ascii="Arial" w:hAnsi="Arial" w:cs="Arial"/>
          <w:sz w:val="20"/>
          <w:szCs w:val="20"/>
        </w:rPr>
        <w:t xml:space="preserve">result of the project. Improving access to land however has been very successful resulting in reportedly decreased land disputes; the improvement of land tenure security in project sites; improved ability of farmers with maps (second level certification) to secure loans; the reduction of communal encroachment due to the existence of maps; and an increased female participation as committee members. Agricultural productivity varies between supervision missions reporting moderate increases in agricultural productivity, and poor data measuring, quantification and documentation. Conversely, the impact assessment reports crop yields in most of the watersheds under project intervention areas showed substantial improvements with crop production reportedly having doubled, despite no methodology being presented as to how the baseline data was collected. Despite problems in being able to monitor fluvial sediment process and carbon sequestration, positive impacts have been observed qualitatively for the former and retrospectively for the latter through historical satellite imagery and GIS analyses. A quantitative environmental impact study conducted on the </w:t>
      </w:r>
      <w:proofErr w:type="spellStart"/>
      <w:r w:rsidRPr="00D176D6">
        <w:rPr>
          <w:rFonts w:ascii="Arial" w:hAnsi="Arial" w:cs="Arial"/>
          <w:sz w:val="20"/>
          <w:szCs w:val="20"/>
        </w:rPr>
        <w:t>exclosure</w:t>
      </w:r>
      <w:proofErr w:type="spellEnd"/>
      <w:r w:rsidRPr="00D176D6">
        <w:rPr>
          <w:rFonts w:ascii="Arial" w:hAnsi="Arial" w:cs="Arial"/>
          <w:sz w:val="20"/>
          <w:szCs w:val="20"/>
        </w:rPr>
        <w:t xml:space="preserve"> of pastoral land showed remarkable improvements in soil percolation rates, vegetative cover, and improved species richness and diversity. S</w:t>
      </w:r>
      <w:r w:rsidRPr="00D176D6">
        <w:rPr>
          <w:rFonts w:ascii="Arial" w:hAnsi="Arial" w:cs="Arial"/>
          <w:sz w:val="20"/>
          <w:szCs w:val="20"/>
          <w:highlight w:val="yellow"/>
        </w:rPr>
        <w:t>i</w:t>
      </w:r>
      <w:r w:rsidRPr="00D176D6">
        <w:rPr>
          <w:rFonts w:ascii="Arial" w:hAnsi="Arial" w:cs="Arial"/>
          <w:sz w:val="20"/>
          <w:szCs w:val="20"/>
        </w:rPr>
        <w:t xml:space="preserve">gnificant improvements were observed in off- and on-farm SLM treated land indicating greatly improved resilience to climate change events. Project impact is rated as </w:t>
      </w:r>
      <w:r w:rsidRPr="00D176D6">
        <w:rPr>
          <w:rFonts w:ascii="Arial" w:hAnsi="Arial" w:cs="Arial"/>
          <w:b/>
          <w:sz w:val="20"/>
          <w:szCs w:val="20"/>
        </w:rPr>
        <w:t>Moderately Satisfactory (MS).</w:t>
      </w:r>
    </w:p>
    <w:p w14:paraId="1585C5A9" w14:textId="4535A82A" w:rsidR="000859C9" w:rsidRPr="00577C05" w:rsidRDefault="00D176D6" w:rsidP="000859C9">
      <w:pPr>
        <w:pStyle w:val="ListParagraph"/>
        <w:numPr>
          <w:ilvl w:val="0"/>
          <w:numId w:val="14"/>
        </w:numPr>
        <w:spacing w:after="120"/>
        <w:ind w:left="567" w:hanging="357"/>
        <w:contextualSpacing w:val="0"/>
        <w:jc w:val="both"/>
        <w:rPr>
          <w:rFonts w:ascii="Arial" w:hAnsi="Arial" w:cs="Arial"/>
          <w:b/>
          <w:sz w:val="20"/>
          <w:szCs w:val="20"/>
        </w:rPr>
      </w:pPr>
      <w:r w:rsidRPr="00D176D6">
        <w:rPr>
          <w:rFonts w:ascii="Arial" w:hAnsi="Arial" w:cs="Arial"/>
          <w:b/>
          <w:sz w:val="20"/>
          <w:szCs w:val="20"/>
        </w:rPr>
        <w:t>Project sustainability.</w:t>
      </w:r>
      <w:r w:rsidRPr="00D176D6">
        <w:rPr>
          <w:rFonts w:ascii="Arial" w:hAnsi="Arial" w:cs="Arial"/>
          <w:sz w:val="20"/>
          <w:szCs w:val="20"/>
        </w:rPr>
        <w:t xml:space="preserve"> Social sustainability is rated highly as the project demonstrated excellent service delivery and a community ownership that through a buy-in of the equivalent of USD 34 million is 654 percent more than the USD 5.2 million planned at appraisal, and a very positive indication for the continuity of project activities. With some exceptions, all of the project activities are no-regret in as much as they are low-tech and also nature-based solutions that will help ensure their future sustainability. The project has given the beneficiaries the soft skills required to continue managing their livelihoods, these have resulted in their producing their own management plans for pasture management as well as wetland management plans. Project activities have brought substantial environmental and livelihood benefits with on average low technical requirements and are sustainable provided that they continue to be managed by the community. Most of the project works are implemented by the beneficiary communities themselves, and well-anchored in the decentralized administration, hereby providing for institutional sustainability as activities are easily absorbed under the Government structure upon the completion of the project. The remarkable environmental achievements have demonstrably improved resilience against the negative impacts of climate change by increasing land cover and reducing the risk of flooding, landslides and food insecurity hereby improving the prospect of environmental sustainability.</w:t>
      </w:r>
      <w:r w:rsidR="000C421A">
        <w:rPr>
          <w:rFonts w:ascii="Arial" w:hAnsi="Arial" w:cs="Arial"/>
          <w:sz w:val="20"/>
          <w:szCs w:val="20"/>
        </w:rPr>
        <w:t xml:space="preserve"> Project sustainability could be further enhanced through </w:t>
      </w:r>
      <w:r w:rsidR="00577C05">
        <w:rPr>
          <w:rFonts w:ascii="Arial" w:hAnsi="Arial" w:cs="Arial"/>
          <w:sz w:val="20"/>
          <w:szCs w:val="20"/>
        </w:rPr>
        <w:t>a means of storing project documentation and knowledge products so that future projects can access and learn valuable lessons.</w:t>
      </w:r>
      <w:r w:rsidRPr="00D176D6">
        <w:rPr>
          <w:rFonts w:ascii="Arial" w:hAnsi="Arial" w:cs="Arial"/>
          <w:sz w:val="20"/>
          <w:szCs w:val="20"/>
        </w:rPr>
        <w:t xml:space="preserve"> </w:t>
      </w:r>
      <w:r w:rsidR="00577C05">
        <w:rPr>
          <w:rFonts w:ascii="Arial" w:hAnsi="Arial" w:cs="Arial"/>
          <w:sz w:val="20"/>
          <w:szCs w:val="20"/>
        </w:rPr>
        <w:t xml:space="preserve">Other areas could include more </w:t>
      </w:r>
      <w:r w:rsidR="00577C05" w:rsidRPr="00577C05">
        <w:rPr>
          <w:rFonts w:ascii="Arial" w:hAnsi="Arial" w:cs="Arial"/>
          <w:sz w:val="20"/>
          <w:szCs w:val="20"/>
        </w:rPr>
        <w:t xml:space="preserve">training and technical follow-up </w:t>
      </w:r>
      <w:r w:rsidR="009273C0">
        <w:rPr>
          <w:rFonts w:ascii="Arial" w:hAnsi="Arial" w:cs="Arial"/>
          <w:sz w:val="20"/>
          <w:szCs w:val="20"/>
        </w:rPr>
        <w:t xml:space="preserve">in </w:t>
      </w:r>
      <w:r w:rsidR="00577C05" w:rsidRPr="00577C05">
        <w:rPr>
          <w:rFonts w:ascii="Arial" w:hAnsi="Arial" w:cs="Arial"/>
          <w:sz w:val="20"/>
          <w:szCs w:val="20"/>
        </w:rPr>
        <w:t>the management of tree nurseries or woodlots</w:t>
      </w:r>
      <w:r w:rsidR="00A41586">
        <w:rPr>
          <w:rFonts w:ascii="Arial" w:hAnsi="Arial" w:cs="Arial"/>
          <w:sz w:val="20"/>
          <w:szCs w:val="20"/>
        </w:rPr>
        <w:t>; and ensuring that c</w:t>
      </w:r>
      <w:r w:rsidR="00A41586" w:rsidRPr="0063463D">
        <w:rPr>
          <w:rFonts w:ascii="Arial" w:hAnsi="Arial" w:cs="Arial"/>
          <w:sz w:val="20"/>
          <w:szCs w:val="20"/>
        </w:rPr>
        <w:t xml:space="preserve">omputer systems and </w:t>
      </w:r>
      <w:r w:rsidR="00A41586">
        <w:rPr>
          <w:rFonts w:ascii="Arial" w:hAnsi="Arial" w:cs="Arial"/>
          <w:sz w:val="20"/>
          <w:szCs w:val="20"/>
        </w:rPr>
        <w:t xml:space="preserve">databases are regularly updated for sustainable the land certification. </w:t>
      </w:r>
      <w:r w:rsidRPr="00D176D6">
        <w:rPr>
          <w:rFonts w:ascii="Arial" w:hAnsi="Arial" w:cs="Arial"/>
          <w:sz w:val="20"/>
          <w:szCs w:val="20"/>
        </w:rPr>
        <w:t xml:space="preserve">Project sustainability is rated as </w:t>
      </w:r>
      <w:r w:rsidRPr="00D176D6">
        <w:rPr>
          <w:rFonts w:ascii="Arial" w:hAnsi="Arial" w:cs="Arial"/>
          <w:b/>
          <w:sz w:val="20"/>
          <w:szCs w:val="20"/>
        </w:rPr>
        <w:t>Likely (L).</w:t>
      </w:r>
    </w:p>
    <w:p w14:paraId="7B1F5C88" w14:textId="77777777" w:rsidR="000859C9" w:rsidRPr="0063463D" w:rsidRDefault="000859C9" w:rsidP="000859C9">
      <w:pPr>
        <w:rPr>
          <w:rFonts w:ascii="Arial" w:hAnsi="Arial" w:cs="Arial"/>
          <w:b/>
          <w:sz w:val="20"/>
          <w:szCs w:val="20"/>
        </w:rPr>
        <w:sectPr w:rsidR="000859C9" w:rsidRPr="0063463D" w:rsidSect="00577C05">
          <w:pgSz w:w="11900" w:h="16840"/>
          <w:pgMar w:top="1109" w:right="1134" w:bottom="1134" w:left="1134" w:header="708" w:footer="708" w:gutter="0"/>
          <w:pgNumType w:start="1"/>
          <w:cols w:space="708"/>
          <w:docGrid w:linePitch="360"/>
        </w:sectPr>
      </w:pPr>
    </w:p>
    <w:p w14:paraId="45AFB6FB" w14:textId="5BEEDB3F" w:rsidR="00E52924" w:rsidRPr="00447C66" w:rsidRDefault="00E52924" w:rsidP="00447C66">
      <w:pPr>
        <w:pStyle w:val="Heading1"/>
        <w:ind w:left="567" w:hanging="357"/>
      </w:pPr>
      <w:bookmarkStart w:id="22" w:name="_Toc4758616"/>
      <w:bookmarkStart w:id="23" w:name="_Toc4758863"/>
      <w:bookmarkStart w:id="24" w:name="_Toc4759949"/>
      <w:bookmarkStart w:id="25" w:name="_Toc4760666"/>
      <w:bookmarkStart w:id="26" w:name="_Toc4760709"/>
      <w:bookmarkStart w:id="27" w:name="_Toc4760875"/>
      <w:bookmarkStart w:id="28" w:name="_Toc4760894"/>
      <w:bookmarkStart w:id="29" w:name="_Toc4761766"/>
      <w:bookmarkStart w:id="30" w:name="_Toc4761983"/>
      <w:bookmarkStart w:id="31" w:name="_Toc4762055"/>
      <w:bookmarkStart w:id="32" w:name="_Toc4762248"/>
      <w:bookmarkStart w:id="33" w:name="_Toc4762294"/>
      <w:bookmarkStart w:id="34" w:name="_Toc4762328"/>
      <w:bookmarkStart w:id="35" w:name="_Toc4762392"/>
      <w:bookmarkStart w:id="36" w:name="_Toc4762870"/>
      <w:bookmarkStart w:id="37" w:name="_Toc4762970"/>
      <w:bookmarkStart w:id="38" w:name="_Toc4763194"/>
      <w:bookmarkStart w:id="39" w:name="_Toc4763336"/>
      <w:bookmarkStart w:id="40" w:name="_Toc4763572"/>
      <w:bookmarkStart w:id="41" w:name="_Toc4764602"/>
      <w:bookmarkStart w:id="42" w:name="_Toc4768194"/>
      <w:r w:rsidRPr="00447C66">
        <w:lastRenderedPageBreak/>
        <w:t>Introduction</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14:paraId="010BA2E3" w14:textId="77777777" w:rsidR="00E52924" w:rsidRPr="0063463D" w:rsidRDefault="00E52924" w:rsidP="00E52924">
      <w:pPr>
        <w:rPr>
          <w:rFonts w:ascii="Arial" w:hAnsi="Arial" w:cs="Arial"/>
          <w:lang w:eastAsia="en-US"/>
        </w:rPr>
      </w:pPr>
    </w:p>
    <w:p w14:paraId="38A051D9" w14:textId="30E343B3" w:rsidR="00A15031" w:rsidRPr="0063463D" w:rsidRDefault="00B17849" w:rsidP="004F7B48">
      <w:pPr>
        <w:pStyle w:val="ListParagraph"/>
        <w:numPr>
          <w:ilvl w:val="0"/>
          <w:numId w:val="1"/>
        </w:numPr>
        <w:spacing w:after="80"/>
        <w:ind w:left="567" w:hanging="357"/>
        <w:contextualSpacing w:val="0"/>
        <w:jc w:val="both"/>
        <w:rPr>
          <w:rFonts w:ascii="Arial" w:hAnsi="Arial" w:cs="Arial"/>
        </w:rPr>
      </w:pPr>
      <w:r w:rsidRPr="0063463D">
        <w:rPr>
          <w:rFonts w:ascii="Arial" w:hAnsi="Arial" w:cs="Arial"/>
          <w:sz w:val="20"/>
          <w:szCs w:val="20"/>
        </w:rPr>
        <w:t xml:space="preserve">The Global Environment Facility (GEF) endorsed the </w:t>
      </w:r>
      <w:r w:rsidR="005E2F4E" w:rsidRPr="0063463D">
        <w:rPr>
          <w:rFonts w:ascii="Arial" w:hAnsi="Arial" w:cs="Arial"/>
          <w:sz w:val="20"/>
          <w:szCs w:val="20"/>
        </w:rPr>
        <w:t>International</w:t>
      </w:r>
      <w:r w:rsidRPr="0063463D">
        <w:rPr>
          <w:rFonts w:ascii="Arial" w:hAnsi="Arial" w:cs="Arial"/>
          <w:sz w:val="20"/>
          <w:szCs w:val="20"/>
        </w:rPr>
        <w:t xml:space="preserve"> Fund for Agricultural Development’s (IFAD) request for grant funding on the </w:t>
      </w:r>
      <w:r w:rsidR="005E2F4E" w:rsidRPr="0063463D">
        <w:rPr>
          <w:rFonts w:ascii="Arial" w:hAnsi="Arial" w:cs="Arial"/>
          <w:sz w:val="20"/>
          <w:szCs w:val="20"/>
        </w:rPr>
        <w:t>25 March 2009</w:t>
      </w:r>
      <w:r w:rsidR="004F7B48" w:rsidRPr="0063463D">
        <w:rPr>
          <w:rFonts w:ascii="Arial" w:hAnsi="Arial" w:cs="Arial"/>
          <w:sz w:val="20"/>
          <w:szCs w:val="20"/>
        </w:rPr>
        <w:t xml:space="preserve"> and made available the grant to IFAD as the Executing Agency to assist the Federal Democratic Republic of Ethiopia in the implementation of the Community-Based Integrated Natu</w:t>
      </w:r>
      <w:r w:rsidR="009E03D6">
        <w:rPr>
          <w:rFonts w:ascii="Arial" w:hAnsi="Arial" w:cs="Arial"/>
          <w:sz w:val="20"/>
          <w:szCs w:val="20"/>
        </w:rPr>
        <w:t>r</w:t>
      </w:r>
      <w:r w:rsidR="004F7B48" w:rsidRPr="0063463D">
        <w:rPr>
          <w:rFonts w:ascii="Arial" w:hAnsi="Arial" w:cs="Arial"/>
          <w:sz w:val="20"/>
          <w:szCs w:val="20"/>
        </w:rPr>
        <w:t>al Resources Management Project (</w:t>
      </w:r>
      <w:proofErr w:type="spellStart"/>
      <w:r w:rsidR="004F7B48" w:rsidRPr="0063463D">
        <w:rPr>
          <w:rFonts w:ascii="Arial" w:hAnsi="Arial" w:cs="Arial"/>
          <w:sz w:val="20"/>
          <w:szCs w:val="20"/>
        </w:rPr>
        <w:t>CBINReMP</w:t>
      </w:r>
      <w:proofErr w:type="spellEnd"/>
      <w:r w:rsidR="004F7B48" w:rsidRPr="0063463D">
        <w:rPr>
          <w:rFonts w:ascii="Arial" w:hAnsi="Arial" w:cs="Arial"/>
          <w:sz w:val="20"/>
          <w:szCs w:val="20"/>
        </w:rPr>
        <w:t xml:space="preserve">). The project was fully integrated into the IFAD </w:t>
      </w:r>
      <w:r w:rsidR="00BE756E" w:rsidRPr="0063463D">
        <w:rPr>
          <w:rFonts w:ascii="Arial" w:hAnsi="Arial" w:cs="Arial"/>
          <w:sz w:val="20"/>
          <w:szCs w:val="20"/>
        </w:rPr>
        <w:t xml:space="preserve">project </w:t>
      </w:r>
      <w:r w:rsidR="00B03B16" w:rsidRPr="0063463D">
        <w:rPr>
          <w:rFonts w:ascii="Arial" w:hAnsi="Arial" w:cs="Arial"/>
          <w:sz w:val="20"/>
          <w:szCs w:val="20"/>
        </w:rPr>
        <w:t>to contribute to poverty eradication in the watershed through improving ecosystem integrity and livelihood. It also simultaneously aimed to improve ecosystems, be beneficial for biodiversity conservation while building resilience to the negative impacts of climate change.</w:t>
      </w:r>
      <w:r w:rsidR="00B23186" w:rsidRPr="0063463D">
        <w:rPr>
          <w:rFonts w:ascii="Arial" w:hAnsi="Arial" w:cs="Arial"/>
          <w:sz w:val="20"/>
          <w:szCs w:val="20"/>
        </w:rPr>
        <w:t xml:space="preserve"> </w:t>
      </w:r>
      <w:r w:rsidR="00A15031" w:rsidRPr="0063463D">
        <w:rPr>
          <w:rFonts w:ascii="Arial" w:hAnsi="Arial" w:cs="Arial"/>
          <w:sz w:val="20"/>
          <w:szCs w:val="20"/>
        </w:rPr>
        <w:t>The project did not have specific GEF indicators and did not have an independent results framework.</w:t>
      </w:r>
    </w:p>
    <w:p w14:paraId="00BAA97D" w14:textId="1F2D4111" w:rsidR="00EB4108" w:rsidRPr="0063463D" w:rsidRDefault="00C248B4" w:rsidP="009B04FF">
      <w:pPr>
        <w:pStyle w:val="ListParagraph"/>
        <w:numPr>
          <w:ilvl w:val="0"/>
          <w:numId w:val="1"/>
        </w:numPr>
        <w:spacing w:after="80"/>
        <w:ind w:left="567" w:hanging="357"/>
        <w:contextualSpacing w:val="0"/>
        <w:jc w:val="both"/>
        <w:rPr>
          <w:rFonts w:ascii="Arial" w:hAnsi="Arial" w:cs="Arial"/>
          <w:sz w:val="20"/>
          <w:szCs w:val="20"/>
        </w:rPr>
      </w:pPr>
      <w:proofErr w:type="spellStart"/>
      <w:r w:rsidRPr="0063463D">
        <w:rPr>
          <w:rFonts w:ascii="Arial" w:hAnsi="Arial" w:cs="Arial"/>
          <w:sz w:val="20"/>
          <w:szCs w:val="20"/>
        </w:rPr>
        <w:t>CBINReMP</w:t>
      </w:r>
      <w:proofErr w:type="spellEnd"/>
      <w:r w:rsidRPr="0063463D">
        <w:rPr>
          <w:rFonts w:ascii="Arial" w:hAnsi="Arial" w:cs="Arial"/>
          <w:sz w:val="20"/>
          <w:szCs w:val="20"/>
        </w:rPr>
        <w:t xml:space="preserve"> </w:t>
      </w:r>
      <w:r w:rsidR="00B23186" w:rsidRPr="0063463D">
        <w:rPr>
          <w:rFonts w:ascii="Arial" w:hAnsi="Arial" w:cs="Arial"/>
          <w:sz w:val="20"/>
          <w:szCs w:val="20"/>
        </w:rPr>
        <w:t>aimed to produce Global Environmental Benefits (GEB) in improving the integ</w:t>
      </w:r>
      <w:r w:rsidR="00A27F09" w:rsidRPr="0063463D">
        <w:rPr>
          <w:rFonts w:ascii="Arial" w:hAnsi="Arial" w:cs="Arial"/>
          <w:sz w:val="20"/>
          <w:szCs w:val="20"/>
        </w:rPr>
        <w:t>rity of ecosystems (soil</w:t>
      </w:r>
      <w:r w:rsidR="00B23186" w:rsidRPr="0063463D">
        <w:rPr>
          <w:rFonts w:ascii="Arial" w:hAnsi="Arial" w:cs="Arial"/>
          <w:sz w:val="20"/>
          <w:szCs w:val="20"/>
        </w:rPr>
        <w:t xml:space="preserve"> and water)</w:t>
      </w:r>
      <w:r w:rsidR="001969DC" w:rsidRPr="0063463D">
        <w:rPr>
          <w:rFonts w:ascii="Arial" w:hAnsi="Arial" w:cs="Arial"/>
          <w:sz w:val="20"/>
          <w:szCs w:val="20"/>
        </w:rPr>
        <w:t xml:space="preserve"> and their functions; increase carbon stocks above and below ground in treated areas; and reduce sedimentation in rivers and streams and Lake Tana – waters of international significance.</w:t>
      </w:r>
      <w:r w:rsidR="00417FC6" w:rsidRPr="0063463D">
        <w:rPr>
          <w:rFonts w:ascii="Arial" w:hAnsi="Arial" w:cs="Arial"/>
          <w:sz w:val="20"/>
          <w:szCs w:val="20"/>
        </w:rPr>
        <w:t xml:space="preserve"> The project was also aligned with the GEF focal area on Land Degradation (LD) Strategic Objective 2: to produce mutual benefits for the global environment and local livelihoods through catalysing </w:t>
      </w:r>
      <w:r w:rsidR="002B7C1A" w:rsidRPr="0063463D">
        <w:rPr>
          <w:rFonts w:ascii="Arial" w:hAnsi="Arial" w:cs="Arial"/>
          <w:sz w:val="20"/>
          <w:szCs w:val="20"/>
        </w:rPr>
        <w:t>SLM investments for largescale impact</w:t>
      </w:r>
      <w:r w:rsidR="000E7CDD" w:rsidRPr="0063463D">
        <w:rPr>
          <w:rFonts w:ascii="Arial" w:hAnsi="Arial" w:cs="Arial"/>
          <w:sz w:val="20"/>
          <w:szCs w:val="20"/>
        </w:rPr>
        <w:t>.</w:t>
      </w:r>
      <w:r w:rsidR="002C7A31" w:rsidRPr="0063463D">
        <w:rPr>
          <w:rFonts w:ascii="Arial" w:hAnsi="Arial" w:cs="Arial"/>
          <w:sz w:val="20"/>
          <w:szCs w:val="20"/>
        </w:rPr>
        <w:t xml:space="preserve"> The project was </w:t>
      </w:r>
      <w:r w:rsidR="00A27F09" w:rsidRPr="0063463D">
        <w:rPr>
          <w:rFonts w:ascii="Arial" w:hAnsi="Arial" w:cs="Arial"/>
          <w:sz w:val="20"/>
          <w:szCs w:val="20"/>
        </w:rPr>
        <w:t>due for completion on 31 March 2017</w:t>
      </w:r>
      <w:r w:rsidR="00FC757C" w:rsidRPr="0063463D">
        <w:rPr>
          <w:rFonts w:ascii="Arial" w:hAnsi="Arial" w:cs="Arial"/>
          <w:sz w:val="20"/>
          <w:szCs w:val="20"/>
        </w:rPr>
        <w:t xml:space="preserve"> and received one extension until September 2018; it was originally due to close on 30 September 201</w:t>
      </w:r>
      <w:r w:rsidR="00942367">
        <w:rPr>
          <w:rFonts w:ascii="Arial" w:hAnsi="Arial" w:cs="Arial"/>
          <w:sz w:val="20"/>
          <w:szCs w:val="20"/>
        </w:rPr>
        <w:t>7</w:t>
      </w:r>
      <w:r w:rsidR="00FC757C" w:rsidRPr="0063463D">
        <w:rPr>
          <w:rFonts w:ascii="Arial" w:hAnsi="Arial" w:cs="Arial"/>
          <w:sz w:val="20"/>
          <w:szCs w:val="20"/>
        </w:rPr>
        <w:t>, th</w:t>
      </w:r>
      <w:r w:rsidR="00A006A4">
        <w:rPr>
          <w:rFonts w:ascii="Arial" w:hAnsi="Arial" w:cs="Arial"/>
          <w:sz w:val="20"/>
          <w:szCs w:val="20"/>
        </w:rPr>
        <w:t>is was changed to 31 March 2019</w:t>
      </w:r>
      <w:r w:rsidR="00446286">
        <w:rPr>
          <w:rFonts w:ascii="Arial" w:hAnsi="Arial" w:cs="Arial"/>
          <w:sz w:val="20"/>
          <w:szCs w:val="20"/>
          <w:lang w:val="en-US"/>
        </w:rPr>
        <w:t>.</w:t>
      </w:r>
      <w:r w:rsidR="009F498E">
        <w:rPr>
          <w:rFonts w:ascii="Arial" w:hAnsi="Arial" w:cs="Arial"/>
          <w:sz w:val="20"/>
          <w:szCs w:val="20"/>
        </w:rPr>
        <w:t xml:space="preserve"> </w:t>
      </w:r>
      <w:r w:rsidR="00480365">
        <w:rPr>
          <w:rFonts w:ascii="Arial" w:hAnsi="Arial" w:cs="Arial"/>
          <w:sz w:val="20"/>
          <w:szCs w:val="20"/>
        </w:rPr>
        <w:t>As per the Project D</w:t>
      </w:r>
      <w:r w:rsidR="009E03D6">
        <w:rPr>
          <w:rFonts w:ascii="Arial" w:hAnsi="Arial" w:cs="Arial"/>
          <w:sz w:val="20"/>
          <w:szCs w:val="20"/>
        </w:rPr>
        <w:t>esign</w:t>
      </w:r>
      <w:r w:rsidR="00480365">
        <w:rPr>
          <w:rFonts w:ascii="Arial" w:hAnsi="Arial" w:cs="Arial"/>
          <w:sz w:val="20"/>
          <w:szCs w:val="20"/>
        </w:rPr>
        <w:t xml:space="preserve"> Report (PDR) t</w:t>
      </w:r>
      <w:r w:rsidR="009B04FF" w:rsidRPr="009F498E">
        <w:rPr>
          <w:rFonts w:ascii="Arial" w:hAnsi="Arial" w:cs="Arial"/>
          <w:sz w:val="20"/>
          <w:szCs w:val="20"/>
        </w:rPr>
        <w:t>he</w:t>
      </w:r>
      <w:r w:rsidR="003030C7">
        <w:rPr>
          <w:rFonts w:ascii="Arial" w:hAnsi="Arial" w:cs="Arial"/>
          <w:sz w:val="20"/>
          <w:szCs w:val="20"/>
        </w:rPr>
        <w:t xml:space="preserve"> IFAD loan was USD 13,016,000, the</w:t>
      </w:r>
      <w:r w:rsidR="009B04FF" w:rsidRPr="009F498E">
        <w:rPr>
          <w:rFonts w:ascii="Arial" w:hAnsi="Arial" w:cs="Arial"/>
          <w:sz w:val="20"/>
          <w:szCs w:val="20"/>
        </w:rPr>
        <w:t xml:space="preserve"> total GEF grant was </w:t>
      </w:r>
      <w:r w:rsidR="00C40A89" w:rsidRPr="009F498E">
        <w:rPr>
          <w:rFonts w:ascii="Arial" w:hAnsi="Arial" w:cs="Arial"/>
          <w:sz w:val="20"/>
          <w:szCs w:val="20"/>
        </w:rPr>
        <w:t xml:space="preserve">USD </w:t>
      </w:r>
      <w:r w:rsidR="009B04FF" w:rsidRPr="009F498E">
        <w:rPr>
          <w:rFonts w:ascii="Arial" w:hAnsi="Arial" w:cs="Arial"/>
          <w:sz w:val="20"/>
          <w:szCs w:val="20"/>
        </w:rPr>
        <w:t>4,400,</w:t>
      </w:r>
      <w:r w:rsidR="003030C7">
        <w:rPr>
          <w:rFonts w:ascii="Arial" w:hAnsi="Arial" w:cs="Arial"/>
          <w:sz w:val="20"/>
          <w:szCs w:val="20"/>
        </w:rPr>
        <w:t>2</w:t>
      </w:r>
      <w:r w:rsidR="009B04FF" w:rsidRPr="009F498E">
        <w:rPr>
          <w:rFonts w:ascii="Arial" w:hAnsi="Arial" w:cs="Arial"/>
          <w:sz w:val="20"/>
          <w:szCs w:val="20"/>
        </w:rPr>
        <w:t>00</w:t>
      </w:r>
      <w:r w:rsidR="00446286">
        <w:rPr>
          <w:rFonts w:ascii="Arial" w:hAnsi="Arial" w:cs="Arial"/>
          <w:sz w:val="20"/>
          <w:szCs w:val="20"/>
        </w:rPr>
        <w:t>,</w:t>
      </w:r>
      <w:r w:rsidR="00C40A89" w:rsidRPr="0063463D">
        <w:rPr>
          <w:rFonts w:ascii="Arial" w:hAnsi="Arial" w:cs="Arial"/>
          <w:sz w:val="20"/>
          <w:szCs w:val="20"/>
        </w:rPr>
        <w:t xml:space="preserve"> the </w:t>
      </w:r>
      <w:proofErr w:type="spellStart"/>
      <w:r w:rsidR="00C40A89" w:rsidRPr="0063463D">
        <w:rPr>
          <w:rFonts w:ascii="Arial" w:hAnsi="Arial" w:cs="Arial"/>
          <w:sz w:val="20"/>
          <w:szCs w:val="20"/>
        </w:rPr>
        <w:t>GoE</w:t>
      </w:r>
      <w:proofErr w:type="spellEnd"/>
      <w:r w:rsidR="00C40A89" w:rsidRPr="0063463D">
        <w:rPr>
          <w:rFonts w:ascii="Arial" w:hAnsi="Arial" w:cs="Arial"/>
          <w:sz w:val="20"/>
          <w:szCs w:val="20"/>
        </w:rPr>
        <w:t xml:space="preserve"> </w:t>
      </w:r>
      <w:r w:rsidR="008748AE" w:rsidRPr="0063463D">
        <w:rPr>
          <w:rFonts w:ascii="Arial" w:hAnsi="Arial" w:cs="Arial"/>
          <w:sz w:val="20"/>
          <w:szCs w:val="20"/>
        </w:rPr>
        <w:t xml:space="preserve">and beneficiaries </w:t>
      </w:r>
      <w:r w:rsidR="00C40A89" w:rsidRPr="0063463D">
        <w:rPr>
          <w:rFonts w:ascii="Arial" w:hAnsi="Arial" w:cs="Arial"/>
          <w:sz w:val="20"/>
          <w:szCs w:val="20"/>
        </w:rPr>
        <w:t>w</w:t>
      </w:r>
      <w:r w:rsidR="008748AE" w:rsidRPr="0063463D">
        <w:rPr>
          <w:rFonts w:ascii="Arial" w:hAnsi="Arial" w:cs="Arial"/>
          <w:sz w:val="20"/>
          <w:szCs w:val="20"/>
        </w:rPr>
        <w:t>ere</w:t>
      </w:r>
      <w:r w:rsidR="00C40A89" w:rsidRPr="0063463D">
        <w:rPr>
          <w:rFonts w:ascii="Arial" w:hAnsi="Arial" w:cs="Arial"/>
          <w:sz w:val="20"/>
          <w:szCs w:val="20"/>
        </w:rPr>
        <w:t xml:space="preserve"> </w:t>
      </w:r>
      <w:r w:rsidR="008748AE" w:rsidRPr="0063463D">
        <w:rPr>
          <w:rFonts w:ascii="Arial" w:hAnsi="Arial" w:cs="Arial"/>
          <w:sz w:val="20"/>
          <w:szCs w:val="20"/>
        </w:rPr>
        <w:t xml:space="preserve">to </w:t>
      </w:r>
      <w:r w:rsidR="00C40A89" w:rsidRPr="0063463D">
        <w:rPr>
          <w:rFonts w:ascii="Arial" w:hAnsi="Arial" w:cs="Arial"/>
          <w:sz w:val="20"/>
          <w:szCs w:val="20"/>
        </w:rPr>
        <w:t>contribute</w:t>
      </w:r>
      <w:r w:rsidR="008748AE" w:rsidRPr="0063463D">
        <w:rPr>
          <w:rFonts w:ascii="Arial" w:hAnsi="Arial" w:cs="Arial"/>
          <w:sz w:val="20"/>
          <w:szCs w:val="20"/>
        </w:rPr>
        <w:t xml:space="preserve"> respectively</w:t>
      </w:r>
      <w:r w:rsidR="00C40A89" w:rsidRPr="0063463D">
        <w:rPr>
          <w:rFonts w:ascii="Arial" w:hAnsi="Arial" w:cs="Arial"/>
          <w:sz w:val="20"/>
          <w:szCs w:val="20"/>
        </w:rPr>
        <w:t xml:space="preserve"> USD 2,775,500</w:t>
      </w:r>
      <w:r w:rsidR="008748AE" w:rsidRPr="0063463D">
        <w:rPr>
          <w:rFonts w:ascii="Arial" w:hAnsi="Arial" w:cs="Arial"/>
          <w:sz w:val="20"/>
          <w:szCs w:val="20"/>
        </w:rPr>
        <w:t xml:space="preserve"> and </w:t>
      </w:r>
      <w:r w:rsidR="009148CF" w:rsidRPr="0063463D">
        <w:rPr>
          <w:rFonts w:ascii="Arial" w:hAnsi="Arial" w:cs="Arial"/>
          <w:sz w:val="20"/>
          <w:szCs w:val="20"/>
        </w:rPr>
        <w:t>USD 5,233,000</w:t>
      </w:r>
      <w:r w:rsidR="008748AE" w:rsidRPr="0063463D">
        <w:rPr>
          <w:rFonts w:ascii="Arial" w:hAnsi="Arial" w:cs="Arial"/>
          <w:sz w:val="20"/>
          <w:szCs w:val="20"/>
        </w:rPr>
        <w:t xml:space="preserve"> as</w:t>
      </w:r>
      <w:r w:rsidR="00C40A89" w:rsidRPr="0063463D">
        <w:rPr>
          <w:rFonts w:ascii="Arial" w:hAnsi="Arial" w:cs="Arial"/>
          <w:sz w:val="20"/>
          <w:szCs w:val="20"/>
        </w:rPr>
        <w:t xml:space="preserve"> in-kind</w:t>
      </w:r>
      <w:r w:rsidR="008748AE" w:rsidRPr="0063463D">
        <w:rPr>
          <w:rFonts w:ascii="Arial" w:hAnsi="Arial" w:cs="Arial"/>
          <w:sz w:val="20"/>
          <w:szCs w:val="20"/>
        </w:rPr>
        <w:t xml:space="preserve"> contributions.</w:t>
      </w:r>
    </w:p>
    <w:p w14:paraId="3210CC49" w14:textId="77777777" w:rsidR="004F7B48" w:rsidRPr="0063463D" w:rsidRDefault="004F7B48" w:rsidP="004F7B48">
      <w:pPr>
        <w:spacing w:after="80"/>
        <w:jc w:val="both"/>
        <w:rPr>
          <w:rFonts w:ascii="Arial" w:hAnsi="Arial" w:cs="Arial"/>
        </w:rPr>
      </w:pPr>
    </w:p>
    <w:p w14:paraId="4979D26D" w14:textId="28074872" w:rsidR="004F7B48" w:rsidRPr="00447C66" w:rsidRDefault="00B45CA8" w:rsidP="00447C66">
      <w:pPr>
        <w:pStyle w:val="Heading1"/>
        <w:ind w:left="567" w:hanging="357"/>
      </w:pPr>
      <w:bookmarkStart w:id="43" w:name="_Toc4758617"/>
      <w:bookmarkStart w:id="44" w:name="_Toc4758864"/>
      <w:bookmarkStart w:id="45" w:name="_Toc4759950"/>
      <w:bookmarkStart w:id="46" w:name="_Toc4760667"/>
      <w:bookmarkStart w:id="47" w:name="_Toc4760710"/>
      <w:bookmarkStart w:id="48" w:name="_Toc4760876"/>
      <w:bookmarkStart w:id="49" w:name="_Toc4760895"/>
      <w:bookmarkStart w:id="50" w:name="_Toc4761767"/>
      <w:bookmarkStart w:id="51" w:name="_Toc4761984"/>
      <w:bookmarkStart w:id="52" w:name="_Toc4762056"/>
      <w:bookmarkStart w:id="53" w:name="_Toc4762249"/>
      <w:bookmarkStart w:id="54" w:name="_Toc4762295"/>
      <w:bookmarkStart w:id="55" w:name="_Toc4762329"/>
      <w:bookmarkStart w:id="56" w:name="_Toc4762393"/>
      <w:bookmarkStart w:id="57" w:name="_Toc4762871"/>
      <w:bookmarkStart w:id="58" w:name="_Toc4762971"/>
      <w:bookmarkStart w:id="59" w:name="_Toc4763195"/>
      <w:bookmarkStart w:id="60" w:name="_Toc4763337"/>
      <w:bookmarkStart w:id="61" w:name="_Toc4763573"/>
      <w:bookmarkStart w:id="62" w:name="_Toc4764603"/>
      <w:bookmarkStart w:id="63" w:name="_Toc4768195"/>
      <w:r w:rsidRPr="00447C66">
        <w:t>Project Description</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r w:rsidRPr="00447C66">
        <w:t xml:space="preserve"> </w:t>
      </w:r>
    </w:p>
    <w:p w14:paraId="618A8B7E" w14:textId="77777777" w:rsidR="004F7B48" w:rsidRPr="0063463D" w:rsidRDefault="004F7B48" w:rsidP="004F7B48">
      <w:pPr>
        <w:spacing w:after="80"/>
        <w:jc w:val="both"/>
        <w:rPr>
          <w:rFonts w:ascii="Arial" w:hAnsi="Arial" w:cs="Arial"/>
        </w:rPr>
      </w:pPr>
    </w:p>
    <w:p w14:paraId="1B165032" w14:textId="6CA75B99" w:rsidR="004F7B48" w:rsidRPr="0063463D" w:rsidRDefault="00B45CA8" w:rsidP="00447C66">
      <w:pPr>
        <w:pStyle w:val="Heading2"/>
      </w:pPr>
      <w:bookmarkStart w:id="64" w:name="_Toc4762872"/>
      <w:bookmarkStart w:id="65" w:name="_Toc4762972"/>
      <w:bookmarkStart w:id="66" w:name="_Toc4763196"/>
      <w:bookmarkStart w:id="67" w:name="_Toc4763338"/>
      <w:bookmarkStart w:id="68" w:name="_Toc4763574"/>
      <w:bookmarkStart w:id="69" w:name="_Toc4764604"/>
      <w:bookmarkStart w:id="70" w:name="_Toc4768196"/>
      <w:r w:rsidRPr="0063463D">
        <w:t>Project context</w:t>
      </w:r>
      <w:bookmarkEnd w:id="64"/>
      <w:bookmarkEnd w:id="65"/>
      <w:bookmarkEnd w:id="66"/>
      <w:bookmarkEnd w:id="67"/>
      <w:bookmarkEnd w:id="68"/>
      <w:bookmarkEnd w:id="69"/>
      <w:bookmarkEnd w:id="70"/>
    </w:p>
    <w:p w14:paraId="4886AD07" w14:textId="599AC857" w:rsidR="000B6FA1" w:rsidRPr="0063463D" w:rsidRDefault="000B6FA1" w:rsidP="000B6FA1">
      <w:pPr>
        <w:pStyle w:val="ListParagraph"/>
        <w:numPr>
          <w:ilvl w:val="0"/>
          <w:numId w:val="1"/>
        </w:numPr>
        <w:spacing w:after="80"/>
        <w:ind w:left="567" w:hanging="357"/>
        <w:contextualSpacing w:val="0"/>
        <w:jc w:val="both"/>
        <w:rPr>
          <w:rFonts w:ascii="Arial" w:hAnsi="Arial" w:cs="Arial"/>
          <w:sz w:val="20"/>
          <w:szCs w:val="20"/>
        </w:rPr>
      </w:pPr>
      <w:r w:rsidRPr="0063463D">
        <w:rPr>
          <w:rFonts w:ascii="Arial" w:hAnsi="Arial" w:cs="Arial"/>
          <w:sz w:val="20"/>
          <w:szCs w:val="20"/>
        </w:rPr>
        <w:t>Ethiopia is situated in East Africa between 30N and 150N latitudes and 330E and 480E longitude with a total area of 1,130,000 km</w:t>
      </w:r>
      <w:r w:rsidRPr="0063463D">
        <w:rPr>
          <w:rFonts w:ascii="Arial" w:hAnsi="Arial" w:cs="Arial"/>
          <w:sz w:val="20"/>
          <w:szCs w:val="20"/>
          <w:vertAlign w:val="superscript"/>
        </w:rPr>
        <w:t>2</w:t>
      </w:r>
      <w:r w:rsidRPr="0063463D">
        <w:rPr>
          <w:rFonts w:ascii="Arial" w:hAnsi="Arial" w:cs="Arial"/>
          <w:sz w:val="20"/>
          <w:szCs w:val="20"/>
        </w:rPr>
        <w:t>. It is a country of great geographical diversity with altitudinal ranges from the h</w:t>
      </w:r>
      <w:r w:rsidR="00350144" w:rsidRPr="0063463D">
        <w:rPr>
          <w:rFonts w:ascii="Arial" w:hAnsi="Arial" w:cs="Arial"/>
          <w:sz w:val="20"/>
          <w:szCs w:val="20"/>
        </w:rPr>
        <w:t xml:space="preserve">ighest peak at </w:t>
      </w:r>
      <w:proofErr w:type="spellStart"/>
      <w:r w:rsidR="00350144" w:rsidRPr="0063463D">
        <w:rPr>
          <w:rFonts w:ascii="Arial" w:hAnsi="Arial" w:cs="Arial"/>
          <w:sz w:val="20"/>
          <w:szCs w:val="20"/>
        </w:rPr>
        <w:t>Ras</w:t>
      </w:r>
      <w:proofErr w:type="spellEnd"/>
      <w:r w:rsidR="00350144" w:rsidRPr="0063463D">
        <w:rPr>
          <w:rFonts w:ascii="Arial" w:hAnsi="Arial" w:cs="Arial"/>
          <w:sz w:val="20"/>
          <w:szCs w:val="20"/>
        </w:rPr>
        <w:t xml:space="preserve"> </w:t>
      </w:r>
      <w:proofErr w:type="spellStart"/>
      <w:r w:rsidR="00350144" w:rsidRPr="0063463D">
        <w:rPr>
          <w:rFonts w:ascii="Arial" w:hAnsi="Arial" w:cs="Arial"/>
          <w:sz w:val="20"/>
          <w:szCs w:val="20"/>
        </w:rPr>
        <w:t>Dashen</w:t>
      </w:r>
      <w:proofErr w:type="spellEnd"/>
      <w:r w:rsidR="00350144" w:rsidRPr="0063463D">
        <w:rPr>
          <w:rFonts w:ascii="Arial" w:hAnsi="Arial" w:cs="Arial"/>
          <w:sz w:val="20"/>
          <w:szCs w:val="20"/>
        </w:rPr>
        <w:t xml:space="preserve"> 4,620m above sea level </w:t>
      </w:r>
      <w:r w:rsidRPr="0063463D">
        <w:rPr>
          <w:rFonts w:ascii="Arial" w:hAnsi="Arial" w:cs="Arial"/>
          <w:sz w:val="20"/>
          <w:szCs w:val="20"/>
        </w:rPr>
        <w:t xml:space="preserve">down to the Afar depression around 110 m below sea level. Much of the country consists of high plateaus and mountain ranges. Altitude is one of the dominant factors influencing the climate and vegetation of the country. </w:t>
      </w:r>
    </w:p>
    <w:p w14:paraId="01D6511D" w14:textId="0E9996FC" w:rsidR="000B6FA1" w:rsidRPr="0063463D" w:rsidRDefault="000B6FA1" w:rsidP="000107F6">
      <w:pPr>
        <w:pStyle w:val="ListParagraph"/>
        <w:numPr>
          <w:ilvl w:val="0"/>
          <w:numId w:val="1"/>
        </w:numPr>
        <w:spacing w:after="80"/>
        <w:ind w:left="567" w:hanging="357"/>
        <w:contextualSpacing w:val="0"/>
        <w:jc w:val="both"/>
        <w:rPr>
          <w:rFonts w:ascii="Arial" w:hAnsi="Arial" w:cs="Arial"/>
          <w:sz w:val="20"/>
          <w:szCs w:val="20"/>
        </w:rPr>
      </w:pPr>
      <w:r w:rsidRPr="0063463D">
        <w:rPr>
          <w:rFonts w:ascii="Arial" w:hAnsi="Arial" w:cs="Arial"/>
          <w:sz w:val="20"/>
          <w:szCs w:val="20"/>
        </w:rPr>
        <w:t>The Amhara National Regional State (ANRS), situated at 90 to 130 45’N and 360 to 400 30` E, occupies about one-sixth of the country (170,750 km</w:t>
      </w:r>
      <w:r w:rsidRPr="0063463D">
        <w:rPr>
          <w:rFonts w:ascii="Arial" w:hAnsi="Arial" w:cs="Arial"/>
          <w:sz w:val="20"/>
          <w:szCs w:val="20"/>
          <w:vertAlign w:val="superscript"/>
        </w:rPr>
        <w:t>2</w:t>
      </w:r>
      <w:r w:rsidRPr="0063463D">
        <w:rPr>
          <w:rFonts w:ascii="Arial" w:hAnsi="Arial" w:cs="Arial"/>
          <w:sz w:val="20"/>
          <w:szCs w:val="20"/>
        </w:rPr>
        <w:t xml:space="preserve">). The region is characterized by diverse elevations with the lowest point at about 600m above sea level and the highest at 4,620m above sea level. The highest peak of the country, </w:t>
      </w:r>
      <w:proofErr w:type="spellStart"/>
      <w:r w:rsidRPr="0063463D">
        <w:rPr>
          <w:rFonts w:ascii="Arial" w:hAnsi="Arial" w:cs="Arial"/>
          <w:sz w:val="20"/>
          <w:szCs w:val="20"/>
        </w:rPr>
        <w:t>Ras</w:t>
      </w:r>
      <w:proofErr w:type="spellEnd"/>
      <w:r w:rsidRPr="0063463D">
        <w:rPr>
          <w:rFonts w:ascii="Arial" w:hAnsi="Arial" w:cs="Arial"/>
          <w:sz w:val="20"/>
          <w:szCs w:val="20"/>
        </w:rPr>
        <w:t xml:space="preserve"> </w:t>
      </w:r>
      <w:proofErr w:type="spellStart"/>
      <w:r w:rsidRPr="0063463D">
        <w:rPr>
          <w:rFonts w:ascii="Arial" w:hAnsi="Arial" w:cs="Arial"/>
          <w:sz w:val="20"/>
          <w:szCs w:val="20"/>
        </w:rPr>
        <w:t>Dashen</w:t>
      </w:r>
      <w:proofErr w:type="spellEnd"/>
      <w:r w:rsidRPr="0063463D">
        <w:rPr>
          <w:rFonts w:ascii="Arial" w:hAnsi="Arial" w:cs="Arial"/>
          <w:sz w:val="20"/>
          <w:szCs w:val="20"/>
        </w:rPr>
        <w:t xml:space="preserve"> and the source of the world’s longest river, the Blue Nile, are found in this region. The Lake Tana watershed (LTW) is found in the ANRS and is part of the Nile basin, situated within the upper course of the Blue Nile River Basin. Geographically situated between latitude 10°58` – 12°47`N and longitude 36°45`-38°14`E, the watershed consists of 347 </w:t>
      </w:r>
      <w:proofErr w:type="spellStart"/>
      <w:r w:rsidRPr="0063463D">
        <w:rPr>
          <w:rFonts w:ascii="Arial" w:hAnsi="Arial" w:cs="Arial"/>
          <w:sz w:val="20"/>
          <w:szCs w:val="20"/>
        </w:rPr>
        <w:t>Kebeles</w:t>
      </w:r>
      <w:proofErr w:type="spellEnd"/>
      <w:r w:rsidRPr="0063463D">
        <w:rPr>
          <w:rFonts w:ascii="Arial" w:hAnsi="Arial" w:cs="Arial"/>
          <w:sz w:val="20"/>
          <w:szCs w:val="20"/>
        </w:rPr>
        <w:t xml:space="preserve">, and 21 </w:t>
      </w:r>
      <w:proofErr w:type="spellStart"/>
      <w:r w:rsidRPr="0063463D">
        <w:rPr>
          <w:rFonts w:ascii="Arial" w:hAnsi="Arial" w:cs="Arial"/>
          <w:sz w:val="20"/>
          <w:szCs w:val="20"/>
        </w:rPr>
        <w:t>Woredas</w:t>
      </w:r>
      <w:proofErr w:type="spellEnd"/>
      <w:r w:rsidRPr="0063463D">
        <w:rPr>
          <w:rFonts w:ascii="Arial" w:hAnsi="Arial" w:cs="Arial"/>
          <w:sz w:val="20"/>
          <w:szCs w:val="20"/>
        </w:rPr>
        <w:t xml:space="preserve"> (districts) in four administrative zones of the ANRS. The watershed has a total land surface area of approximately 15,000 km</w:t>
      </w:r>
      <w:r w:rsidRPr="0063463D">
        <w:rPr>
          <w:rFonts w:ascii="Arial" w:hAnsi="Arial" w:cs="Arial"/>
          <w:sz w:val="20"/>
          <w:szCs w:val="20"/>
          <w:vertAlign w:val="superscript"/>
        </w:rPr>
        <w:t>2</w:t>
      </w:r>
      <w:r w:rsidRPr="0063463D">
        <w:rPr>
          <w:rFonts w:ascii="Arial" w:hAnsi="Arial" w:cs="Arial"/>
          <w:sz w:val="20"/>
          <w:szCs w:val="20"/>
        </w:rPr>
        <w:t xml:space="preserve"> of which about 55% is under cultivation. Water bodies, grassland, shrub-land and natural forest cover approximately 21 percent, 10 percent, 9 percent and 0.4 percent of the total area of the watershed, respectively.</w:t>
      </w:r>
    </w:p>
    <w:p w14:paraId="1055D1B4" w14:textId="3F14E9CB" w:rsidR="00B45CA8" w:rsidRPr="0063463D" w:rsidRDefault="000107F6" w:rsidP="00637E23">
      <w:pPr>
        <w:pStyle w:val="ListParagraph"/>
        <w:numPr>
          <w:ilvl w:val="0"/>
          <w:numId w:val="1"/>
        </w:numPr>
        <w:spacing w:after="80"/>
        <w:ind w:left="567" w:hanging="357"/>
        <w:contextualSpacing w:val="0"/>
        <w:jc w:val="both"/>
        <w:rPr>
          <w:rFonts w:ascii="Arial" w:hAnsi="Arial" w:cs="Arial"/>
          <w:sz w:val="20"/>
          <w:szCs w:val="20"/>
        </w:rPr>
      </w:pPr>
      <w:r w:rsidRPr="0063463D">
        <w:rPr>
          <w:rFonts w:ascii="Arial" w:hAnsi="Arial" w:cs="Arial"/>
          <w:sz w:val="20"/>
          <w:szCs w:val="20"/>
        </w:rPr>
        <w:t>The LTW has eight major agro-ecological zones, namely Hot to Warm Sub-Moist (4%), Tepid to Cool Sub-Moist (17%), Cold to very Cold Sub-Moist (1%), Hot to Warm Moist (1%), Tepid to Cool Moist (64%), Cold to very Cold Moist (5%), Tepid to Warm Sub-Humid (1%) and Tepid to Cool Sub-Humid (7%). The mean annual rainfall of 12 meteorological stations within the watershed varies from 800 -2,000 mm. Similarly, the average temperature ranges from 11.4 to 16.9</w:t>
      </w:r>
      <w:r w:rsidR="0031616F" w:rsidRPr="0063463D">
        <w:rPr>
          <w:rFonts w:ascii="Arial" w:hAnsi="Arial" w:cs="Arial"/>
          <w:sz w:val="20"/>
          <w:szCs w:val="20"/>
          <w:vertAlign w:val="superscript"/>
        </w:rPr>
        <w:t>o</w:t>
      </w:r>
      <w:r w:rsidRPr="0063463D">
        <w:rPr>
          <w:rFonts w:ascii="Arial" w:hAnsi="Arial" w:cs="Arial"/>
          <w:sz w:val="20"/>
          <w:szCs w:val="20"/>
        </w:rPr>
        <w:t xml:space="preserve">C. There are eight main types of soil groups found in the LTW, </w:t>
      </w:r>
      <w:proofErr w:type="spellStart"/>
      <w:r w:rsidRPr="0063463D">
        <w:rPr>
          <w:rFonts w:ascii="Arial" w:hAnsi="Arial" w:cs="Arial"/>
          <w:sz w:val="20"/>
          <w:szCs w:val="20"/>
        </w:rPr>
        <w:t>Cambisols</w:t>
      </w:r>
      <w:proofErr w:type="spellEnd"/>
      <w:r w:rsidRPr="0063463D">
        <w:rPr>
          <w:rFonts w:ascii="Arial" w:hAnsi="Arial" w:cs="Arial"/>
          <w:sz w:val="20"/>
          <w:szCs w:val="20"/>
        </w:rPr>
        <w:t xml:space="preserve">, </w:t>
      </w:r>
      <w:proofErr w:type="spellStart"/>
      <w:r w:rsidRPr="0063463D">
        <w:rPr>
          <w:rFonts w:ascii="Arial" w:hAnsi="Arial" w:cs="Arial"/>
          <w:sz w:val="20"/>
          <w:szCs w:val="20"/>
        </w:rPr>
        <w:t>Alfisols</w:t>
      </w:r>
      <w:proofErr w:type="spellEnd"/>
      <w:r w:rsidRPr="0063463D">
        <w:rPr>
          <w:rFonts w:ascii="Arial" w:hAnsi="Arial" w:cs="Arial"/>
          <w:sz w:val="20"/>
          <w:szCs w:val="20"/>
        </w:rPr>
        <w:t xml:space="preserve">, </w:t>
      </w:r>
      <w:proofErr w:type="spellStart"/>
      <w:r w:rsidRPr="0063463D">
        <w:rPr>
          <w:rFonts w:ascii="Arial" w:hAnsi="Arial" w:cs="Arial"/>
          <w:sz w:val="20"/>
          <w:szCs w:val="20"/>
        </w:rPr>
        <w:t>Fluvisols</w:t>
      </w:r>
      <w:proofErr w:type="spellEnd"/>
      <w:r w:rsidRPr="0063463D">
        <w:rPr>
          <w:rFonts w:ascii="Arial" w:hAnsi="Arial" w:cs="Arial"/>
          <w:sz w:val="20"/>
          <w:szCs w:val="20"/>
        </w:rPr>
        <w:t xml:space="preserve">, </w:t>
      </w:r>
      <w:proofErr w:type="spellStart"/>
      <w:r w:rsidRPr="0063463D">
        <w:rPr>
          <w:rFonts w:ascii="Arial" w:hAnsi="Arial" w:cs="Arial"/>
          <w:sz w:val="20"/>
          <w:szCs w:val="20"/>
        </w:rPr>
        <w:t>Leptosols</w:t>
      </w:r>
      <w:proofErr w:type="spellEnd"/>
      <w:r w:rsidRPr="0063463D">
        <w:rPr>
          <w:rFonts w:ascii="Arial" w:hAnsi="Arial" w:cs="Arial"/>
          <w:sz w:val="20"/>
          <w:szCs w:val="20"/>
        </w:rPr>
        <w:t xml:space="preserve">, </w:t>
      </w:r>
      <w:proofErr w:type="spellStart"/>
      <w:r w:rsidRPr="0063463D">
        <w:rPr>
          <w:rFonts w:ascii="Arial" w:hAnsi="Arial" w:cs="Arial"/>
          <w:sz w:val="20"/>
          <w:szCs w:val="20"/>
        </w:rPr>
        <w:t>Luvisols</w:t>
      </w:r>
      <w:proofErr w:type="spellEnd"/>
      <w:r w:rsidRPr="0063463D">
        <w:rPr>
          <w:rFonts w:ascii="Arial" w:hAnsi="Arial" w:cs="Arial"/>
          <w:sz w:val="20"/>
          <w:szCs w:val="20"/>
        </w:rPr>
        <w:t xml:space="preserve">, Nitisols, </w:t>
      </w:r>
      <w:proofErr w:type="spellStart"/>
      <w:r w:rsidRPr="0063463D">
        <w:rPr>
          <w:rFonts w:ascii="Arial" w:hAnsi="Arial" w:cs="Arial"/>
          <w:sz w:val="20"/>
          <w:szCs w:val="20"/>
        </w:rPr>
        <w:t>Regosols</w:t>
      </w:r>
      <w:proofErr w:type="spellEnd"/>
      <w:r w:rsidRPr="0063463D">
        <w:rPr>
          <w:rFonts w:ascii="Arial" w:hAnsi="Arial" w:cs="Arial"/>
          <w:sz w:val="20"/>
          <w:szCs w:val="20"/>
        </w:rPr>
        <w:t xml:space="preserve">, and </w:t>
      </w:r>
      <w:proofErr w:type="spellStart"/>
      <w:r w:rsidRPr="0063463D">
        <w:rPr>
          <w:rFonts w:ascii="Arial" w:hAnsi="Arial" w:cs="Arial"/>
          <w:sz w:val="20"/>
          <w:szCs w:val="20"/>
        </w:rPr>
        <w:t>Vertisols</w:t>
      </w:r>
      <w:proofErr w:type="spellEnd"/>
      <w:r w:rsidRPr="0063463D">
        <w:rPr>
          <w:rFonts w:ascii="Arial" w:hAnsi="Arial" w:cs="Arial"/>
          <w:sz w:val="20"/>
          <w:szCs w:val="20"/>
        </w:rPr>
        <w:t>.</w:t>
      </w:r>
    </w:p>
    <w:p w14:paraId="420F4576" w14:textId="77777777" w:rsidR="004F7B48" w:rsidRPr="0063463D" w:rsidRDefault="004F7B48" w:rsidP="004F7B48">
      <w:pPr>
        <w:spacing w:after="80"/>
        <w:jc w:val="both"/>
        <w:rPr>
          <w:rFonts w:ascii="Arial" w:hAnsi="Arial" w:cs="Arial"/>
        </w:rPr>
      </w:pPr>
    </w:p>
    <w:p w14:paraId="2371D213" w14:textId="0F89B099" w:rsidR="00E52924" w:rsidRPr="0063463D" w:rsidRDefault="00E52924" w:rsidP="007F7857">
      <w:pPr>
        <w:spacing w:after="80"/>
        <w:jc w:val="both"/>
        <w:rPr>
          <w:rFonts w:ascii="Arial" w:hAnsi="Arial" w:cs="Arial"/>
        </w:rPr>
      </w:pPr>
    </w:p>
    <w:p w14:paraId="304884B2" w14:textId="77777777" w:rsidR="007F7857" w:rsidRPr="0063463D" w:rsidRDefault="007F7857" w:rsidP="007F7857">
      <w:pPr>
        <w:spacing w:after="80"/>
        <w:jc w:val="both"/>
        <w:rPr>
          <w:rFonts w:ascii="Arial" w:hAnsi="Arial" w:cs="Arial"/>
        </w:rPr>
      </w:pPr>
    </w:p>
    <w:p w14:paraId="287283F9" w14:textId="36EB747C" w:rsidR="00616792" w:rsidRPr="00F3788B" w:rsidRDefault="00ED7E96" w:rsidP="00F3788B">
      <w:pPr>
        <w:pStyle w:val="Heading1"/>
        <w:ind w:left="567" w:hanging="357"/>
      </w:pPr>
      <w:bookmarkStart w:id="71" w:name="_Toc4758618"/>
      <w:bookmarkStart w:id="72" w:name="_Toc4758865"/>
      <w:bookmarkStart w:id="73" w:name="_Toc4759951"/>
      <w:bookmarkStart w:id="74" w:name="_Toc4760668"/>
      <w:bookmarkStart w:id="75" w:name="_Toc4760711"/>
      <w:bookmarkStart w:id="76" w:name="_Toc4760877"/>
      <w:bookmarkStart w:id="77" w:name="_Toc4760896"/>
      <w:bookmarkStart w:id="78" w:name="_Toc4761768"/>
      <w:bookmarkStart w:id="79" w:name="_Toc4761985"/>
      <w:bookmarkStart w:id="80" w:name="_Toc4762057"/>
      <w:bookmarkStart w:id="81" w:name="_Toc4762250"/>
      <w:bookmarkStart w:id="82" w:name="_Toc4762296"/>
      <w:bookmarkStart w:id="83" w:name="_Toc4762330"/>
      <w:bookmarkStart w:id="84" w:name="_Toc4762394"/>
      <w:bookmarkStart w:id="85" w:name="_Toc4762873"/>
      <w:bookmarkStart w:id="86" w:name="_Toc4762973"/>
      <w:bookmarkStart w:id="87" w:name="_Toc4763197"/>
      <w:bookmarkStart w:id="88" w:name="_Toc4763339"/>
      <w:bookmarkStart w:id="89" w:name="_Toc4763575"/>
      <w:bookmarkStart w:id="90" w:name="_Toc4764605"/>
      <w:bookmarkStart w:id="91" w:name="_Toc4768197"/>
      <w:r w:rsidRPr="00447C66">
        <w:lastRenderedPageBreak/>
        <w:t>Project Relevance</w:t>
      </w:r>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p>
    <w:p w14:paraId="44794990" w14:textId="77777777" w:rsidR="00AD2877" w:rsidRPr="0063463D" w:rsidRDefault="00AD2877" w:rsidP="00AA23B6">
      <w:pPr>
        <w:autoSpaceDE w:val="0"/>
        <w:autoSpaceDN w:val="0"/>
        <w:adjustRightInd w:val="0"/>
        <w:jc w:val="both"/>
        <w:rPr>
          <w:rFonts w:ascii="Arial" w:hAnsi="Arial" w:cs="Arial"/>
          <w:i/>
          <w:sz w:val="18"/>
          <w:szCs w:val="18"/>
        </w:rPr>
      </w:pPr>
    </w:p>
    <w:p w14:paraId="7C07E0F1" w14:textId="502F7495" w:rsidR="00AD2877" w:rsidRPr="0063463D" w:rsidRDefault="00AD2877" w:rsidP="00F50E11">
      <w:pPr>
        <w:pStyle w:val="Heading2"/>
        <w:numPr>
          <w:ilvl w:val="0"/>
          <w:numId w:val="20"/>
        </w:numPr>
      </w:pPr>
      <w:bookmarkStart w:id="92" w:name="_Toc4758619"/>
      <w:bookmarkStart w:id="93" w:name="_Toc4758866"/>
      <w:bookmarkStart w:id="94" w:name="_Toc4759952"/>
      <w:bookmarkStart w:id="95" w:name="_Toc4760669"/>
      <w:bookmarkStart w:id="96" w:name="_Toc4760712"/>
      <w:bookmarkStart w:id="97" w:name="_Toc4760878"/>
      <w:bookmarkStart w:id="98" w:name="_Toc4760897"/>
      <w:bookmarkStart w:id="99" w:name="_Toc4761769"/>
      <w:bookmarkStart w:id="100" w:name="_Toc4761986"/>
      <w:bookmarkStart w:id="101" w:name="_Toc4762058"/>
      <w:bookmarkStart w:id="102" w:name="_Toc4762251"/>
      <w:bookmarkStart w:id="103" w:name="_Toc4762297"/>
      <w:bookmarkStart w:id="104" w:name="_Toc4762331"/>
      <w:bookmarkStart w:id="105" w:name="_Toc4762395"/>
      <w:bookmarkStart w:id="106" w:name="_Toc4762874"/>
      <w:bookmarkStart w:id="107" w:name="_Toc4762974"/>
      <w:bookmarkStart w:id="108" w:name="_Toc4763198"/>
      <w:bookmarkStart w:id="109" w:name="_Toc4763340"/>
      <w:bookmarkStart w:id="110" w:name="_Toc4763576"/>
      <w:bookmarkStart w:id="111" w:name="_Toc4764606"/>
      <w:bookmarkStart w:id="112" w:name="_Toc4768198"/>
      <w:r w:rsidRPr="0063463D">
        <w:t>Project Objectives</w:t>
      </w:r>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rsidR="00D015D9" w:rsidRPr="0063463D">
        <w:tab/>
      </w:r>
    </w:p>
    <w:p w14:paraId="554D7044" w14:textId="77777777" w:rsidR="00AD2877" w:rsidRPr="0063463D" w:rsidRDefault="00AD2877" w:rsidP="00AA23B6">
      <w:pPr>
        <w:autoSpaceDE w:val="0"/>
        <w:autoSpaceDN w:val="0"/>
        <w:adjustRightInd w:val="0"/>
        <w:jc w:val="both"/>
        <w:rPr>
          <w:rFonts w:ascii="Arial" w:hAnsi="Arial" w:cs="Arial"/>
          <w:i/>
          <w:sz w:val="18"/>
          <w:szCs w:val="18"/>
        </w:rPr>
      </w:pPr>
    </w:p>
    <w:p w14:paraId="6D5A1480" w14:textId="2ADEEC84" w:rsidR="00D4595D" w:rsidRPr="0063463D" w:rsidRDefault="00D4595D" w:rsidP="00D015D9">
      <w:pPr>
        <w:pStyle w:val="ListParagraph"/>
        <w:numPr>
          <w:ilvl w:val="0"/>
          <w:numId w:val="1"/>
        </w:numPr>
        <w:spacing w:after="80"/>
        <w:ind w:left="567" w:hanging="357"/>
        <w:contextualSpacing w:val="0"/>
        <w:jc w:val="both"/>
        <w:rPr>
          <w:rFonts w:ascii="Arial" w:hAnsi="Arial" w:cs="Arial"/>
          <w:i/>
          <w:sz w:val="20"/>
          <w:szCs w:val="20"/>
        </w:rPr>
      </w:pPr>
      <w:r w:rsidRPr="0063463D">
        <w:rPr>
          <w:rFonts w:ascii="Arial" w:hAnsi="Arial" w:cs="Arial"/>
          <w:sz w:val="20"/>
          <w:szCs w:val="20"/>
        </w:rPr>
        <w:t xml:space="preserve">The goal of the project was to contribute to poverty eradication in the watershed through improving ecosystem integrity and livelihood. The objective was to increase household incomes through sustainable land management practices in the </w:t>
      </w:r>
      <w:r w:rsidR="00CA6A7A" w:rsidRPr="0063463D">
        <w:rPr>
          <w:rFonts w:ascii="Arial" w:hAnsi="Arial" w:cs="Arial"/>
          <w:sz w:val="20"/>
          <w:szCs w:val="20"/>
        </w:rPr>
        <w:t>Lake Tana Watershed (</w:t>
      </w:r>
      <w:r w:rsidRPr="0063463D">
        <w:rPr>
          <w:rFonts w:ascii="Arial" w:hAnsi="Arial" w:cs="Arial"/>
          <w:sz w:val="20"/>
          <w:szCs w:val="20"/>
        </w:rPr>
        <w:t>LTW</w:t>
      </w:r>
      <w:r w:rsidR="00CA6A7A" w:rsidRPr="0063463D">
        <w:rPr>
          <w:rFonts w:ascii="Arial" w:hAnsi="Arial" w:cs="Arial"/>
          <w:sz w:val="20"/>
          <w:szCs w:val="20"/>
        </w:rPr>
        <w:t>)</w:t>
      </w:r>
      <w:r w:rsidRPr="0063463D">
        <w:rPr>
          <w:rFonts w:ascii="Arial" w:hAnsi="Arial" w:cs="Arial"/>
          <w:sz w:val="20"/>
          <w:szCs w:val="20"/>
        </w:rPr>
        <w:t xml:space="preserve">. Simultaneously, improvements to ecosystem function </w:t>
      </w:r>
      <w:r w:rsidR="00824A12">
        <w:rPr>
          <w:rFonts w:ascii="Arial" w:hAnsi="Arial" w:cs="Arial"/>
          <w:sz w:val="20"/>
          <w:szCs w:val="20"/>
        </w:rPr>
        <w:t>would also to be</w:t>
      </w:r>
      <w:r w:rsidRPr="0063463D">
        <w:rPr>
          <w:rFonts w:ascii="Arial" w:hAnsi="Arial" w:cs="Arial"/>
          <w:sz w:val="20"/>
          <w:szCs w:val="20"/>
        </w:rPr>
        <w:t xml:space="preserve"> beneficial for biodiversity conservation and aimed to protect against </w:t>
      </w:r>
      <w:r w:rsidR="00824A12">
        <w:rPr>
          <w:rFonts w:ascii="Arial" w:hAnsi="Arial" w:cs="Arial"/>
          <w:sz w:val="20"/>
          <w:szCs w:val="20"/>
        </w:rPr>
        <w:t>the adverse effects of climate change</w:t>
      </w:r>
      <w:r w:rsidRPr="0063463D">
        <w:rPr>
          <w:rFonts w:ascii="Arial" w:hAnsi="Arial" w:cs="Arial"/>
          <w:sz w:val="20"/>
          <w:szCs w:val="20"/>
        </w:rPr>
        <w:t>. The project’s objective</w:t>
      </w:r>
      <w:r w:rsidR="004F5154" w:rsidRPr="0063463D">
        <w:rPr>
          <w:rFonts w:ascii="Arial" w:hAnsi="Arial" w:cs="Arial"/>
          <w:sz w:val="20"/>
          <w:szCs w:val="20"/>
        </w:rPr>
        <w:t>s as outlined in the PDR</w:t>
      </w:r>
      <w:r w:rsidRPr="0063463D">
        <w:rPr>
          <w:rFonts w:ascii="Arial" w:hAnsi="Arial" w:cs="Arial"/>
          <w:sz w:val="20"/>
          <w:szCs w:val="20"/>
        </w:rPr>
        <w:t xml:space="preserve"> aimed to be achieved through the first three </w:t>
      </w:r>
      <w:r w:rsidR="00CA6A7A" w:rsidRPr="0063463D">
        <w:rPr>
          <w:rFonts w:ascii="Arial" w:hAnsi="Arial" w:cs="Arial"/>
          <w:sz w:val="20"/>
          <w:szCs w:val="20"/>
        </w:rPr>
        <w:t>components</w:t>
      </w:r>
      <w:r w:rsidRPr="0063463D">
        <w:rPr>
          <w:rFonts w:ascii="Arial" w:hAnsi="Arial" w:cs="Arial"/>
          <w:sz w:val="20"/>
          <w:szCs w:val="20"/>
        </w:rPr>
        <w:t xml:space="preserve"> and were during the course of implementation </w:t>
      </w:r>
      <w:r w:rsidR="004F5154" w:rsidRPr="0063463D">
        <w:rPr>
          <w:rFonts w:ascii="Arial" w:hAnsi="Arial" w:cs="Arial"/>
          <w:sz w:val="20"/>
          <w:szCs w:val="20"/>
        </w:rPr>
        <w:t xml:space="preserve">also met through </w:t>
      </w:r>
      <w:r w:rsidRPr="0063463D">
        <w:rPr>
          <w:rFonts w:ascii="Arial" w:hAnsi="Arial" w:cs="Arial"/>
          <w:sz w:val="20"/>
          <w:szCs w:val="20"/>
        </w:rPr>
        <w:t xml:space="preserve">an additional fourth </w:t>
      </w:r>
      <w:r w:rsidR="004F5154" w:rsidRPr="0063463D">
        <w:rPr>
          <w:rFonts w:ascii="Arial" w:hAnsi="Arial" w:cs="Arial"/>
          <w:sz w:val="20"/>
          <w:szCs w:val="20"/>
        </w:rPr>
        <w:t>component</w:t>
      </w:r>
      <w:r w:rsidR="00234CCA" w:rsidRPr="0063463D">
        <w:rPr>
          <w:rFonts w:ascii="Arial" w:hAnsi="Arial" w:cs="Arial"/>
          <w:sz w:val="20"/>
          <w:szCs w:val="20"/>
        </w:rPr>
        <w:t>:</w:t>
      </w:r>
    </w:p>
    <w:p w14:paraId="6EDF7138" w14:textId="739C3E05" w:rsidR="003210DC" w:rsidRPr="0063463D" w:rsidRDefault="003210DC" w:rsidP="003210DC">
      <w:pPr>
        <w:pStyle w:val="ListParagraph"/>
        <w:numPr>
          <w:ilvl w:val="1"/>
          <w:numId w:val="1"/>
        </w:numPr>
        <w:spacing w:after="80"/>
        <w:ind w:left="1276" w:hanging="196"/>
        <w:contextualSpacing w:val="0"/>
        <w:jc w:val="both"/>
        <w:rPr>
          <w:rFonts w:ascii="Arial" w:hAnsi="Arial" w:cs="Arial"/>
          <w:b/>
          <w:sz w:val="20"/>
          <w:szCs w:val="20"/>
        </w:rPr>
      </w:pPr>
      <w:r w:rsidRPr="0063463D">
        <w:rPr>
          <w:rFonts w:ascii="Arial" w:hAnsi="Arial" w:cs="Arial"/>
          <w:b/>
          <w:sz w:val="20"/>
          <w:szCs w:val="20"/>
        </w:rPr>
        <w:t xml:space="preserve">Component 1: Community-based integrated watershed management. </w:t>
      </w:r>
      <w:r w:rsidRPr="0063463D">
        <w:rPr>
          <w:rFonts w:ascii="Arial" w:hAnsi="Arial" w:cs="Arial"/>
          <w:sz w:val="20"/>
          <w:szCs w:val="20"/>
        </w:rPr>
        <w:t xml:space="preserve">Technologies and management practices for integrated farming and watershed management systems encompassing agroforestry, crop production and livestock/pastureland management </w:t>
      </w:r>
      <w:r w:rsidR="00E0001F" w:rsidRPr="0063463D">
        <w:rPr>
          <w:rFonts w:ascii="Arial" w:hAnsi="Arial" w:cs="Arial"/>
          <w:sz w:val="20"/>
          <w:szCs w:val="20"/>
        </w:rPr>
        <w:t>were to</w:t>
      </w:r>
      <w:r w:rsidRPr="0063463D">
        <w:rPr>
          <w:rFonts w:ascii="Arial" w:hAnsi="Arial" w:cs="Arial"/>
          <w:sz w:val="20"/>
          <w:szCs w:val="20"/>
        </w:rPr>
        <w:t xml:space="preserve"> be demonstrated and promoted. This approach </w:t>
      </w:r>
      <w:r w:rsidR="00E0001F" w:rsidRPr="0063463D">
        <w:rPr>
          <w:rFonts w:ascii="Arial" w:hAnsi="Arial" w:cs="Arial"/>
          <w:sz w:val="20"/>
          <w:szCs w:val="20"/>
        </w:rPr>
        <w:t>aimed to</w:t>
      </w:r>
      <w:r w:rsidRPr="0063463D">
        <w:rPr>
          <w:rFonts w:ascii="Arial" w:hAnsi="Arial" w:cs="Arial"/>
          <w:sz w:val="20"/>
          <w:szCs w:val="20"/>
        </w:rPr>
        <w:t xml:space="preserve"> enhance ecosystem integrity and conservation of biodiversity within the LTW.</w:t>
      </w:r>
    </w:p>
    <w:p w14:paraId="7B3ED9C1" w14:textId="101B59F1" w:rsidR="003210DC" w:rsidRPr="0063463D" w:rsidRDefault="003210DC" w:rsidP="003210DC">
      <w:pPr>
        <w:pStyle w:val="ListParagraph"/>
        <w:numPr>
          <w:ilvl w:val="1"/>
          <w:numId w:val="1"/>
        </w:numPr>
        <w:tabs>
          <w:tab w:val="num" w:pos="-360"/>
        </w:tabs>
        <w:spacing w:after="80"/>
        <w:ind w:left="1276" w:hanging="196"/>
        <w:contextualSpacing w:val="0"/>
        <w:jc w:val="both"/>
        <w:rPr>
          <w:rFonts w:ascii="Arial" w:hAnsi="Arial" w:cs="Arial"/>
          <w:b/>
          <w:sz w:val="20"/>
          <w:szCs w:val="20"/>
        </w:rPr>
      </w:pPr>
      <w:r w:rsidRPr="0063463D">
        <w:rPr>
          <w:rFonts w:ascii="Arial" w:hAnsi="Arial" w:cs="Arial"/>
          <w:b/>
          <w:sz w:val="20"/>
          <w:szCs w:val="20"/>
        </w:rPr>
        <w:t>Component 2: Institutional, Legal and Policy Analysis and Reform.</w:t>
      </w:r>
      <w:r w:rsidRPr="0063463D">
        <w:rPr>
          <w:rFonts w:ascii="Arial" w:hAnsi="Arial" w:cs="Arial"/>
          <w:sz w:val="20"/>
          <w:szCs w:val="20"/>
        </w:rPr>
        <w:t xml:space="preserve"> </w:t>
      </w:r>
      <w:r w:rsidR="00E0001F" w:rsidRPr="0063463D">
        <w:rPr>
          <w:rFonts w:ascii="Arial" w:hAnsi="Arial" w:cs="Arial"/>
          <w:sz w:val="20"/>
          <w:szCs w:val="20"/>
        </w:rPr>
        <w:t>This aimed to</w:t>
      </w:r>
      <w:r w:rsidRPr="0063463D">
        <w:rPr>
          <w:rFonts w:ascii="Arial" w:hAnsi="Arial" w:cs="Arial"/>
          <w:sz w:val="20"/>
          <w:szCs w:val="20"/>
        </w:rPr>
        <w:t xml:space="preserve"> </w:t>
      </w:r>
      <w:r w:rsidR="009560BA" w:rsidRPr="0063463D">
        <w:rPr>
          <w:rFonts w:ascii="Arial" w:hAnsi="Arial" w:cs="Arial"/>
          <w:sz w:val="20"/>
          <w:szCs w:val="20"/>
        </w:rPr>
        <w:t xml:space="preserve">create an enabling environment and institutional capacity at the local and regional levels to mainstream SLM principles into regional policies, strategies, and action plans pertaining to </w:t>
      </w:r>
      <w:r w:rsidR="009560BA" w:rsidRPr="009A4801">
        <w:rPr>
          <w:rFonts w:ascii="Arial" w:hAnsi="Arial" w:cs="Arial"/>
          <w:sz w:val="20"/>
          <w:szCs w:val="20"/>
        </w:rPr>
        <w:t>agriculture, forestry and water development.</w:t>
      </w:r>
      <w:r w:rsidR="009560BA" w:rsidRPr="0063463D">
        <w:rPr>
          <w:rFonts w:ascii="Arial" w:hAnsi="Arial" w:cs="Arial"/>
          <w:sz w:val="20"/>
          <w:szCs w:val="20"/>
        </w:rPr>
        <w:t xml:space="preserve"> </w:t>
      </w:r>
      <w:r w:rsidR="00E0001F" w:rsidRPr="0063463D">
        <w:rPr>
          <w:rFonts w:ascii="Arial" w:hAnsi="Arial" w:cs="Arial"/>
          <w:sz w:val="20"/>
          <w:szCs w:val="20"/>
        </w:rPr>
        <w:t>The objective was to</w:t>
      </w:r>
      <w:r w:rsidR="009560BA" w:rsidRPr="0063463D">
        <w:rPr>
          <w:rFonts w:ascii="Arial" w:hAnsi="Arial" w:cs="Arial"/>
          <w:sz w:val="20"/>
          <w:szCs w:val="20"/>
        </w:rPr>
        <w:t xml:space="preserve"> encourage sustainable use of natural resources through creating opportunities and incentives for individuals and communities </w:t>
      </w:r>
      <w:r w:rsidR="00E0001F" w:rsidRPr="0063463D">
        <w:rPr>
          <w:rFonts w:ascii="Arial" w:hAnsi="Arial" w:cs="Arial"/>
          <w:sz w:val="20"/>
          <w:szCs w:val="20"/>
        </w:rPr>
        <w:t>better manage their land.</w:t>
      </w:r>
    </w:p>
    <w:p w14:paraId="6123D97F" w14:textId="41901426" w:rsidR="00861E8B" w:rsidRPr="0063463D" w:rsidRDefault="00861E8B" w:rsidP="00861E8B">
      <w:pPr>
        <w:pStyle w:val="ListParagraph"/>
        <w:numPr>
          <w:ilvl w:val="1"/>
          <w:numId w:val="1"/>
        </w:numPr>
        <w:tabs>
          <w:tab w:val="num" w:pos="-360"/>
        </w:tabs>
        <w:spacing w:after="80"/>
        <w:ind w:left="1276" w:hanging="196"/>
        <w:contextualSpacing w:val="0"/>
        <w:jc w:val="both"/>
        <w:rPr>
          <w:rFonts w:ascii="Arial" w:hAnsi="Arial" w:cs="Arial"/>
          <w:b/>
          <w:sz w:val="20"/>
          <w:szCs w:val="20"/>
        </w:rPr>
      </w:pPr>
      <w:r w:rsidRPr="0063463D">
        <w:rPr>
          <w:rFonts w:ascii="Arial" w:hAnsi="Arial" w:cs="Arial"/>
          <w:b/>
          <w:sz w:val="20"/>
          <w:szCs w:val="20"/>
        </w:rPr>
        <w:t>Component 3: Efficient and effective project coordination and management</w:t>
      </w:r>
      <w:r w:rsidR="009E4301" w:rsidRPr="0063463D">
        <w:rPr>
          <w:rFonts w:ascii="Arial" w:hAnsi="Arial" w:cs="Arial"/>
          <w:b/>
          <w:sz w:val="20"/>
          <w:szCs w:val="20"/>
        </w:rPr>
        <w:t>.</w:t>
      </w:r>
      <w:r w:rsidR="009E4301" w:rsidRPr="0063463D">
        <w:rPr>
          <w:rFonts w:ascii="Arial" w:hAnsi="Arial" w:cs="Arial"/>
          <w:sz w:val="20"/>
          <w:szCs w:val="20"/>
        </w:rPr>
        <w:t xml:space="preserve"> This component comprised Project Management and Project Monitoring and Evaluation (M&amp;E).</w:t>
      </w:r>
    </w:p>
    <w:p w14:paraId="00726C07" w14:textId="238543AB" w:rsidR="00861E8B" w:rsidRPr="0063463D" w:rsidRDefault="009E4301" w:rsidP="00EB240D">
      <w:pPr>
        <w:pStyle w:val="ListParagraph"/>
        <w:numPr>
          <w:ilvl w:val="1"/>
          <w:numId w:val="1"/>
        </w:numPr>
        <w:tabs>
          <w:tab w:val="num" w:pos="-360"/>
        </w:tabs>
        <w:spacing w:after="80"/>
        <w:ind w:left="1276" w:hanging="196"/>
        <w:contextualSpacing w:val="0"/>
        <w:jc w:val="both"/>
        <w:rPr>
          <w:rFonts w:ascii="Arial" w:hAnsi="Arial" w:cs="Arial"/>
          <w:sz w:val="20"/>
          <w:szCs w:val="20"/>
        </w:rPr>
      </w:pPr>
      <w:r w:rsidRPr="0063463D">
        <w:rPr>
          <w:rFonts w:ascii="Arial" w:hAnsi="Arial" w:cs="Arial"/>
          <w:b/>
          <w:sz w:val="20"/>
          <w:szCs w:val="20"/>
        </w:rPr>
        <w:t xml:space="preserve">Component 4: </w:t>
      </w:r>
      <w:r w:rsidR="00C051FF" w:rsidRPr="0063463D">
        <w:rPr>
          <w:rFonts w:ascii="Arial" w:hAnsi="Arial" w:cs="Arial"/>
          <w:b/>
          <w:sz w:val="20"/>
          <w:szCs w:val="20"/>
        </w:rPr>
        <w:t>Sustainable adaptation to Climate Change.</w:t>
      </w:r>
      <w:r w:rsidR="00C051FF" w:rsidRPr="0063463D">
        <w:rPr>
          <w:rFonts w:ascii="Arial" w:hAnsi="Arial" w:cs="Arial"/>
          <w:sz w:val="20"/>
          <w:szCs w:val="20"/>
        </w:rPr>
        <w:t xml:space="preserve"> </w:t>
      </w:r>
      <w:r w:rsidR="00EB240D" w:rsidRPr="0063463D">
        <w:rPr>
          <w:rFonts w:ascii="Arial" w:hAnsi="Arial" w:cs="Arial"/>
          <w:sz w:val="20"/>
          <w:szCs w:val="20"/>
        </w:rPr>
        <w:t xml:space="preserve">This component aimed to promote sustainable land management and poverty reduction through improved livelihoods within the Lake Tana Watershed. </w:t>
      </w:r>
      <w:r w:rsidR="009A4801">
        <w:rPr>
          <w:rFonts w:ascii="Arial" w:hAnsi="Arial" w:cs="Arial"/>
          <w:sz w:val="20"/>
          <w:szCs w:val="20"/>
        </w:rPr>
        <w:t>It</w:t>
      </w:r>
      <w:r w:rsidR="00EB240D" w:rsidRPr="0063463D">
        <w:rPr>
          <w:rFonts w:ascii="Arial" w:hAnsi="Arial" w:cs="Arial"/>
          <w:sz w:val="20"/>
          <w:szCs w:val="20"/>
        </w:rPr>
        <w:t xml:space="preserve"> was to be achieved through improving the adaptive capacity of targeted communities to climate change through climate smart livelihood diversification and integrated watershed development</w:t>
      </w:r>
      <w:r w:rsidR="00F30A89" w:rsidRPr="0063463D">
        <w:rPr>
          <w:rFonts w:ascii="Arial" w:hAnsi="Arial" w:cs="Arial"/>
          <w:sz w:val="20"/>
          <w:szCs w:val="20"/>
        </w:rPr>
        <w:t>.</w:t>
      </w:r>
      <w:r w:rsidR="00EB240D" w:rsidRPr="0063463D">
        <w:rPr>
          <w:rFonts w:ascii="Arial" w:hAnsi="Arial" w:cs="Arial"/>
          <w:sz w:val="20"/>
          <w:szCs w:val="20"/>
        </w:rPr>
        <w:t xml:space="preserve"> </w:t>
      </w:r>
    </w:p>
    <w:p w14:paraId="29682506" w14:textId="77777777" w:rsidR="00811E10" w:rsidRPr="0063463D" w:rsidRDefault="00811E10" w:rsidP="00AA23B6">
      <w:pPr>
        <w:autoSpaceDE w:val="0"/>
        <w:autoSpaceDN w:val="0"/>
        <w:adjustRightInd w:val="0"/>
        <w:jc w:val="both"/>
        <w:rPr>
          <w:rFonts w:ascii="Arial" w:hAnsi="Arial" w:cs="Arial"/>
          <w:b/>
          <w:sz w:val="20"/>
          <w:szCs w:val="20"/>
        </w:rPr>
      </w:pPr>
    </w:p>
    <w:p w14:paraId="140331F7" w14:textId="0E568256" w:rsidR="00AD2877" w:rsidRPr="009C7970" w:rsidRDefault="00590DB2" w:rsidP="009C7970">
      <w:pPr>
        <w:pStyle w:val="Heading2"/>
      </w:pPr>
      <w:bookmarkStart w:id="113" w:name="_Toc4758620"/>
      <w:bookmarkStart w:id="114" w:name="_Toc4758867"/>
      <w:bookmarkStart w:id="115" w:name="_Toc4759953"/>
      <w:bookmarkStart w:id="116" w:name="_Toc4760670"/>
      <w:bookmarkStart w:id="117" w:name="_Toc4760713"/>
      <w:bookmarkStart w:id="118" w:name="_Toc4760879"/>
      <w:bookmarkStart w:id="119" w:name="_Toc4760898"/>
      <w:bookmarkStart w:id="120" w:name="_Toc4761770"/>
      <w:bookmarkStart w:id="121" w:name="_Toc4761987"/>
      <w:bookmarkStart w:id="122" w:name="_Toc4762059"/>
      <w:bookmarkStart w:id="123" w:name="_Toc4762252"/>
      <w:bookmarkStart w:id="124" w:name="_Toc4762298"/>
      <w:bookmarkStart w:id="125" w:name="_Toc4762332"/>
      <w:bookmarkStart w:id="126" w:name="_Toc4762396"/>
      <w:bookmarkStart w:id="127" w:name="_Toc4762875"/>
      <w:bookmarkStart w:id="128" w:name="_Toc4762975"/>
      <w:bookmarkStart w:id="129" w:name="_Toc4763199"/>
      <w:bookmarkStart w:id="130" w:name="_Toc4763341"/>
      <w:bookmarkStart w:id="131" w:name="_Toc4763577"/>
      <w:bookmarkStart w:id="132" w:name="_Toc4764607"/>
      <w:bookmarkStart w:id="133" w:name="_Toc4768199"/>
      <w:r w:rsidRPr="009C7970">
        <w:t>Implementation A</w:t>
      </w:r>
      <w:r w:rsidR="00811E10" w:rsidRPr="009C7970">
        <w:t>rrangements</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7CC3F10E" w14:textId="77777777" w:rsidR="00811E10" w:rsidRPr="0063463D" w:rsidRDefault="00811E10" w:rsidP="00AA23B6">
      <w:pPr>
        <w:autoSpaceDE w:val="0"/>
        <w:autoSpaceDN w:val="0"/>
        <w:adjustRightInd w:val="0"/>
        <w:jc w:val="both"/>
        <w:rPr>
          <w:rFonts w:ascii="Arial" w:hAnsi="Arial" w:cs="Arial"/>
          <w:sz w:val="18"/>
          <w:szCs w:val="18"/>
        </w:rPr>
      </w:pPr>
    </w:p>
    <w:p w14:paraId="3E801742" w14:textId="3404A5FA" w:rsidR="00D233EA" w:rsidRPr="0063463D" w:rsidRDefault="009175DF" w:rsidP="00D233EA">
      <w:pPr>
        <w:pStyle w:val="ListParagraph"/>
        <w:numPr>
          <w:ilvl w:val="0"/>
          <w:numId w:val="1"/>
        </w:numPr>
        <w:spacing w:after="80"/>
        <w:ind w:left="567" w:hanging="357"/>
        <w:contextualSpacing w:val="0"/>
        <w:jc w:val="both"/>
        <w:rPr>
          <w:rFonts w:ascii="Arial" w:hAnsi="Arial" w:cs="Arial"/>
          <w:sz w:val="20"/>
          <w:szCs w:val="20"/>
        </w:rPr>
      </w:pPr>
      <w:r w:rsidRPr="0063463D">
        <w:rPr>
          <w:rFonts w:ascii="Arial" w:hAnsi="Arial" w:cs="Arial"/>
          <w:sz w:val="20"/>
          <w:szCs w:val="20"/>
        </w:rPr>
        <w:t xml:space="preserve">The GEF </w:t>
      </w:r>
      <w:r w:rsidR="00374106" w:rsidRPr="0063463D">
        <w:rPr>
          <w:rFonts w:ascii="Arial" w:hAnsi="Arial" w:cs="Arial"/>
          <w:sz w:val="20"/>
          <w:szCs w:val="20"/>
        </w:rPr>
        <w:t>grant</w:t>
      </w:r>
      <w:r w:rsidRPr="0063463D">
        <w:rPr>
          <w:rFonts w:ascii="Arial" w:hAnsi="Arial" w:cs="Arial"/>
          <w:sz w:val="20"/>
          <w:szCs w:val="20"/>
        </w:rPr>
        <w:t xml:space="preserve"> was fully integrated into the </w:t>
      </w:r>
      <w:proofErr w:type="spellStart"/>
      <w:r w:rsidRPr="0063463D">
        <w:rPr>
          <w:rFonts w:ascii="Arial" w:hAnsi="Arial" w:cs="Arial"/>
          <w:sz w:val="20"/>
          <w:szCs w:val="20"/>
        </w:rPr>
        <w:t>CBINReMP</w:t>
      </w:r>
      <w:proofErr w:type="spellEnd"/>
      <w:r w:rsidR="00374106" w:rsidRPr="0063463D">
        <w:rPr>
          <w:rFonts w:ascii="Arial" w:hAnsi="Arial" w:cs="Arial"/>
          <w:sz w:val="20"/>
          <w:szCs w:val="20"/>
        </w:rPr>
        <w:t xml:space="preserve"> IFAD investment and</w:t>
      </w:r>
      <w:r w:rsidRPr="0063463D">
        <w:rPr>
          <w:rFonts w:ascii="Arial" w:hAnsi="Arial" w:cs="Arial"/>
          <w:sz w:val="20"/>
          <w:szCs w:val="20"/>
        </w:rPr>
        <w:t xml:space="preserve"> </w:t>
      </w:r>
      <w:r w:rsidR="00374106" w:rsidRPr="0063463D">
        <w:rPr>
          <w:rFonts w:ascii="Arial" w:hAnsi="Arial" w:cs="Arial"/>
          <w:sz w:val="20"/>
          <w:szCs w:val="20"/>
        </w:rPr>
        <w:t>t</w:t>
      </w:r>
      <w:r w:rsidRPr="0063463D">
        <w:rPr>
          <w:rFonts w:ascii="Arial" w:hAnsi="Arial" w:cs="Arial"/>
          <w:sz w:val="20"/>
          <w:szCs w:val="20"/>
        </w:rPr>
        <w:t xml:space="preserve">he Annual Work Plan and Budgets (AWBP) was </w:t>
      </w:r>
      <w:r w:rsidR="00374106" w:rsidRPr="0063463D">
        <w:rPr>
          <w:rFonts w:ascii="Arial" w:hAnsi="Arial" w:cs="Arial"/>
          <w:sz w:val="20"/>
          <w:szCs w:val="20"/>
        </w:rPr>
        <w:t xml:space="preserve">also </w:t>
      </w:r>
      <w:r w:rsidRPr="0063463D">
        <w:rPr>
          <w:rFonts w:ascii="Arial" w:hAnsi="Arial" w:cs="Arial"/>
          <w:sz w:val="20"/>
          <w:szCs w:val="20"/>
        </w:rPr>
        <w:t xml:space="preserve">fully integrated into project reporting, processes and structure. </w:t>
      </w:r>
      <w:r w:rsidR="00D233EA" w:rsidRPr="0063463D">
        <w:rPr>
          <w:rFonts w:ascii="Arial" w:hAnsi="Arial" w:cs="Arial"/>
          <w:sz w:val="20"/>
          <w:szCs w:val="20"/>
        </w:rPr>
        <w:t xml:space="preserve">The project was managed across three administrative levels (regional, </w:t>
      </w:r>
      <w:proofErr w:type="spellStart"/>
      <w:r w:rsidR="00500A3D" w:rsidRPr="0063463D">
        <w:rPr>
          <w:rFonts w:ascii="Arial" w:hAnsi="Arial" w:cs="Arial"/>
          <w:sz w:val="20"/>
          <w:szCs w:val="20"/>
        </w:rPr>
        <w:t>W</w:t>
      </w:r>
      <w:r w:rsidR="00D233EA" w:rsidRPr="0063463D">
        <w:rPr>
          <w:rFonts w:ascii="Arial" w:hAnsi="Arial" w:cs="Arial"/>
          <w:sz w:val="20"/>
          <w:szCs w:val="20"/>
        </w:rPr>
        <w:t>oreda</w:t>
      </w:r>
      <w:proofErr w:type="spellEnd"/>
      <w:r w:rsidR="00D233EA" w:rsidRPr="0063463D">
        <w:rPr>
          <w:rFonts w:ascii="Arial" w:hAnsi="Arial" w:cs="Arial"/>
          <w:sz w:val="20"/>
          <w:szCs w:val="20"/>
        </w:rPr>
        <w:t xml:space="preserve"> and </w:t>
      </w:r>
      <w:proofErr w:type="spellStart"/>
      <w:r w:rsidR="00500A3D" w:rsidRPr="0063463D">
        <w:rPr>
          <w:rFonts w:ascii="Arial" w:hAnsi="Arial" w:cs="Arial"/>
          <w:sz w:val="20"/>
          <w:szCs w:val="20"/>
        </w:rPr>
        <w:t>K</w:t>
      </w:r>
      <w:r w:rsidR="00D233EA" w:rsidRPr="0063463D">
        <w:rPr>
          <w:rFonts w:ascii="Arial" w:hAnsi="Arial" w:cs="Arial"/>
          <w:sz w:val="20"/>
          <w:szCs w:val="20"/>
        </w:rPr>
        <w:t>ebele</w:t>
      </w:r>
      <w:proofErr w:type="spellEnd"/>
      <w:r w:rsidR="00500A3D" w:rsidRPr="0063463D">
        <w:rPr>
          <w:rFonts w:ascii="Arial" w:hAnsi="Arial" w:cs="Arial"/>
          <w:sz w:val="20"/>
          <w:szCs w:val="20"/>
        </w:rPr>
        <w:t xml:space="preserve"> </w:t>
      </w:r>
      <w:r w:rsidR="00D233EA" w:rsidRPr="0063463D">
        <w:rPr>
          <w:rFonts w:ascii="Arial" w:hAnsi="Arial" w:cs="Arial"/>
          <w:sz w:val="20"/>
          <w:szCs w:val="20"/>
        </w:rPr>
        <w:t>/</w:t>
      </w:r>
      <w:r w:rsidR="00500A3D" w:rsidRPr="0063463D">
        <w:rPr>
          <w:rFonts w:ascii="Arial" w:hAnsi="Arial" w:cs="Arial"/>
          <w:sz w:val="20"/>
          <w:szCs w:val="20"/>
        </w:rPr>
        <w:t xml:space="preserve"> </w:t>
      </w:r>
      <w:r w:rsidR="00D233EA" w:rsidRPr="0063463D">
        <w:rPr>
          <w:rFonts w:ascii="Arial" w:hAnsi="Arial" w:cs="Arial"/>
          <w:sz w:val="20"/>
          <w:szCs w:val="20"/>
        </w:rPr>
        <w:t>community levels) in line with the government institut</w:t>
      </w:r>
      <w:r w:rsidR="0067682D" w:rsidRPr="0063463D">
        <w:rPr>
          <w:rFonts w:ascii="Arial" w:hAnsi="Arial" w:cs="Arial"/>
          <w:sz w:val="20"/>
          <w:szCs w:val="20"/>
        </w:rPr>
        <w:t>ional set-up. At regional level</w:t>
      </w:r>
      <w:r w:rsidR="00D233EA" w:rsidRPr="0063463D">
        <w:rPr>
          <w:rFonts w:ascii="Arial" w:hAnsi="Arial" w:cs="Arial"/>
          <w:sz w:val="20"/>
          <w:szCs w:val="20"/>
        </w:rPr>
        <w:t xml:space="preserve"> project implementation arrangements included a P</w:t>
      </w:r>
      <w:r w:rsidR="00374106" w:rsidRPr="0063463D">
        <w:rPr>
          <w:rFonts w:ascii="Arial" w:hAnsi="Arial" w:cs="Arial"/>
          <w:sz w:val="20"/>
          <w:szCs w:val="20"/>
        </w:rPr>
        <w:t>roject Steering Committee (PSC) and</w:t>
      </w:r>
      <w:r w:rsidR="00D233EA" w:rsidRPr="0063463D">
        <w:rPr>
          <w:rFonts w:ascii="Arial" w:hAnsi="Arial" w:cs="Arial"/>
          <w:sz w:val="20"/>
          <w:szCs w:val="20"/>
        </w:rPr>
        <w:t xml:space="preserve"> a Project Coordination Unit (PCU). At </w:t>
      </w:r>
      <w:proofErr w:type="spellStart"/>
      <w:r w:rsidR="00D233EA" w:rsidRPr="0063463D">
        <w:rPr>
          <w:rFonts w:ascii="Arial" w:hAnsi="Arial" w:cs="Arial"/>
          <w:sz w:val="20"/>
          <w:szCs w:val="20"/>
        </w:rPr>
        <w:t>woreda</w:t>
      </w:r>
      <w:proofErr w:type="spellEnd"/>
      <w:r w:rsidR="00D233EA" w:rsidRPr="0063463D">
        <w:rPr>
          <w:rFonts w:ascii="Arial" w:hAnsi="Arial" w:cs="Arial"/>
          <w:sz w:val="20"/>
          <w:szCs w:val="20"/>
        </w:rPr>
        <w:t xml:space="preserve"> level, the </w:t>
      </w:r>
      <w:proofErr w:type="spellStart"/>
      <w:r w:rsidR="00D233EA" w:rsidRPr="0063463D">
        <w:rPr>
          <w:rFonts w:ascii="Arial" w:hAnsi="Arial" w:cs="Arial"/>
          <w:sz w:val="20"/>
          <w:szCs w:val="20"/>
        </w:rPr>
        <w:t>Woreda</w:t>
      </w:r>
      <w:proofErr w:type="spellEnd"/>
      <w:r w:rsidR="00D233EA" w:rsidRPr="0063463D">
        <w:rPr>
          <w:rFonts w:ascii="Arial" w:hAnsi="Arial" w:cs="Arial"/>
          <w:sz w:val="20"/>
          <w:szCs w:val="20"/>
        </w:rPr>
        <w:t xml:space="preserve"> Steering Committee (WSC) comprise</w:t>
      </w:r>
      <w:r w:rsidR="001F411A" w:rsidRPr="0063463D">
        <w:rPr>
          <w:rFonts w:ascii="Arial" w:hAnsi="Arial" w:cs="Arial"/>
          <w:sz w:val="20"/>
          <w:szCs w:val="20"/>
        </w:rPr>
        <w:t>d</w:t>
      </w:r>
      <w:r w:rsidR="00D233EA" w:rsidRPr="0063463D">
        <w:rPr>
          <w:rFonts w:ascii="Arial" w:hAnsi="Arial" w:cs="Arial"/>
          <w:sz w:val="20"/>
          <w:szCs w:val="20"/>
        </w:rPr>
        <w:t xml:space="preserve"> prominent stakeholders</w:t>
      </w:r>
      <w:r w:rsidR="00500A3D" w:rsidRPr="0063463D">
        <w:rPr>
          <w:rFonts w:ascii="Arial" w:hAnsi="Arial" w:cs="Arial"/>
          <w:sz w:val="20"/>
          <w:szCs w:val="20"/>
        </w:rPr>
        <w:t xml:space="preserve"> which</w:t>
      </w:r>
      <w:r w:rsidR="00D233EA" w:rsidRPr="0063463D">
        <w:rPr>
          <w:rFonts w:ascii="Arial" w:hAnsi="Arial" w:cs="Arial"/>
          <w:sz w:val="20"/>
          <w:szCs w:val="20"/>
        </w:rPr>
        <w:t xml:space="preserve"> guided the project. In addition, the Environmental Protection Authority (EPA) and National SLM Platform played important roles in establishing international linkages and </w:t>
      </w:r>
      <w:r w:rsidR="001F411A" w:rsidRPr="0063463D">
        <w:rPr>
          <w:rFonts w:ascii="Arial" w:hAnsi="Arial" w:cs="Arial"/>
          <w:sz w:val="20"/>
          <w:szCs w:val="20"/>
        </w:rPr>
        <w:t>give</w:t>
      </w:r>
      <w:r w:rsidR="00D233EA" w:rsidRPr="0063463D">
        <w:rPr>
          <w:rFonts w:ascii="Arial" w:hAnsi="Arial" w:cs="Arial"/>
          <w:sz w:val="20"/>
          <w:szCs w:val="20"/>
        </w:rPr>
        <w:t xml:space="preserve"> policy directions.</w:t>
      </w:r>
    </w:p>
    <w:p w14:paraId="72546371" w14:textId="4EEC8490" w:rsidR="004752B8" w:rsidRPr="0063463D" w:rsidRDefault="004752B8" w:rsidP="00D233EA">
      <w:pPr>
        <w:pStyle w:val="ListParagraph"/>
        <w:numPr>
          <w:ilvl w:val="0"/>
          <w:numId w:val="1"/>
        </w:numPr>
        <w:spacing w:after="80"/>
        <w:ind w:left="567" w:hanging="357"/>
        <w:contextualSpacing w:val="0"/>
        <w:jc w:val="both"/>
        <w:rPr>
          <w:rFonts w:ascii="Arial" w:hAnsi="Arial" w:cs="Arial"/>
          <w:b/>
          <w:sz w:val="20"/>
          <w:szCs w:val="20"/>
        </w:rPr>
      </w:pPr>
      <w:r w:rsidRPr="0063463D">
        <w:rPr>
          <w:rFonts w:ascii="Arial" w:hAnsi="Arial" w:cs="Arial"/>
          <w:b/>
          <w:sz w:val="20"/>
          <w:szCs w:val="20"/>
        </w:rPr>
        <w:t>Financial management</w:t>
      </w:r>
      <w:r w:rsidR="006C3609" w:rsidRPr="0063463D">
        <w:rPr>
          <w:rFonts w:ascii="Arial" w:hAnsi="Arial" w:cs="Arial"/>
          <w:sz w:val="20"/>
          <w:szCs w:val="20"/>
        </w:rPr>
        <w:t xml:space="preserve"> procedures were explained in detail in the PIM and covered the five stages of the project accounting cycle: the planning stage; the committing funds stage; setting commitments; replenishing the designated and interest accounts; </w:t>
      </w:r>
      <w:r w:rsidR="00F16E2B" w:rsidRPr="0063463D">
        <w:rPr>
          <w:rFonts w:ascii="Arial" w:hAnsi="Arial" w:cs="Arial"/>
          <w:sz w:val="20"/>
          <w:szCs w:val="20"/>
        </w:rPr>
        <w:t>and financial reporting and auditing.</w:t>
      </w:r>
      <w:r w:rsidR="00C0096D" w:rsidRPr="0063463D">
        <w:rPr>
          <w:rFonts w:ascii="Arial" w:hAnsi="Arial" w:cs="Arial"/>
          <w:sz w:val="20"/>
          <w:szCs w:val="20"/>
        </w:rPr>
        <w:t xml:space="preserve"> The planning and budgeting inter alia also explained that it was necessary to report on balances by component as well as category. </w:t>
      </w:r>
    </w:p>
    <w:p w14:paraId="10AC517A" w14:textId="5106BC77" w:rsidR="00AA23B6" w:rsidRPr="00264705" w:rsidRDefault="000B6F4E" w:rsidP="00264705">
      <w:pPr>
        <w:pStyle w:val="ListParagraph"/>
        <w:numPr>
          <w:ilvl w:val="0"/>
          <w:numId w:val="1"/>
        </w:numPr>
        <w:spacing w:after="80"/>
        <w:ind w:left="567" w:hanging="357"/>
        <w:contextualSpacing w:val="0"/>
        <w:jc w:val="both"/>
        <w:rPr>
          <w:rFonts w:ascii="Arial" w:hAnsi="Arial" w:cs="Arial"/>
          <w:b/>
          <w:sz w:val="20"/>
          <w:szCs w:val="20"/>
        </w:rPr>
      </w:pPr>
      <w:r w:rsidRPr="00264705">
        <w:rPr>
          <w:rFonts w:ascii="Arial" w:hAnsi="Arial" w:cs="Arial"/>
          <w:b/>
          <w:sz w:val="20"/>
          <w:szCs w:val="20"/>
        </w:rPr>
        <w:t>PDR Logframe</w:t>
      </w:r>
      <w:r w:rsidR="006F21E5" w:rsidRPr="00264705">
        <w:rPr>
          <w:rFonts w:ascii="Arial" w:hAnsi="Arial" w:cs="Arial"/>
          <w:b/>
          <w:sz w:val="20"/>
          <w:szCs w:val="20"/>
        </w:rPr>
        <w:t xml:space="preserve">. </w:t>
      </w:r>
      <w:r w:rsidR="005B1E08" w:rsidRPr="00264705">
        <w:rPr>
          <w:rFonts w:ascii="Arial" w:hAnsi="Arial" w:cs="Arial"/>
          <w:sz w:val="20"/>
          <w:szCs w:val="20"/>
        </w:rPr>
        <w:t>T</w:t>
      </w:r>
      <w:r w:rsidR="00F25953" w:rsidRPr="00264705">
        <w:rPr>
          <w:rFonts w:ascii="Arial" w:hAnsi="Arial" w:cs="Arial"/>
          <w:sz w:val="20"/>
          <w:szCs w:val="20"/>
        </w:rPr>
        <w:t>he mission found that a</w:t>
      </w:r>
      <w:r w:rsidR="005B1E08" w:rsidRPr="00264705">
        <w:rPr>
          <w:rFonts w:ascii="Arial" w:hAnsi="Arial" w:cs="Arial"/>
          <w:sz w:val="20"/>
          <w:szCs w:val="20"/>
        </w:rPr>
        <w:t xml:space="preserve"> clearly articulated</w:t>
      </w:r>
      <w:r w:rsidR="00F25953" w:rsidRPr="00264705">
        <w:rPr>
          <w:rFonts w:ascii="Arial" w:hAnsi="Arial" w:cs="Arial"/>
          <w:sz w:val="20"/>
          <w:szCs w:val="20"/>
        </w:rPr>
        <w:t xml:space="preserve"> </w:t>
      </w:r>
      <w:r w:rsidR="00DC276B" w:rsidRPr="00264705">
        <w:rPr>
          <w:rFonts w:ascii="Arial" w:hAnsi="Arial" w:cs="Arial"/>
          <w:sz w:val="20"/>
          <w:szCs w:val="20"/>
        </w:rPr>
        <w:t>results framework</w:t>
      </w:r>
      <w:r w:rsidR="00F25953" w:rsidRPr="00264705">
        <w:rPr>
          <w:rFonts w:ascii="Arial" w:hAnsi="Arial" w:cs="Arial"/>
          <w:sz w:val="20"/>
          <w:szCs w:val="20"/>
        </w:rPr>
        <w:t xml:space="preserve"> was developed as part of the PDR</w:t>
      </w:r>
      <w:r w:rsidR="005B1E08" w:rsidRPr="00264705">
        <w:rPr>
          <w:rFonts w:ascii="Arial" w:hAnsi="Arial" w:cs="Arial"/>
          <w:sz w:val="20"/>
          <w:szCs w:val="20"/>
        </w:rPr>
        <w:t xml:space="preserve"> and Project Implementation Manual (PIM)</w:t>
      </w:r>
      <w:r w:rsidR="00F25953" w:rsidRPr="00264705">
        <w:rPr>
          <w:rFonts w:ascii="Arial" w:hAnsi="Arial" w:cs="Arial"/>
          <w:sz w:val="20"/>
          <w:szCs w:val="20"/>
        </w:rPr>
        <w:t xml:space="preserve"> for</w:t>
      </w:r>
      <w:r w:rsidR="005B1E08" w:rsidRPr="00264705">
        <w:rPr>
          <w:rFonts w:ascii="Arial" w:hAnsi="Arial" w:cs="Arial"/>
          <w:sz w:val="20"/>
          <w:szCs w:val="20"/>
        </w:rPr>
        <w:t xml:space="preserve"> the original</w:t>
      </w:r>
      <w:r w:rsidR="00F25953" w:rsidRPr="00264705">
        <w:rPr>
          <w:rFonts w:ascii="Arial" w:hAnsi="Arial" w:cs="Arial"/>
          <w:sz w:val="20"/>
          <w:szCs w:val="20"/>
        </w:rPr>
        <w:t xml:space="preserve"> c</w:t>
      </w:r>
      <w:r w:rsidR="00FE3F9F" w:rsidRPr="00264705">
        <w:rPr>
          <w:rFonts w:ascii="Arial" w:hAnsi="Arial" w:cs="Arial"/>
          <w:sz w:val="20"/>
          <w:szCs w:val="20"/>
        </w:rPr>
        <w:t>omponents 1</w:t>
      </w:r>
      <w:r w:rsidR="00605F46" w:rsidRPr="00264705">
        <w:rPr>
          <w:rFonts w:ascii="Arial" w:hAnsi="Arial" w:cs="Arial"/>
          <w:sz w:val="20"/>
          <w:szCs w:val="20"/>
        </w:rPr>
        <w:t>-3</w:t>
      </w:r>
      <w:r w:rsidR="007B55E8" w:rsidRPr="00264705">
        <w:rPr>
          <w:rFonts w:ascii="Arial" w:hAnsi="Arial" w:cs="Arial"/>
          <w:sz w:val="20"/>
          <w:szCs w:val="20"/>
        </w:rPr>
        <w:t xml:space="preserve"> but this was unfortunately not the case for component 4</w:t>
      </w:r>
      <w:r w:rsidR="00B962BF">
        <w:rPr>
          <w:rFonts w:ascii="Arial" w:hAnsi="Arial" w:cs="Arial"/>
          <w:sz w:val="20"/>
          <w:szCs w:val="20"/>
        </w:rPr>
        <w:t xml:space="preserve"> t</w:t>
      </w:r>
      <w:r w:rsidR="00264705" w:rsidRPr="00264705">
        <w:rPr>
          <w:rFonts w:ascii="Arial" w:hAnsi="Arial" w:cs="Arial"/>
          <w:sz w:val="20"/>
          <w:szCs w:val="20"/>
        </w:rPr>
        <w:t xml:space="preserve">hat was introduced during implementation. </w:t>
      </w:r>
      <w:r w:rsidR="007B55E8" w:rsidRPr="00264705">
        <w:rPr>
          <w:rFonts w:ascii="Arial" w:hAnsi="Arial" w:cs="Arial"/>
          <w:sz w:val="20"/>
          <w:szCs w:val="20"/>
        </w:rPr>
        <w:t xml:space="preserve">As </w:t>
      </w:r>
      <w:r w:rsidR="00C30B8B" w:rsidRPr="00264705">
        <w:rPr>
          <w:rFonts w:ascii="Arial" w:hAnsi="Arial" w:cs="Arial"/>
          <w:sz w:val="20"/>
          <w:szCs w:val="20"/>
        </w:rPr>
        <w:t>approved in the</w:t>
      </w:r>
      <w:r w:rsidR="007B55E8" w:rsidRPr="00264705">
        <w:rPr>
          <w:rFonts w:ascii="Arial" w:hAnsi="Arial" w:cs="Arial"/>
          <w:sz w:val="20"/>
          <w:szCs w:val="20"/>
        </w:rPr>
        <w:t xml:space="preserve"> GEF CEO endorsement no</w:t>
      </w:r>
      <w:r w:rsidR="00C9759E" w:rsidRPr="00264705">
        <w:rPr>
          <w:rFonts w:ascii="Arial" w:hAnsi="Arial" w:cs="Arial"/>
          <w:sz w:val="20"/>
          <w:szCs w:val="20"/>
        </w:rPr>
        <w:t xml:space="preserve"> GEF</w:t>
      </w:r>
      <w:r w:rsidR="007B55E8" w:rsidRPr="00264705">
        <w:rPr>
          <w:rFonts w:ascii="Arial" w:hAnsi="Arial" w:cs="Arial"/>
          <w:sz w:val="20"/>
          <w:szCs w:val="20"/>
        </w:rPr>
        <w:t xml:space="preserve"> specific </w:t>
      </w:r>
      <w:proofErr w:type="spellStart"/>
      <w:r w:rsidR="007B55E8" w:rsidRPr="00264705">
        <w:rPr>
          <w:rFonts w:ascii="Arial" w:hAnsi="Arial" w:cs="Arial"/>
          <w:sz w:val="20"/>
          <w:szCs w:val="20"/>
        </w:rPr>
        <w:t>ProDoc</w:t>
      </w:r>
      <w:proofErr w:type="spellEnd"/>
      <w:r w:rsidR="00C30B8B" w:rsidRPr="00264705">
        <w:rPr>
          <w:rFonts w:ascii="Arial" w:hAnsi="Arial" w:cs="Arial"/>
          <w:sz w:val="20"/>
          <w:szCs w:val="20"/>
        </w:rPr>
        <w:t xml:space="preserve"> with separate results fram</w:t>
      </w:r>
      <w:r w:rsidR="00B513C9" w:rsidRPr="00264705">
        <w:rPr>
          <w:rFonts w:ascii="Arial" w:hAnsi="Arial" w:cs="Arial"/>
          <w:sz w:val="20"/>
          <w:szCs w:val="20"/>
        </w:rPr>
        <w:t>e</w:t>
      </w:r>
      <w:r w:rsidR="00C30B8B" w:rsidRPr="00264705">
        <w:rPr>
          <w:rFonts w:ascii="Arial" w:hAnsi="Arial" w:cs="Arial"/>
          <w:sz w:val="20"/>
          <w:szCs w:val="20"/>
        </w:rPr>
        <w:t>work</w:t>
      </w:r>
      <w:r w:rsidR="00B513C9" w:rsidRPr="00264705">
        <w:rPr>
          <w:rFonts w:ascii="Arial" w:hAnsi="Arial" w:cs="Arial"/>
          <w:sz w:val="20"/>
          <w:szCs w:val="20"/>
        </w:rPr>
        <w:t xml:space="preserve"> or core indicators</w:t>
      </w:r>
      <w:r w:rsidR="007B55E8" w:rsidRPr="00264705">
        <w:rPr>
          <w:rFonts w:ascii="Arial" w:hAnsi="Arial" w:cs="Arial"/>
          <w:sz w:val="20"/>
          <w:szCs w:val="20"/>
        </w:rPr>
        <w:t xml:space="preserve"> was designed. The project </w:t>
      </w:r>
      <w:r w:rsidR="007827DC" w:rsidRPr="00264705">
        <w:rPr>
          <w:rFonts w:ascii="Arial" w:hAnsi="Arial" w:cs="Arial"/>
          <w:sz w:val="20"/>
          <w:szCs w:val="20"/>
        </w:rPr>
        <w:t xml:space="preserve">was </w:t>
      </w:r>
      <w:r w:rsidR="007B55E8" w:rsidRPr="00264705">
        <w:rPr>
          <w:rFonts w:ascii="Arial" w:hAnsi="Arial" w:cs="Arial"/>
          <w:sz w:val="20"/>
          <w:szCs w:val="20"/>
        </w:rPr>
        <w:t>as a whole</w:t>
      </w:r>
      <w:r w:rsidR="007827DC" w:rsidRPr="00264705">
        <w:rPr>
          <w:rFonts w:ascii="Arial" w:hAnsi="Arial" w:cs="Arial"/>
          <w:sz w:val="20"/>
          <w:szCs w:val="20"/>
        </w:rPr>
        <w:t xml:space="preserve"> found to be</w:t>
      </w:r>
      <w:r w:rsidR="007B55E8" w:rsidRPr="00264705">
        <w:rPr>
          <w:rFonts w:ascii="Arial" w:hAnsi="Arial" w:cs="Arial"/>
          <w:sz w:val="20"/>
          <w:szCs w:val="20"/>
        </w:rPr>
        <w:t xml:space="preserve"> aligned with GEF strategic frameworks and related Global Environment Benefit (</w:t>
      </w:r>
      <w:r w:rsidR="005B1E08" w:rsidRPr="00264705">
        <w:rPr>
          <w:rFonts w:ascii="Arial" w:hAnsi="Arial" w:cs="Arial"/>
          <w:sz w:val="20"/>
          <w:szCs w:val="20"/>
        </w:rPr>
        <w:t>GEB</w:t>
      </w:r>
      <w:r w:rsidR="007B55E8" w:rsidRPr="00264705">
        <w:rPr>
          <w:rFonts w:ascii="Arial" w:hAnsi="Arial" w:cs="Arial"/>
          <w:sz w:val="20"/>
          <w:szCs w:val="20"/>
        </w:rPr>
        <w:t>)</w:t>
      </w:r>
      <w:r w:rsidR="005B1E08" w:rsidRPr="00264705">
        <w:rPr>
          <w:rFonts w:ascii="Arial" w:hAnsi="Arial" w:cs="Arial"/>
          <w:sz w:val="20"/>
          <w:szCs w:val="20"/>
        </w:rPr>
        <w:t xml:space="preserve"> indicators</w:t>
      </w:r>
      <w:r w:rsidR="007827DC" w:rsidRPr="00264705">
        <w:rPr>
          <w:rFonts w:ascii="Arial" w:hAnsi="Arial" w:cs="Arial"/>
          <w:sz w:val="20"/>
          <w:szCs w:val="20"/>
        </w:rPr>
        <w:t xml:space="preserve"> that</w:t>
      </w:r>
      <w:r w:rsidR="005B1E08" w:rsidRPr="00264705">
        <w:rPr>
          <w:rFonts w:ascii="Arial" w:hAnsi="Arial" w:cs="Arial"/>
          <w:sz w:val="20"/>
          <w:szCs w:val="20"/>
        </w:rPr>
        <w:t xml:space="preserve"> were clearly articulated, there were </w:t>
      </w:r>
      <w:r w:rsidR="007827DC" w:rsidRPr="00264705">
        <w:rPr>
          <w:rFonts w:ascii="Arial" w:hAnsi="Arial" w:cs="Arial"/>
          <w:sz w:val="20"/>
          <w:szCs w:val="20"/>
        </w:rPr>
        <w:t>therefore</w:t>
      </w:r>
      <w:r w:rsidR="00F62CB2" w:rsidRPr="00264705">
        <w:rPr>
          <w:rFonts w:ascii="Arial" w:hAnsi="Arial" w:cs="Arial"/>
          <w:sz w:val="20"/>
          <w:szCs w:val="20"/>
        </w:rPr>
        <w:t xml:space="preserve"> </w:t>
      </w:r>
      <w:r w:rsidR="005B1E08" w:rsidRPr="00264705">
        <w:rPr>
          <w:rFonts w:ascii="Arial" w:hAnsi="Arial" w:cs="Arial"/>
          <w:sz w:val="20"/>
          <w:szCs w:val="20"/>
        </w:rPr>
        <w:t xml:space="preserve">no GEF indicators beyond this that were specifically tied to GEF financing. </w:t>
      </w:r>
      <w:r w:rsidR="007B55E8" w:rsidRPr="00264705">
        <w:rPr>
          <w:rFonts w:ascii="Arial" w:hAnsi="Arial" w:cs="Arial"/>
          <w:sz w:val="20"/>
          <w:szCs w:val="20"/>
        </w:rPr>
        <w:t xml:space="preserve">GEF financing was essentially additional financing, as such impacts and results </w:t>
      </w:r>
      <w:r w:rsidR="00A8592E" w:rsidRPr="00264705">
        <w:rPr>
          <w:rFonts w:ascii="Arial" w:hAnsi="Arial" w:cs="Arial"/>
          <w:sz w:val="20"/>
          <w:szCs w:val="20"/>
        </w:rPr>
        <w:t>are</w:t>
      </w:r>
      <w:r w:rsidR="007B55E8" w:rsidRPr="00264705">
        <w:rPr>
          <w:rFonts w:ascii="Arial" w:hAnsi="Arial" w:cs="Arial"/>
          <w:sz w:val="20"/>
          <w:szCs w:val="20"/>
        </w:rPr>
        <w:t xml:space="preserve"> articulated as part of the </w:t>
      </w:r>
      <w:r w:rsidR="00F62CB2" w:rsidRPr="00264705">
        <w:rPr>
          <w:rFonts w:ascii="Arial" w:hAnsi="Arial" w:cs="Arial"/>
          <w:sz w:val="20"/>
          <w:szCs w:val="20"/>
        </w:rPr>
        <w:t>entire</w:t>
      </w:r>
      <w:r w:rsidR="007B55E8" w:rsidRPr="00264705">
        <w:rPr>
          <w:rFonts w:ascii="Arial" w:hAnsi="Arial" w:cs="Arial"/>
          <w:sz w:val="20"/>
          <w:szCs w:val="20"/>
        </w:rPr>
        <w:t xml:space="preserve"> IFAD project. </w:t>
      </w:r>
      <w:r w:rsidR="005A7A49" w:rsidRPr="00264705">
        <w:rPr>
          <w:rFonts w:ascii="Arial" w:hAnsi="Arial" w:cs="Arial"/>
          <w:sz w:val="20"/>
          <w:szCs w:val="20"/>
        </w:rPr>
        <w:t>W</w:t>
      </w:r>
      <w:r w:rsidR="00A47F05" w:rsidRPr="00264705">
        <w:rPr>
          <w:rFonts w:ascii="Arial" w:hAnsi="Arial" w:cs="Arial"/>
          <w:sz w:val="20"/>
          <w:szCs w:val="20"/>
        </w:rPr>
        <w:t xml:space="preserve">hile the indicators for the first three components were found to be Specific, Measurable, Achievable and Attributable, Realistic, Time-Bound, Timely and Targeted (SMART), this was not so for the last component. </w:t>
      </w:r>
      <w:r w:rsidR="00C81DA5" w:rsidRPr="00264705">
        <w:rPr>
          <w:rFonts w:ascii="Arial" w:hAnsi="Arial" w:cs="Arial"/>
          <w:sz w:val="20"/>
          <w:szCs w:val="20"/>
        </w:rPr>
        <w:t>Based on the information made available to the mission</w:t>
      </w:r>
      <w:r w:rsidR="00395DA0" w:rsidRPr="00264705">
        <w:rPr>
          <w:rFonts w:ascii="Arial" w:hAnsi="Arial" w:cs="Arial"/>
          <w:sz w:val="20"/>
          <w:szCs w:val="20"/>
        </w:rPr>
        <w:t>,</w:t>
      </w:r>
      <w:r w:rsidR="00C81DA5" w:rsidRPr="00264705">
        <w:rPr>
          <w:rFonts w:ascii="Arial" w:hAnsi="Arial" w:cs="Arial"/>
          <w:sz w:val="20"/>
          <w:szCs w:val="20"/>
        </w:rPr>
        <w:t xml:space="preserve"> the TER </w:t>
      </w:r>
      <w:r w:rsidR="00C81DA5" w:rsidRPr="00264705">
        <w:rPr>
          <w:rFonts w:ascii="Arial" w:hAnsi="Arial" w:cs="Arial"/>
          <w:sz w:val="20"/>
          <w:szCs w:val="20"/>
        </w:rPr>
        <w:lastRenderedPageBreak/>
        <w:t>believe</w:t>
      </w:r>
      <w:r w:rsidR="00395DA0" w:rsidRPr="00264705">
        <w:rPr>
          <w:rFonts w:ascii="Arial" w:hAnsi="Arial" w:cs="Arial"/>
          <w:sz w:val="20"/>
          <w:szCs w:val="20"/>
        </w:rPr>
        <w:t xml:space="preserve">s that component four suffered from insufficient monitoring and reporting stemming from a lack of </w:t>
      </w:r>
      <w:r w:rsidR="005A7A49" w:rsidRPr="00264705">
        <w:rPr>
          <w:rFonts w:ascii="Arial" w:hAnsi="Arial" w:cs="Arial"/>
          <w:sz w:val="20"/>
          <w:szCs w:val="20"/>
        </w:rPr>
        <w:t xml:space="preserve">a </w:t>
      </w:r>
      <w:r w:rsidR="00395DA0" w:rsidRPr="00264705">
        <w:rPr>
          <w:rFonts w:ascii="Arial" w:hAnsi="Arial" w:cs="Arial"/>
          <w:sz w:val="20"/>
          <w:szCs w:val="20"/>
        </w:rPr>
        <w:t>logframe, specific indicators</w:t>
      </w:r>
      <w:r w:rsidR="005728B1" w:rsidRPr="00264705">
        <w:rPr>
          <w:rFonts w:ascii="Arial" w:hAnsi="Arial" w:cs="Arial"/>
          <w:sz w:val="20"/>
          <w:szCs w:val="20"/>
        </w:rPr>
        <w:t>, results framework</w:t>
      </w:r>
      <w:r w:rsidR="00395DA0" w:rsidRPr="00264705">
        <w:rPr>
          <w:rFonts w:ascii="Arial" w:hAnsi="Arial" w:cs="Arial"/>
          <w:sz w:val="20"/>
          <w:szCs w:val="20"/>
        </w:rPr>
        <w:t xml:space="preserve"> and </w:t>
      </w:r>
      <w:r w:rsidR="00357DED" w:rsidRPr="00264705">
        <w:rPr>
          <w:rFonts w:ascii="Arial" w:hAnsi="Arial" w:cs="Arial"/>
          <w:sz w:val="20"/>
          <w:szCs w:val="20"/>
        </w:rPr>
        <w:t>centralised collecting</w:t>
      </w:r>
      <w:r w:rsidR="005A7A49" w:rsidRPr="00264705">
        <w:rPr>
          <w:rFonts w:ascii="Arial" w:hAnsi="Arial" w:cs="Arial"/>
          <w:sz w:val="20"/>
          <w:szCs w:val="20"/>
        </w:rPr>
        <w:t xml:space="preserve"> and general M&amp;E</w:t>
      </w:r>
      <w:r w:rsidR="00357DED" w:rsidRPr="00264705">
        <w:rPr>
          <w:rFonts w:ascii="Arial" w:hAnsi="Arial" w:cs="Arial"/>
          <w:sz w:val="20"/>
          <w:szCs w:val="20"/>
        </w:rPr>
        <w:t xml:space="preserve"> of project results.</w:t>
      </w:r>
      <w:r w:rsidR="009E184E" w:rsidRPr="00264705">
        <w:rPr>
          <w:rFonts w:ascii="Arial" w:hAnsi="Arial" w:cs="Arial"/>
          <w:sz w:val="20"/>
          <w:szCs w:val="20"/>
        </w:rPr>
        <w:t xml:space="preserve"> </w:t>
      </w:r>
    </w:p>
    <w:p w14:paraId="0B71D74B" w14:textId="4771FB08" w:rsidR="00AF5E89" w:rsidRPr="0063463D" w:rsidRDefault="00A8592E" w:rsidP="002F6248">
      <w:pPr>
        <w:pStyle w:val="ListParagraph"/>
        <w:numPr>
          <w:ilvl w:val="0"/>
          <w:numId w:val="1"/>
        </w:numPr>
        <w:spacing w:after="80"/>
        <w:ind w:left="567" w:hanging="357"/>
        <w:contextualSpacing w:val="0"/>
        <w:jc w:val="both"/>
        <w:rPr>
          <w:rFonts w:ascii="Arial" w:hAnsi="Arial" w:cs="Arial"/>
          <w:sz w:val="20"/>
          <w:szCs w:val="20"/>
        </w:rPr>
      </w:pPr>
      <w:r w:rsidRPr="0063463D">
        <w:rPr>
          <w:rFonts w:ascii="Arial" w:hAnsi="Arial" w:cs="Arial"/>
          <w:b/>
          <w:sz w:val="20"/>
          <w:szCs w:val="20"/>
        </w:rPr>
        <w:t>Relevance to rural poor.</w:t>
      </w:r>
      <w:r w:rsidRPr="0063463D">
        <w:rPr>
          <w:rFonts w:ascii="Arial" w:hAnsi="Arial" w:cs="Arial"/>
          <w:sz w:val="20"/>
          <w:szCs w:val="20"/>
        </w:rPr>
        <w:t xml:space="preserve"> </w:t>
      </w:r>
      <w:r w:rsidR="00EB2256" w:rsidRPr="0063463D">
        <w:rPr>
          <w:rFonts w:ascii="Arial" w:hAnsi="Arial" w:cs="Arial"/>
          <w:sz w:val="20"/>
          <w:szCs w:val="20"/>
        </w:rPr>
        <w:t xml:space="preserve">Ethiopia </w:t>
      </w:r>
      <w:r w:rsidR="008B2DE6" w:rsidRPr="0063463D">
        <w:rPr>
          <w:rFonts w:ascii="Arial" w:hAnsi="Arial" w:cs="Arial"/>
          <w:sz w:val="20"/>
          <w:szCs w:val="20"/>
        </w:rPr>
        <w:t xml:space="preserve">was and still remains </w:t>
      </w:r>
      <w:r w:rsidR="00EB2256" w:rsidRPr="0063463D">
        <w:rPr>
          <w:rFonts w:ascii="Arial" w:hAnsi="Arial" w:cs="Arial"/>
          <w:sz w:val="20"/>
          <w:szCs w:val="20"/>
        </w:rPr>
        <w:t>one of the poorest countries in the world where agriculture accounts for approximately 50% of the GDP and 90</w:t>
      </w:r>
      <w:r w:rsidR="00D3050B">
        <w:rPr>
          <w:rFonts w:ascii="Arial" w:hAnsi="Arial" w:cs="Arial"/>
          <w:sz w:val="20"/>
          <w:szCs w:val="20"/>
        </w:rPr>
        <w:t>%</w:t>
      </w:r>
      <w:r w:rsidR="00EB2256" w:rsidRPr="0063463D">
        <w:rPr>
          <w:rFonts w:ascii="Arial" w:hAnsi="Arial" w:cs="Arial"/>
          <w:sz w:val="20"/>
          <w:szCs w:val="20"/>
        </w:rPr>
        <w:t xml:space="preserve"> of export earnings. Agricultural performance has improved little over the past 50 years and </w:t>
      </w:r>
      <w:r w:rsidR="00C469FF" w:rsidRPr="0063463D">
        <w:rPr>
          <w:rFonts w:ascii="Arial" w:hAnsi="Arial" w:cs="Arial"/>
          <w:sz w:val="20"/>
          <w:szCs w:val="20"/>
        </w:rPr>
        <w:t>while Ethiopia has achieved an overall reduction in poverty le</w:t>
      </w:r>
      <w:r w:rsidR="00EF29A5" w:rsidRPr="0063463D">
        <w:rPr>
          <w:rFonts w:ascii="Arial" w:hAnsi="Arial" w:cs="Arial"/>
          <w:sz w:val="20"/>
          <w:szCs w:val="20"/>
        </w:rPr>
        <w:t>vels as well as food insecurity</w:t>
      </w:r>
      <w:r w:rsidR="00A61DC9" w:rsidRPr="0063463D">
        <w:rPr>
          <w:rFonts w:ascii="Arial" w:hAnsi="Arial" w:cs="Arial"/>
          <w:sz w:val="20"/>
          <w:szCs w:val="20"/>
        </w:rPr>
        <w:t>,</w:t>
      </w:r>
      <w:r w:rsidR="00EF29A5" w:rsidRPr="0063463D">
        <w:rPr>
          <w:rFonts w:ascii="Arial" w:hAnsi="Arial" w:cs="Arial"/>
          <w:sz w:val="20"/>
          <w:szCs w:val="20"/>
        </w:rPr>
        <w:t xml:space="preserve"> </w:t>
      </w:r>
      <w:r w:rsidR="00D3050B">
        <w:rPr>
          <w:rFonts w:ascii="Arial" w:hAnsi="Arial" w:cs="Arial"/>
          <w:sz w:val="20"/>
          <w:szCs w:val="20"/>
        </w:rPr>
        <w:t>30%</w:t>
      </w:r>
      <w:r w:rsidR="0069233F" w:rsidRPr="0063463D">
        <w:rPr>
          <w:rFonts w:ascii="Arial" w:hAnsi="Arial" w:cs="Arial"/>
          <w:sz w:val="20"/>
          <w:szCs w:val="20"/>
        </w:rPr>
        <w:t xml:space="preserve"> of the population remains below the food poverty line. Chronic malnutrition remains a serious challenge </w:t>
      </w:r>
      <w:r w:rsidR="00CD7E32" w:rsidRPr="0063463D">
        <w:rPr>
          <w:rFonts w:ascii="Arial" w:hAnsi="Arial" w:cs="Arial"/>
          <w:sz w:val="20"/>
          <w:szCs w:val="20"/>
        </w:rPr>
        <w:t>as</w:t>
      </w:r>
      <w:r w:rsidR="00D3050B">
        <w:rPr>
          <w:rFonts w:ascii="Arial" w:hAnsi="Arial" w:cs="Arial"/>
          <w:sz w:val="20"/>
          <w:szCs w:val="20"/>
        </w:rPr>
        <w:t xml:space="preserve"> 44%</w:t>
      </w:r>
      <w:r w:rsidR="0069233F" w:rsidRPr="0063463D">
        <w:rPr>
          <w:rFonts w:ascii="Arial" w:hAnsi="Arial" w:cs="Arial"/>
          <w:sz w:val="20"/>
          <w:szCs w:val="20"/>
        </w:rPr>
        <w:t xml:space="preserve"> of children under 5</w:t>
      </w:r>
      <w:r w:rsidR="00CD7E32" w:rsidRPr="0063463D">
        <w:rPr>
          <w:rFonts w:ascii="Arial" w:hAnsi="Arial" w:cs="Arial"/>
          <w:sz w:val="20"/>
          <w:szCs w:val="20"/>
        </w:rPr>
        <w:t xml:space="preserve"> are stunted and 10 percent malnourished.</w:t>
      </w:r>
      <w:r w:rsidR="00CD7E32" w:rsidRPr="0063463D">
        <w:rPr>
          <w:rStyle w:val="FootnoteReference"/>
          <w:rFonts w:ascii="Arial" w:hAnsi="Arial" w:cs="Arial"/>
          <w:sz w:val="20"/>
          <w:szCs w:val="20"/>
        </w:rPr>
        <w:footnoteReference w:id="2"/>
      </w:r>
      <w:r w:rsidR="00F74A83" w:rsidRPr="0063463D">
        <w:rPr>
          <w:rFonts w:ascii="Arial" w:hAnsi="Arial" w:cs="Arial"/>
          <w:sz w:val="20"/>
          <w:szCs w:val="20"/>
        </w:rPr>
        <w:t xml:space="preserve"> Land degradation is the main environmental problem in Ethiopia and one of the major causes of low and declining agricultural productivity and continuing food insecurity and rural poverty.</w:t>
      </w:r>
      <w:r w:rsidR="00F74A83" w:rsidRPr="0063463D">
        <w:rPr>
          <w:rStyle w:val="FootnoteReference"/>
          <w:rFonts w:ascii="Arial" w:hAnsi="Arial" w:cs="Arial"/>
          <w:sz w:val="20"/>
          <w:szCs w:val="20"/>
        </w:rPr>
        <w:footnoteReference w:id="3"/>
      </w:r>
    </w:p>
    <w:p w14:paraId="39C3CD54" w14:textId="64A2B9A2" w:rsidR="00126DFC" w:rsidRPr="0063463D" w:rsidRDefault="00E00B24" w:rsidP="00760B26">
      <w:pPr>
        <w:pStyle w:val="ListParagraph"/>
        <w:numPr>
          <w:ilvl w:val="0"/>
          <w:numId w:val="1"/>
        </w:numPr>
        <w:spacing w:after="80"/>
        <w:ind w:left="567" w:hanging="357"/>
        <w:contextualSpacing w:val="0"/>
        <w:jc w:val="both"/>
        <w:rPr>
          <w:rFonts w:ascii="Arial" w:hAnsi="Arial" w:cs="Arial"/>
          <w:sz w:val="20"/>
          <w:szCs w:val="20"/>
        </w:rPr>
      </w:pPr>
      <w:r w:rsidRPr="0063463D">
        <w:rPr>
          <w:rFonts w:ascii="Arial" w:hAnsi="Arial" w:cs="Arial"/>
          <w:sz w:val="20"/>
          <w:szCs w:val="20"/>
        </w:rPr>
        <w:t>The degradation of the natural resource base in the Ethiopian highlands on which the overwhelming number of the rural population depend for their survival and livelihoods</w:t>
      </w:r>
      <w:r w:rsidR="009C1B6F" w:rsidRPr="0063463D">
        <w:rPr>
          <w:rFonts w:ascii="Arial" w:hAnsi="Arial" w:cs="Arial"/>
          <w:sz w:val="20"/>
          <w:szCs w:val="20"/>
        </w:rPr>
        <w:t>,</w:t>
      </w:r>
      <w:r w:rsidRPr="0063463D">
        <w:rPr>
          <w:rFonts w:ascii="Arial" w:hAnsi="Arial" w:cs="Arial"/>
          <w:sz w:val="20"/>
          <w:szCs w:val="20"/>
        </w:rPr>
        <w:t xml:space="preserve"> </w:t>
      </w:r>
      <w:r w:rsidR="009C1B6F" w:rsidRPr="0063463D">
        <w:rPr>
          <w:rFonts w:ascii="Arial" w:hAnsi="Arial" w:cs="Arial"/>
          <w:sz w:val="20"/>
          <w:szCs w:val="20"/>
        </w:rPr>
        <w:t xml:space="preserve">is the main underlying cause of </w:t>
      </w:r>
      <w:r w:rsidRPr="0063463D">
        <w:rPr>
          <w:rFonts w:ascii="Arial" w:hAnsi="Arial" w:cs="Arial"/>
          <w:sz w:val="20"/>
          <w:szCs w:val="20"/>
        </w:rPr>
        <w:t>the</w:t>
      </w:r>
      <w:r w:rsidR="00EB2256" w:rsidRPr="0063463D">
        <w:rPr>
          <w:rFonts w:ascii="Arial" w:hAnsi="Arial" w:cs="Arial"/>
          <w:sz w:val="20"/>
          <w:szCs w:val="20"/>
        </w:rPr>
        <w:t xml:space="preserve"> low agricultural productivity</w:t>
      </w:r>
      <w:r w:rsidRPr="0063463D">
        <w:rPr>
          <w:rFonts w:ascii="Arial" w:hAnsi="Arial" w:cs="Arial"/>
          <w:sz w:val="20"/>
          <w:szCs w:val="20"/>
        </w:rPr>
        <w:t xml:space="preserve"> and chronic food insecurity</w:t>
      </w:r>
      <w:r w:rsidR="00EB2256" w:rsidRPr="0063463D">
        <w:rPr>
          <w:rFonts w:ascii="Arial" w:hAnsi="Arial" w:cs="Arial"/>
          <w:sz w:val="20"/>
          <w:szCs w:val="20"/>
        </w:rPr>
        <w:t>. Rough estimations indicate that, on average, 2-3</w:t>
      </w:r>
      <w:r w:rsidR="00D3050B">
        <w:rPr>
          <w:rFonts w:ascii="Arial" w:hAnsi="Arial" w:cs="Arial"/>
          <w:sz w:val="20"/>
          <w:szCs w:val="20"/>
        </w:rPr>
        <w:t>%</w:t>
      </w:r>
      <w:r w:rsidR="00EB2256" w:rsidRPr="0063463D">
        <w:rPr>
          <w:rFonts w:ascii="Arial" w:hAnsi="Arial" w:cs="Arial"/>
          <w:sz w:val="20"/>
          <w:szCs w:val="20"/>
        </w:rPr>
        <w:t xml:space="preserve"> of the agricultural GDP is lost annually due to land degradation. About 85</w:t>
      </w:r>
      <w:r w:rsidR="00B42031" w:rsidRPr="0063463D">
        <w:rPr>
          <w:rFonts w:ascii="Arial" w:hAnsi="Arial" w:cs="Arial"/>
          <w:sz w:val="20"/>
          <w:szCs w:val="20"/>
        </w:rPr>
        <w:t xml:space="preserve"> percent</w:t>
      </w:r>
      <w:r w:rsidR="00EB2256" w:rsidRPr="0063463D">
        <w:rPr>
          <w:rFonts w:ascii="Arial" w:hAnsi="Arial" w:cs="Arial"/>
          <w:sz w:val="20"/>
          <w:szCs w:val="20"/>
        </w:rPr>
        <w:t xml:space="preserve"> of the land surface is considered prone to moderate to very severe soil degradation. </w:t>
      </w:r>
      <w:r w:rsidR="00593772" w:rsidRPr="0063463D">
        <w:rPr>
          <w:rFonts w:ascii="Arial" w:hAnsi="Arial" w:cs="Arial"/>
          <w:sz w:val="20"/>
          <w:szCs w:val="20"/>
        </w:rPr>
        <w:t>H</w:t>
      </w:r>
      <w:r w:rsidR="00EB2256" w:rsidRPr="0063463D">
        <w:rPr>
          <w:rFonts w:ascii="Arial" w:hAnsi="Arial" w:cs="Arial"/>
          <w:sz w:val="20"/>
          <w:szCs w:val="20"/>
        </w:rPr>
        <w:t xml:space="preserve">igh climate variability </w:t>
      </w:r>
      <w:r w:rsidR="00593772" w:rsidRPr="0063463D">
        <w:rPr>
          <w:rFonts w:ascii="Arial" w:hAnsi="Arial" w:cs="Arial"/>
          <w:sz w:val="20"/>
          <w:szCs w:val="20"/>
        </w:rPr>
        <w:t>is a compounding factor</w:t>
      </w:r>
      <w:r w:rsidR="00EB2256" w:rsidRPr="0063463D">
        <w:rPr>
          <w:rFonts w:ascii="Arial" w:hAnsi="Arial" w:cs="Arial"/>
          <w:sz w:val="20"/>
          <w:szCs w:val="20"/>
        </w:rPr>
        <w:t xml:space="preserve"> leading to food insecurity and rural poverty</w:t>
      </w:r>
      <w:r w:rsidR="00053959" w:rsidRPr="0063463D">
        <w:rPr>
          <w:rFonts w:ascii="Arial" w:hAnsi="Arial" w:cs="Arial"/>
          <w:sz w:val="20"/>
          <w:szCs w:val="20"/>
        </w:rPr>
        <w:t xml:space="preserve"> while</w:t>
      </w:r>
      <w:r w:rsidR="00EB2256" w:rsidRPr="0063463D">
        <w:rPr>
          <w:rFonts w:ascii="Arial" w:hAnsi="Arial" w:cs="Arial"/>
          <w:sz w:val="20"/>
          <w:szCs w:val="20"/>
        </w:rPr>
        <w:t xml:space="preserve"> </w:t>
      </w:r>
      <w:r w:rsidR="004118CB" w:rsidRPr="0063463D">
        <w:rPr>
          <w:rFonts w:ascii="Arial" w:hAnsi="Arial" w:cs="Arial"/>
          <w:sz w:val="20"/>
          <w:szCs w:val="20"/>
        </w:rPr>
        <w:t>the land degradation</w:t>
      </w:r>
      <w:r w:rsidR="00053959" w:rsidRPr="0063463D">
        <w:rPr>
          <w:rFonts w:ascii="Arial" w:hAnsi="Arial" w:cs="Arial"/>
          <w:sz w:val="20"/>
          <w:szCs w:val="20"/>
        </w:rPr>
        <w:t xml:space="preserve"> </w:t>
      </w:r>
      <w:r w:rsidR="004118CB" w:rsidRPr="0063463D">
        <w:rPr>
          <w:rFonts w:ascii="Arial" w:hAnsi="Arial" w:cs="Arial"/>
          <w:sz w:val="20"/>
          <w:szCs w:val="20"/>
        </w:rPr>
        <w:t>s</w:t>
      </w:r>
      <w:r w:rsidR="00EB2256" w:rsidRPr="0063463D">
        <w:rPr>
          <w:rFonts w:ascii="Arial" w:hAnsi="Arial" w:cs="Arial"/>
          <w:sz w:val="20"/>
          <w:szCs w:val="20"/>
        </w:rPr>
        <w:t xml:space="preserve">imultaneously contributes to climate change through the loss of </w:t>
      </w:r>
      <w:r w:rsidR="004118CB" w:rsidRPr="0063463D">
        <w:rPr>
          <w:rFonts w:ascii="Arial" w:hAnsi="Arial" w:cs="Arial"/>
          <w:sz w:val="20"/>
          <w:szCs w:val="20"/>
        </w:rPr>
        <w:t>CO</w:t>
      </w:r>
      <w:r w:rsidR="004118CB" w:rsidRPr="0063463D">
        <w:rPr>
          <w:rFonts w:ascii="Arial" w:hAnsi="Arial" w:cs="Arial"/>
          <w:sz w:val="20"/>
          <w:szCs w:val="20"/>
          <w:vertAlign w:val="subscript"/>
        </w:rPr>
        <w:t>2</w:t>
      </w:r>
      <w:r w:rsidR="004118CB" w:rsidRPr="0063463D">
        <w:rPr>
          <w:rFonts w:ascii="Arial" w:hAnsi="Arial" w:cs="Arial"/>
          <w:sz w:val="20"/>
          <w:szCs w:val="20"/>
        </w:rPr>
        <w:t>.</w:t>
      </w:r>
    </w:p>
    <w:p w14:paraId="78E02A22" w14:textId="06279DA0" w:rsidR="006A5492" w:rsidRPr="00D201D1" w:rsidRDefault="00ED0FA8" w:rsidP="00B55D8F">
      <w:pPr>
        <w:pStyle w:val="ListParagraph"/>
        <w:numPr>
          <w:ilvl w:val="0"/>
          <w:numId w:val="1"/>
        </w:numPr>
        <w:spacing w:after="80"/>
        <w:ind w:left="567" w:hanging="357"/>
        <w:contextualSpacing w:val="0"/>
        <w:jc w:val="both"/>
        <w:rPr>
          <w:rFonts w:ascii="Arial" w:hAnsi="Arial" w:cs="Arial"/>
          <w:sz w:val="20"/>
          <w:szCs w:val="20"/>
        </w:rPr>
      </w:pPr>
      <w:r w:rsidRPr="00D201D1">
        <w:rPr>
          <w:rFonts w:ascii="Arial" w:hAnsi="Arial" w:cs="Arial"/>
          <w:sz w:val="20"/>
          <w:szCs w:val="20"/>
        </w:rPr>
        <w:t xml:space="preserve">To address the outlined challenges, the project aimed to promote sustainable land management and improved ecosystem integrity </w:t>
      </w:r>
      <w:r w:rsidR="00B3375D" w:rsidRPr="00D201D1">
        <w:rPr>
          <w:rFonts w:ascii="Arial" w:hAnsi="Arial" w:cs="Arial"/>
          <w:sz w:val="20"/>
          <w:szCs w:val="20"/>
        </w:rPr>
        <w:t>to support the</w:t>
      </w:r>
      <w:r w:rsidRPr="00D201D1">
        <w:rPr>
          <w:rFonts w:ascii="Arial" w:hAnsi="Arial" w:cs="Arial"/>
          <w:sz w:val="20"/>
          <w:szCs w:val="20"/>
        </w:rPr>
        <w:t xml:space="preserve"> sustained poverty reduction for about </w:t>
      </w:r>
      <w:r w:rsidR="00054EE2" w:rsidRPr="00D201D1">
        <w:rPr>
          <w:rFonts w:ascii="Arial" w:hAnsi="Arial" w:cs="Arial"/>
          <w:sz w:val="20"/>
          <w:szCs w:val="20"/>
        </w:rPr>
        <w:t>450</w:t>
      </w:r>
      <w:r w:rsidRPr="00D201D1">
        <w:rPr>
          <w:rFonts w:ascii="Arial" w:hAnsi="Arial" w:cs="Arial"/>
          <w:sz w:val="20"/>
          <w:szCs w:val="20"/>
        </w:rPr>
        <w:t xml:space="preserve">,000 rural households in </w:t>
      </w:r>
      <w:r w:rsidR="00773D3A" w:rsidRPr="00D201D1">
        <w:rPr>
          <w:rFonts w:ascii="Arial" w:hAnsi="Arial" w:cs="Arial"/>
          <w:sz w:val="20"/>
          <w:szCs w:val="20"/>
        </w:rPr>
        <w:t xml:space="preserve">the </w:t>
      </w:r>
      <w:r w:rsidRPr="00D201D1">
        <w:rPr>
          <w:rFonts w:ascii="Arial" w:hAnsi="Arial" w:cs="Arial"/>
          <w:sz w:val="20"/>
          <w:szCs w:val="20"/>
        </w:rPr>
        <w:t xml:space="preserve">Lake Tana Watershed. </w:t>
      </w:r>
      <w:r w:rsidR="002F6248" w:rsidRPr="00D201D1">
        <w:rPr>
          <w:rFonts w:ascii="Arial" w:hAnsi="Arial" w:cs="Arial"/>
          <w:sz w:val="20"/>
          <w:szCs w:val="20"/>
        </w:rPr>
        <w:t xml:space="preserve">The objective was to bring 9,400 ha under improved range management; 227,500 ha under </w:t>
      </w:r>
      <w:r w:rsidR="00A77621" w:rsidRPr="00D201D1">
        <w:rPr>
          <w:rFonts w:ascii="Arial" w:hAnsi="Arial" w:cs="Arial"/>
          <w:sz w:val="20"/>
          <w:szCs w:val="20"/>
        </w:rPr>
        <w:t>S</w:t>
      </w:r>
      <w:r w:rsidR="00B55D8F" w:rsidRPr="00D201D1">
        <w:rPr>
          <w:rFonts w:ascii="Arial" w:hAnsi="Arial" w:cs="Arial"/>
          <w:sz w:val="20"/>
          <w:szCs w:val="20"/>
        </w:rPr>
        <w:t xml:space="preserve">ustainable </w:t>
      </w:r>
      <w:r w:rsidR="00A77621" w:rsidRPr="00D201D1">
        <w:rPr>
          <w:rFonts w:ascii="Arial" w:hAnsi="Arial" w:cs="Arial"/>
          <w:sz w:val="20"/>
          <w:szCs w:val="20"/>
        </w:rPr>
        <w:t>L</w:t>
      </w:r>
      <w:r w:rsidR="00B55D8F" w:rsidRPr="00D201D1">
        <w:rPr>
          <w:rFonts w:ascii="Arial" w:hAnsi="Arial" w:cs="Arial"/>
          <w:sz w:val="20"/>
          <w:szCs w:val="20"/>
        </w:rPr>
        <w:t xml:space="preserve">and </w:t>
      </w:r>
      <w:r w:rsidR="00A77621" w:rsidRPr="00D201D1">
        <w:rPr>
          <w:rFonts w:ascii="Arial" w:hAnsi="Arial" w:cs="Arial"/>
          <w:sz w:val="20"/>
          <w:szCs w:val="20"/>
        </w:rPr>
        <w:t>M</w:t>
      </w:r>
      <w:r w:rsidR="00B55D8F" w:rsidRPr="00D201D1">
        <w:rPr>
          <w:rFonts w:ascii="Arial" w:hAnsi="Arial" w:cs="Arial"/>
          <w:sz w:val="20"/>
          <w:szCs w:val="20"/>
        </w:rPr>
        <w:t>anagement (</w:t>
      </w:r>
      <w:r w:rsidR="002F6248" w:rsidRPr="00D201D1">
        <w:rPr>
          <w:rFonts w:ascii="Arial" w:hAnsi="Arial" w:cs="Arial"/>
          <w:sz w:val="20"/>
          <w:szCs w:val="20"/>
        </w:rPr>
        <w:t>SLM</w:t>
      </w:r>
      <w:r w:rsidR="00B55D8F" w:rsidRPr="00D201D1">
        <w:rPr>
          <w:rFonts w:ascii="Arial" w:hAnsi="Arial" w:cs="Arial"/>
          <w:sz w:val="20"/>
          <w:szCs w:val="20"/>
        </w:rPr>
        <w:t>)</w:t>
      </w:r>
      <w:r w:rsidR="00A77621" w:rsidRPr="00D201D1">
        <w:rPr>
          <w:rFonts w:ascii="Arial" w:hAnsi="Arial" w:cs="Arial"/>
          <w:sz w:val="20"/>
          <w:szCs w:val="20"/>
        </w:rPr>
        <w:t>; 20,900</w:t>
      </w:r>
      <w:r w:rsidR="002F6248" w:rsidRPr="00D201D1">
        <w:rPr>
          <w:rFonts w:ascii="Arial" w:hAnsi="Arial" w:cs="Arial"/>
          <w:sz w:val="20"/>
          <w:szCs w:val="20"/>
        </w:rPr>
        <w:t>ha under forestry;</w:t>
      </w:r>
      <w:r w:rsidR="0005419B" w:rsidRPr="00D201D1">
        <w:rPr>
          <w:rFonts w:ascii="Arial" w:hAnsi="Arial" w:cs="Arial"/>
          <w:sz w:val="20"/>
          <w:szCs w:val="20"/>
        </w:rPr>
        <w:t xml:space="preserve"> </w:t>
      </w:r>
      <w:r w:rsidR="00A77621" w:rsidRPr="00D201D1">
        <w:rPr>
          <w:rFonts w:ascii="Arial" w:hAnsi="Arial" w:cs="Arial"/>
          <w:sz w:val="20"/>
          <w:szCs w:val="20"/>
        </w:rPr>
        <w:t>32,500</w:t>
      </w:r>
      <w:r w:rsidR="002F6248" w:rsidRPr="00D201D1">
        <w:rPr>
          <w:rFonts w:ascii="Arial" w:hAnsi="Arial" w:cs="Arial"/>
          <w:sz w:val="20"/>
          <w:szCs w:val="20"/>
        </w:rPr>
        <w:t>ha of reclaimed agricultural land</w:t>
      </w:r>
      <w:r w:rsidR="0005419B" w:rsidRPr="00D201D1">
        <w:rPr>
          <w:rFonts w:ascii="Arial" w:hAnsi="Arial" w:cs="Arial"/>
          <w:sz w:val="20"/>
          <w:szCs w:val="20"/>
        </w:rPr>
        <w:t>; and establish a database of existing land use patterns and natural resources</w:t>
      </w:r>
      <w:r w:rsidR="002F6248" w:rsidRPr="00D201D1">
        <w:rPr>
          <w:rFonts w:ascii="Arial" w:hAnsi="Arial" w:cs="Arial"/>
          <w:sz w:val="20"/>
          <w:szCs w:val="20"/>
        </w:rPr>
        <w:t xml:space="preserve">. </w:t>
      </w:r>
      <w:r w:rsidR="00B55D8F" w:rsidRPr="00D201D1">
        <w:rPr>
          <w:rFonts w:ascii="Arial" w:hAnsi="Arial" w:cs="Arial"/>
          <w:sz w:val="20"/>
          <w:szCs w:val="20"/>
        </w:rPr>
        <w:t>As a result</w:t>
      </w:r>
      <w:r w:rsidR="00AF6107" w:rsidRPr="00D201D1">
        <w:rPr>
          <w:rFonts w:ascii="Arial" w:hAnsi="Arial" w:cs="Arial"/>
          <w:sz w:val="20"/>
          <w:szCs w:val="20"/>
        </w:rPr>
        <w:t>,</w:t>
      </w:r>
      <w:r w:rsidR="00B55D8F" w:rsidRPr="00D201D1">
        <w:rPr>
          <w:rFonts w:ascii="Arial" w:hAnsi="Arial" w:cs="Arial"/>
          <w:sz w:val="20"/>
          <w:szCs w:val="20"/>
        </w:rPr>
        <w:t xml:space="preserve"> the project target was to</w:t>
      </w:r>
      <w:r w:rsidR="00FF05FF" w:rsidRPr="00D201D1">
        <w:rPr>
          <w:rFonts w:ascii="Arial" w:hAnsi="Arial" w:cs="Arial"/>
          <w:sz w:val="20"/>
          <w:szCs w:val="20"/>
        </w:rPr>
        <w:t xml:space="preserve"> sequester at least 200,000 tonnes of carbon in soils, 500,000 in forests / plantations, and a further 2,500 tonnes in soils under pasture.</w:t>
      </w:r>
      <w:r w:rsidR="00AF6107" w:rsidRPr="00D201D1">
        <w:rPr>
          <w:rFonts w:ascii="Arial" w:hAnsi="Arial" w:cs="Arial"/>
          <w:sz w:val="20"/>
          <w:szCs w:val="20"/>
        </w:rPr>
        <w:t xml:space="preserve"> As a consequence of improved natural base, the project was to </w:t>
      </w:r>
      <w:r w:rsidR="006A5492" w:rsidRPr="00D201D1">
        <w:rPr>
          <w:rFonts w:ascii="Arial" w:hAnsi="Arial" w:cs="Arial"/>
          <w:sz w:val="20"/>
          <w:szCs w:val="20"/>
        </w:rPr>
        <w:t xml:space="preserve">increase per capita income by 25 percent; reduce stunting of </w:t>
      </w:r>
      <w:r w:rsidR="0025108D" w:rsidRPr="00D201D1">
        <w:rPr>
          <w:rFonts w:ascii="Arial" w:hAnsi="Arial" w:cs="Arial"/>
          <w:sz w:val="20"/>
          <w:szCs w:val="20"/>
        </w:rPr>
        <w:t xml:space="preserve">children </w:t>
      </w:r>
      <w:r w:rsidR="006A5492" w:rsidRPr="00D201D1">
        <w:rPr>
          <w:rFonts w:ascii="Arial" w:hAnsi="Arial" w:cs="Arial"/>
          <w:sz w:val="20"/>
          <w:szCs w:val="20"/>
        </w:rPr>
        <w:t>&lt;</w:t>
      </w:r>
      <w:r w:rsidR="00E44E42" w:rsidRPr="00D201D1">
        <w:rPr>
          <w:rFonts w:ascii="Arial" w:hAnsi="Arial" w:cs="Arial"/>
          <w:sz w:val="20"/>
          <w:szCs w:val="20"/>
        </w:rPr>
        <w:t>5-year-old</w:t>
      </w:r>
      <w:r w:rsidR="006A5492" w:rsidRPr="00D201D1">
        <w:rPr>
          <w:rFonts w:ascii="Arial" w:hAnsi="Arial" w:cs="Arial"/>
          <w:sz w:val="20"/>
          <w:szCs w:val="20"/>
        </w:rPr>
        <w:t xml:space="preserve"> </w:t>
      </w:r>
      <w:r w:rsidR="0025108D" w:rsidRPr="00D201D1">
        <w:rPr>
          <w:rFonts w:ascii="Arial" w:hAnsi="Arial" w:cs="Arial"/>
          <w:sz w:val="20"/>
          <w:szCs w:val="20"/>
        </w:rPr>
        <w:t>by 15 percent</w:t>
      </w:r>
      <w:r w:rsidR="00E44E42" w:rsidRPr="00D201D1">
        <w:rPr>
          <w:rFonts w:ascii="Arial" w:hAnsi="Arial" w:cs="Arial"/>
          <w:sz w:val="20"/>
          <w:szCs w:val="20"/>
        </w:rPr>
        <w:t>; involve 300,000 households in watershed planning and management, range improvement and participatory forestry; and at least 32,500 households with access to reclaimed land.</w:t>
      </w:r>
    </w:p>
    <w:p w14:paraId="47E1D496" w14:textId="1740A25E" w:rsidR="006A5492" w:rsidRPr="0063463D" w:rsidRDefault="00A77621" w:rsidP="006A5492">
      <w:pPr>
        <w:pStyle w:val="ListParagraph"/>
        <w:numPr>
          <w:ilvl w:val="0"/>
          <w:numId w:val="1"/>
        </w:numPr>
        <w:spacing w:after="80"/>
        <w:ind w:left="567" w:hanging="357"/>
        <w:contextualSpacing w:val="0"/>
        <w:jc w:val="both"/>
        <w:rPr>
          <w:rFonts w:ascii="Arial" w:hAnsi="Arial" w:cs="Arial"/>
          <w:sz w:val="20"/>
          <w:szCs w:val="20"/>
        </w:rPr>
      </w:pPr>
      <w:r w:rsidRPr="0063463D">
        <w:rPr>
          <w:rFonts w:ascii="Arial" w:hAnsi="Arial" w:cs="Arial"/>
          <w:b/>
          <w:sz w:val="20"/>
          <w:szCs w:val="20"/>
        </w:rPr>
        <w:t>COSOP.</w:t>
      </w:r>
      <w:r w:rsidRPr="0063463D">
        <w:rPr>
          <w:rFonts w:ascii="Arial" w:hAnsi="Arial" w:cs="Arial"/>
          <w:sz w:val="20"/>
          <w:szCs w:val="20"/>
        </w:rPr>
        <w:t xml:space="preserve"> </w:t>
      </w:r>
      <w:r w:rsidR="00763FE7" w:rsidRPr="0063463D">
        <w:rPr>
          <w:rFonts w:ascii="Arial" w:hAnsi="Arial" w:cs="Arial"/>
          <w:sz w:val="20"/>
          <w:szCs w:val="20"/>
        </w:rPr>
        <w:t xml:space="preserve">The project </w:t>
      </w:r>
      <w:r w:rsidR="00B42650" w:rsidRPr="0063463D">
        <w:rPr>
          <w:rFonts w:ascii="Arial" w:hAnsi="Arial" w:cs="Arial"/>
          <w:sz w:val="20"/>
          <w:szCs w:val="20"/>
        </w:rPr>
        <w:t>was</w:t>
      </w:r>
      <w:r w:rsidR="00763FE7" w:rsidRPr="0063463D">
        <w:rPr>
          <w:rFonts w:ascii="Arial" w:hAnsi="Arial" w:cs="Arial"/>
          <w:sz w:val="20"/>
          <w:szCs w:val="20"/>
        </w:rPr>
        <w:t xml:space="preserve"> </w:t>
      </w:r>
      <w:r w:rsidR="00AE5BE5" w:rsidRPr="0063463D">
        <w:rPr>
          <w:rFonts w:ascii="Arial" w:hAnsi="Arial" w:cs="Arial"/>
          <w:sz w:val="20"/>
          <w:szCs w:val="20"/>
        </w:rPr>
        <w:t>consistent</w:t>
      </w:r>
      <w:r w:rsidR="00763FE7" w:rsidRPr="0063463D">
        <w:rPr>
          <w:rFonts w:ascii="Arial" w:hAnsi="Arial" w:cs="Arial"/>
          <w:sz w:val="20"/>
          <w:szCs w:val="20"/>
        </w:rPr>
        <w:t xml:space="preserve"> with IFAD objectives as stated in the Count</w:t>
      </w:r>
      <w:r w:rsidR="00D3050B">
        <w:rPr>
          <w:rFonts w:ascii="Arial" w:hAnsi="Arial" w:cs="Arial"/>
          <w:sz w:val="20"/>
          <w:szCs w:val="20"/>
        </w:rPr>
        <w:t>ry Strategic and Opportunities Programme</w:t>
      </w:r>
      <w:r w:rsidR="00763FE7" w:rsidRPr="0063463D">
        <w:rPr>
          <w:rFonts w:ascii="Arial" w:hAnsi="Arial" w:cs="Arial"/>
          <w:sz w:val="20"/>
          <w:szCs w:val="20"/>
        </w:rPr>
        <w:t xml:space="preserve"> (COSOP) that was developed and agreed with the Government in October 2000</w:t>
      </w:r>
      <w:r w:rsidR="00690F36" w:rsidRPr="0063463D">
        <w:rPr>
          <w:rFonts w:ascii="Arial" w:hAnsi="Arial" w:cs="Arial"/>
          <w:sz w:val="20"/>
          <w:szCs w:val="20"/>
        </w:rPr>
        <w:t xml:space="preserve">. </w:t>
      </w:r>
      <w:r w:rsidR="00BB1589" w:rsidRPr="0063463D">
        <w:rPr>
          <w:rFonts w:ascii="Arial" w:hAnsi="Arial" w:cs="Arial"/>
          <w:sz w:val="20"/>
          <w:szCs w:val="20"/>
        </w:rPr>
        <w:t>The COSOP was relevant to the emerging policy and in</w:t>
      </w:r>
      <w:r w:rsidR="00922FD6" w:rsidRPr="0063463D">
        <w:rPr>
          <w:rFonts w:ascii="Arial" w:hAnsi="Arial" w:cs="Arial"/>
          <w:sz w:val="20"/>
          <w:szCs w:val="20"/>
        </w:rPr>
        <w:t xml:space="preserve">stitutional context at the time. </w:t>
      </w:r>
      <w:r w:rsidR="00441AF3" w:rsidRPr="0063463D">
        <w:rPr>
          <w:rFonts w:ascii="Arial" w:hAnsi="Arial" w:cs="Arial"/>
          <w:sz w:val="20"/>
          <w:szCs w:val="20"/>
        </w:rPr>
        <w:t>Through</w:t>
      </w:r>
      <w:r w:rsidR="00690F36" w:rsidRPr="0063463D">
        <w:rPr>
          <w:rFonts w:ascii="Arial" w:hAnsi="Arial" w:cs="Arial"/>
          <w:sz w:val="20"/>
          <w:szCs w:val="20"/>
        </w:rPr>
        <w:t xml:space="preserve"> enhancing access </w:t>
      </w:r>
      <w:r w:rsidR="00441AF3" w:rsidRPr="0063463D">
        <w:rPr>
          <w:rFonts w:ascii="Arial" w:hAnsi="Arial" w:cs="Arial"/>
          <w:sz w:val="20"/>
          <w:szCs w:val="20"/>
        </w:rPr>
        <w:t>by</w:t>
      </w:r>
      <w:r w:rsidR="00690F36" w:rsidRPr="0063463D">
        <w:rPr>
          <w:rFonts w:ascii="Arial" w:hAnsi="Arial" w:cs="Arial"/>
          <w:sz w:val="20"/>
          <w:szCs w:val="20"/>
        </w:rPr>
        <w:t xml:space="preserve"> poor rural households to productive natural resources and better production technologies</w:t>
      </w:r>
      <w:r w:rsidR="00743A71">
        <w:rPr>
          <w:rFonts w:ascii="Arial" w:hAnsi="Arial" w:cs="Arial"/>
          <w:sz w:val="20"/>
          <w:szCs w:val="20"/>
        </w:rPr>
        <w:t>,</w:t>
      </w:r>
      <w:r w:rsidR="00690F36" w:rsidRPr="0063463D">
        <w:rPr>
          <w:rFonts w:ascii="Arial" w:hAnsi="Arial" w:cs="Arial"/>
          <w:sz w:val="20"/>
          <w:szCs w:val="20"/>
        </w:rPr>
        <w:t xml:space="preserve"> </w:t>
      </w:r>
      <w:r w:rsidR="00441AF3" w:rsidRPr="0063463D">
        <w:rPr>
          <w:rFonts w:ascii="Arial" w:hAnsi="Arial" w:cs="Arial"/>
          <w:sz w:val="20"/>
          <w:szCs w:val="20"/>
        </w:rPr>
        <w:t xml:space="preserve">the Community-Based Integrated Natural Resources Management Project </w:t>
      </w:r>
      <w:r w:rsidR="00922FD6" w:rsidRPr="0063463D">
        <w:rPr>
          <w:rFonts w:ascii="Arial" w:hAnsi="Arial" w:cs="Arial"/>
          <w:sz w:val="20"/>
          <w:szCs w:val="20"/>
        </w:rPr>
        <w:t>was</w:t>
      </w:r>
      <w:r w:rsidR="00441AF3" w:rsidRPr="0063463D">
        <w:rPr>
          <w:rFonts w:ascii="Arial" w:hAnsi="Arial" w:cs="Arial"/>
          <w:sz w:val="20"/>
          <w:szCs w:val="20"/>
        </w:rPr>
        <w:t xml:space="preserve"> </w:t>
      </w:r>
      <w:r w:rsidR="000E58D0" w:rsidRPr="0063463D">
        <w:rPr>
          <w:rFonts w:ascii="Arial" w:hAnsi="Arial" w:cs="Arial"/>
          <w:sz w:val="20"/>
          <w:szCs w:val="20"/>
        </w:rPr>
        <w:t>also aligned with</w:t>
      </w:r>
      <w:r w:rsidR="00EE6C29" w:rsidRPr="0063463D">
        <w:rPr>
          <w:rFonts w:ascii="Arial" w:hAnsi="Arial" w:cs="Arial"/>
          <w:sz w:val="20"/>
          <w:szCs w:val="20"/>
        </w:rPr>
        <w:t xml:space="preserve"> </w:t>
      </w:r>
      <w:r w:rsidR="000E58D0" w:rsidRPr="0063463D">
        <w:rPr>
          <w:rFonts w:ascii="Arial" w:hAnsi="Arial" w:cs="Arial"/>
          <w:sz w:val="20"/>
          <w:szCs w:val="20"/>
        </w:rPr>
        <w:t xml:space="preserve">the </w:t>
      </w:r>
      <w:r w:rsidR="00EE6C29" w:rsidRPr="0063463D">
        <w:rPr>
          <w:rFonts w:ascii="Arial" w:hAnsi="Arial" w:cs="Arial"/>
          <w:sz w:val="20"/>
          <w:szCs w:val="20"/>
        </w:rPr>
        <w:t>IFAD Strategic Framework 2007-10</w:t>
      </w:r>
      <w:r w:rsidR="008A2D42" w:rsidRPr="0063463D">
        <w:rPr>
          <w:rFonts w:ascii="Arial" w:hAnsi="Arial" w:cs="Arial"/>
          <w:sz w:val="20"/>
          <w:szCs w:val="20"/>
        </w:rPr>
        <w:t xml:space="preserve"> as well as</w:t>
      </w:r>
      <w:r w:rsidR="00922FD6" w:rsidRPr="0063463D">
        <w:rPr>
          <w:rFonts w:ascii="Arial" w:hAnsi="Arial" w:cs="Arial"/>
          <w:sz w:val="20"/>
          <w:szCs w:val="20"/>
        </w:rPr>
        <w:t xml:space="preserve"> the current</w:t>
      </w:r>
      <w:r w:rsidR="008A2D42" w:rsidRPr="0063463D">
        <w:rPr>
          <w:rFonts w:ascii="Arial" w:hAnsi="Arial" w:cs="Arial"/>
          <w:sz w:val="20"/>
          <w:szCs w:val="20"/>
        </w:rPr>
        <w:t xml:space="preserve"> Strategic Framework 2016-2025.</w:t>
      </w:r>
      <w:r w:rsidR="00BD1543" w:rsidRPr="0063463D">
        <w:rPr>
          <w:rFonts w:ascii="Arial" w:hAnsi="Arial" w:cs="Arial"/>
          <w:sz w:val="20"/>
          <w:szCs w:val="20"/>
        </w:rPr>
        <w:t xml:space="preserve"> </w:t>
      </w:r>
    </w:p>
    <w:p w14:paraId="524D8D64" w14:textId="5F2F6687" w:rsidR="006E5A7D" w:rsidRPr="0063463D" w:rsidRDefault="007A4B47" w:rsidP="006E5A7D">
      <w:pPr>
        <w:pStyle w:val="ListParagraph"/>
        <w:numPr>
          <w:ilvl w:val="0"/>
          <w:numId w:val="1"/>
        </w:numPr>
        <w:spacing w:after="80"/>
        <w:ind w:left="567" w:hanging="357"/>
        <w:contextualSpacing w:val="0"/>
        <w:jc w:val="both"/>
        <w:rPr>
          <w:rFonts w:ascii="Arial" w:hAnsi="Arial" w:cs="Arial"/>
          <w:sz w:val="20"/>
          <w:szCs w:val="20"/>
        </w:rPr>
      </w:pPr>
      <w:r w:rsidRPr="0063463D">
        <w:rPr>
          <w:rFonts w:ascii="Arial" w:hAnsi="Arial" w:cs="Arial"/>
          <w:b/>
          <w:sz w:val="20"/>
          <w:szCs w:val="20"/>
        </w:rPr>
        <w:t>National policy and strategy alignment.</w:t>
      </w:r>
      <w:r w:rsidRPr="0063463D">
        <w:rPr>
          <w:rFonts w:ascii="Arial" w:hAnsi="Arial" w:cs="Arial"/>
          <w:sz w:val="20"/>
          <w:szCs w:val="20"/>
        </w:rPr>
        <w:t xml:space="preserve"> </w:t>
      </w:r>
      <w:r w:rsidR="00045FF6" w:rsidRPr="0063463D">
        <w:rPr>
          <w:rFonts w:ascii="Arial" w:hAnsi="Arial" w:cs="Arial"/>
          <w:sz w:val="20"/>
          <w:szCs w:val="20"/>
        </w:rPr>
        <w:t xml:space="preserve">As outlined in the project design document, the project </w:t>
      </w:r>
      <w:r w:rsidR="00283CCD" w:rsidRPr="0063463D">
        <w:rPr>
          <w:rFonts w:ascii="Arial" w:hAnsi="Arial" w:cs="Arial"/>
          <w:sz w:val="20"/>
          <w:szCs w:val="20"/>
        </w:rPr>
        <w:t>objectives were</w:t>
      </w:r>
      <w:r w:rsidR="00045FF6" w:rsidRPr="0063463D">
        <w:rPr>
          <w:rFonts w:ascii="Arial" w:hAnsi="Arial" w:cs="Arial"/>
          <w:sz w:val="20"/>
          <w:szCs w:val="20"/>
        </w:rPr>
        <w:t xml:space="preserve"> aligned with a number of </w:t>
      </w:r>
      <w:r w:rsidR="005E6D91" w:rsidRPr="0063463D">
        <w:rPr>
          <w:rFonts w:ascii="Arial" w:hAnsi="Arial" w:cs="Arial"/>
          <w:sz w:val="20"/>
          <w:szCs w:val="20"/>
        </w:rPr>
        <w:t>laws and policies. T</w:t>
      </w:r>
      <w:r w:rsidR="005A6F9D" w:rsidRPr="0063463D">
        <w:rPr>
          <w:rFonts w:ascii="Arial" w:hAnsi="Arial" w:cs="Arial"/>
          <w:sz w:val="20"/>
          <w:szCs w:val="20"/>
        </w:rPr>
        <w:t>hese are further outlined in the below table while also providing an update on the current relevant policy and strategy landscape.</w:t>
      </w:r>
    </w:p>
    <w:p w14:paraId="64A207C3" w14:textId="77777777" w:rsidR="00D7689F" w:rsidRPr="0063463D" w:rsidRDefault="00D7689F" w:rsidP="00584747">
      <w:pPr>
        <w:spacing w:after="80"/>
        <w:jc w:val="both"/>
        <w:rPr>
          <w:rFonts w:ascii="Arial" w:hAnsi="Arial" w:cs="Arial"/>
          <w:sz w:val="20"/>
          <w:szCs w:val="20"/>
        </w:rPr>
      </w:pPr>
    </w:p>
    <w:p w14:paraId="5B064545" w14:textId="46986938" w:rsidR="005F0EE2" w:rsidRPr="0063463D" w:rsidRDefault="005F0EE2" w:rsidP="005F0EE2">
      <w:pPr>
        <w:pStyle w:val="Caption"/>
        <w:keepNext/>
        <w:spacing w:after="20" w:line="240" w:lineRule="auto"/>
        <w:ind w:left="0"/>
        <w:rPr>
          <w:b w:val="0"/>
          <w:lang w:val="en-GB"/>
        </w:rPr>
      </w:pPr>
      <w:bookmarkStart w:id="134" w:name="_Toc4765780"/>
      <w:r w:rsidRPr="0063463D">
        <w:rPr>
          <w:b w:val="0"/>
          <w:lang w:val="en-GB"/>
        </w:rPr>
        <w:t xml:space="preserve">Table </w:t>
      </w:r>
      <w:r w:rsidRPr="0063463D">
        <w:rPr>
          <w:b w:val="0"/>
          <w:lang w:val="en-GB"/>
        </w:rPr>
        <w:fldChar w:fldCharType="begin"/>
      </w:r>
      <w:r w:rsidRPr="0063463D">
        <w:rPr>
          <w:b w:val="0"/>
          <w:lang w:val="en-GB"/>
        </w:rPr>
        <w:instrText xml:space="preserve"> SEQ Table \* ARABIC </w:instrText>
      </w:r>
      <w:r w:rsidRPr="0063463D">
        <w:rPr>
          <w:b w:val="0"/>
          <w:lang w:val="en-GB"/>
        </w:rPr>
        <w:fldChar w:fldCharType="separate"/>
      </w:r>
      <w:r w:rsidR="00770887">
        <w:rPr>
          <w:b w:val="0"/>
          <w:noProof/>
          <w:lang w:val="en-GB"/>
        </w:rPr>
        <w:t>1</w:t>
      </w:r>
      <w:r w:rsidRPr="0063463D">
        <w:rPr>
          <w:b w:val="0"/>
          <w:lang w:val="en-GB"/>
        </w:rPr>
        <w:fldChar w:fldCharType="end"/>
      </w:r>
      <w:r w:rsidRPr="0063463D">
        <w:rPr>
          <w:b w:val="0"/>
          <w:lang w:val="en-GB"/>
        </w:rPr>
        <w:t xml:space="preserve"> Project historical and current alignment with national policies and strategies.</w:t>
      </w:r>
      <w:bookmarkEnd w:id="134"/>
    </w:p>
    <w:tbl>
      <w:tblPr>
        <w:tblStyle w:val="TableGrid"/>
        <w:tblW w:w="9781" w:type="dxa"/>
        <w:tblInd w:w="-8"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451"/>
        <w:gridCol w:w="3665"/>
        <w:gridCol w:w="3665"/>
      </w:tblGrid>
      <w:tr w:rsidR="00CA2B09" w:rsidRPr="0063463D" w14:paraId="7368B261" w14:textId="77777777" w:rsidTr="00584747">
        <w:trPr>
          <w:trHeight w:val="427"/>
          <w:tblHeader/>
        </w:trPr>
        <w:tc>
          <w:tcPr>
            <w:tcW w:w="2451" w:type="dxa"/>
            <w:tcBorders>
              <w:top w:val="single" w:sz="12" w:space="0" w:color="auto"/>
              <w:bottom w:val="single" w:sz="12" w:space="0" w:color="auto"/>
            </w:tcBorders>
            <w:shd w:val="clear" w:color="auto" w:fill="BDD6EE" w:themeFill="accent5" w:themeFillTint="66"/>
            <w:vAlign w:val="center"/>
          </w:tcPr>
          <w:p w14:paraId="6C0F4DD9" w14:textId="7E92F520" w:rsidR="001E64C7" w:rsidRPr="0063463D" w:rsidRDefault="001E64C7" w:rsidP="00D25056">
            <w:pPr>
              <w:pStyle w:val="ListParagraph"/>
              <w:spacing w:before="40" w:after="40"/>
              <w:ind w:left="0"/>
              <w:contextualSpacing w:val="0"/>
              <w:jc w:val="center"/>
              <w:rPr>
                <w:rFonts w:ascii="Arial" w:hAnsi="Arial" w:cs="Arial"/>
                <w:sz w:val="20"/>
                <w:szCs w:val="20"/>
              </w:rPr>
            </w:pPr>
            <w:r w:rsidRPr="0063463D">
              <w:rPr>
                <w:rFonts w:ascii="Arial" w:hAnsi="Arial" w:cs="Arial"/>
                <w:sz w:val="20"/>
                <w:szCs w:val="20"/>
              </w:rPr>
              <w:t>Policy</w:t>
            </w:r>
            <w:r w:rsidR="002E53E9" w:rsidRPr="0063463D">
              <w:rPr>
                <w:rFonts w:ascii="Arial" w:hAnsi="Arial" w:cs="Arial"/>
                <w:sz w:val="20"/>
                <w:szCs w:val="20"/>
              </w:rPr>
              <w:t xml:space="preserve"> /</w:t>
            </w:r>
            <w:r w:rsidRPr="0063463D">
              <w:rPr>
                <w:rFonts w:ascii="Arial" w:hAnsi="Arial" w:cs="Arial"/>
                <w:sz w:val="20"/>
                <w:szCs w:val="20"/>
              </w:rPr>
              <w:t xml:space="preserve"> </w:t>
            </w:r>
            <w:r w:rsidR="002E53E9" w:rsidRPr="0063463D">
              <w:rPr>
                <w:rFonts w:ascii="Arial" w:hAnsi="Arial" w:cs="Arial"/>
                <w:sz w:val="20"/>
                <w:szCs w:val="20"/>
              </w:rPr>
              <w:t>S</w:t>
            </w:r>
            <w:r w:rsidRPr="0063463D">
              <w:rPr>
                <w:rFonts w:ascii="Arial" w:hAnsi="Arial" w:cs="Arial"/>
                <w:sz w:val="20"/>
                <w:szCs w:val="20"/>
              </w:rPr>
              <w:t>trategy</w:t>
            </w:r>
          </w:p>
        </w:tc>
        <w:tc>
          <w:tcPr>
            <w:tcW w:w="3665" w:type="dxa"/>
            <w:tcBorders>
              <w:top w:val="single" w:sz="12" w:space="0" w:color="auto"/>
              <w:bottom w:val="single" w:sz="12" w:space="0" w:color="auto"/>
            </w:tcBorders>
            <w:shd w:val="clear" w:color="auto" w:fill="BDD6EE" w:themeFill="accent5" w:themeFillTint="66"/>
            <w:vAlign w:val="center"/>
          </w:tcPr>
          <w:p w14:paraId="222A5DBE" w14:textId="23220A83" w:rsidR="001E64C7" w:rsidRPr="0063463D" w:rsidRDefault="00334325" w:rsidP="00D25056">
            <w:pPr>
              <w:pStyle w:val="ListParagraph"/>
              <w:spacing w:before="40" w:after="40"/>
              <w:ind w:left="0"/>
              <w:contextualSpacing w:val="0"/>
              <w:jc w:val="center"/>
              <w:rPr>
                <w:rFonts w:ascii="Arial" w:hAnsi="Arial" w:cs="Arial"/>
                <w:sz w:val="20"/>
                <w:szCs w:val="20"/>
              </w:rPr>
            </w:pPr>
            <w:r w:rsidRPr="0063463D">
              <w:rPr>
                <w:rFonts w:ascii="Arial" w:hAnsi="Arial" w:cs="Arial"/>
                <w:sz w:val="20"/>
                <w:szCs w:val="20"/>
              </w:rPr>
              <w:t>Relevant Objectives</w:t>
            </w:r>
            <w:r w:rsidR="00584BE2" w:rsidRPr="0063463D">
              <w:rPr>
                <w:rFonts w:ascii="Arial" w:hAnsi="Arial" w:cs="Arial"/>
                <w:sz w:val="20"/>
                <w:szCs w:val="20"/>
              </w:rPr>
              <w:t xml:space="preserve"> </w:t>
            </w:r>
          </w:p>
        </w:tc>
        <w:tc>
          <w:tcPr>
            <w:tcW w:w="3665" w:type="dxa"/>
            <w:tcBorders>
              <w:top w:val="single" w:sz="12" w:space="0" w:color="auto"/>
              <w:bottom w:val="single" w:sz="12" w:space="0" w:color="auto"/>
            </w:tcBorders>
            <w:shd w:val="clear" w:color="auto" w:fill="BDD6EE" w:themeFill="accent5" w:themeFillTint="66"/>
            <w:vAlign w:val="center"/>
          </w:tcPr>
          <w:p w14:paraId="4E5B08AE" w14:textId="582FC396" w:rsidR="001E64C7" w:rsidRPr="0063463D" w:rsidRDefault="001E64C7" w:rsidP="00D25056">
            <w:pPr>
              <w:spacing w:before="40" w:after="40"/>
              <w:jc w:val="center"/>
              <w:rPr>
                <w:rFonts w:ascii="Arial" w:hAnsi="Arial" w:cs="Arial"/>
                <w:sz w:val="20"/>
                <w:szCs w:val="20"/>
              </w:rPr>
            </w:pPr>
            <w:proofErr w:type="spellStart"/>
            <w:r w:rsidRPr="0063463D">
              <w:rPr>
                <w:rFonts w:ascii="Arial" w:hAnsi="Arial" w:cs="Arial"/>
                <w:sz w:val="20"/>
                <w:szCs w:val="20"/>
              </w:rPr>
              <w:t>CBINReMP</w:t>
            </w:r>
            <w:proofErr w:type="spellEnd"/>
            <w:r w:rsidR="002E53E9" w:rsidRPr="0063463D">
              <w:rPr>
                <w:rFonts w:ascii="Arial" w:hAnsi="Arial" w:cs="Arial"/>
                <w:sz w:val="20"/>
                <w:szCs w:val="20"/>
              </w:rPr>
              <w:t xml:space="preserve"> Alignment</w:t>
            </w:r>
          </w:p>
        </w:tc>
      </w:tr>
      <w:tr w:rsidR="002E6EBA" w:rsidRPr="0063463D" w14:paraId="28D5BD4C" w14:textId="77777777" w:rsidTr="00584747">
        <w:trPr>
          <w:trHeight w:val="362"/>
        </w:trPr>
        <w:tc>
          <w:tcPr>
            <w:tcW w:w="9781" w:type="dxa"/>
            <w:gridSpan w:val="3"/>
            <w:tcBorders>
              <w:top w:val="single" w:sz="12" w:space="0" w:color="auto"/>
            </w:tcBorders>
          </w:tcPr>
          <w:p w14:paraId="771E248D" w14:textId="2A8D0B92" w:rsidR="002E6EBA" w:rsidRPr="0063463D" w:rsidRDefault="002E6EBA" w:rsidP="00D25056">
            <w:pPr>
              <w:pStyle w:val="ListParagraph"/>
              <w:spacing w:before="40" w:after="40"/>
              <w:ind w:left="0"/>
              <w:contextualSpacing w:val="0"/>
              <w:jc w:val="center"/>
              <w:rPr>
                <w:rFonts w:ascii="Arial" w:hAnsi="Arial" w:cs="Arial"/>
                <w:sz w:val="20"/>
                <w:szCs w:val="20"/>
              </w:rPr>
            </w:pPr>
            <w:r w:rsidRPr="0063463D">
              <w:rPr>
                <w:rFonts w:ascii="Arial" w:hAnsi="Arial" w:cs="Arial"/>
                <w:sz w:val="20"/>
                <w:szCs w:val="20"/>
              </w:rPr>
              <w:t>Policies and strategies relevant at project design stage.</w:t>
            </w:r>
          </w:p>
        </w:tc>
      </w:tr>
      <w:tr w:rsidR="00715602" w:rsidRPr="0063463D" w14:paraId="3ECB79C6" w14:textId="77777777" w:rsidTr="00584747">
        <w:trPr>
          <w:trHeight w:val="284"/>
        </w:trPr>
        <w:tc>
          <w:tcPr>
            <w:tcW w:w="2451" w:type="dxa"/>
          </w:tcPr>
          <w:p w14:paraId="2ACBD60A" w14:textId="3F595ABA" w:rsidR="001E64C7" w:rsidRPr="0063463D" w:rsidRDefault="002E53E9" w:rsidP="00D25056">
            <w:pPr>
              <w:pStyle w:val="ListParagraph"/>
              <w:spacing w:before="40" w:after="40"/>
              <w:ind w:left="0"/>
              <w:contextualSpacing w:val="0"/>
              <w:rPr>
                <w:rFonts w:ascii="Arial" w:hAnsi="Arial" w:cs="Arial"/>
                <w:sz w:val="20"/>
                <w:szCs w:val="20"/>
              </w:rPr>
            </w:pPr>
            <w:r w:rsidRPr="0063463D">
              <w:rPr>
                <w:rFonts w:ascii="Arial" w:hAnsi="Arial" w:cs="Arial"/>
                <w:sz w:val="20"/>
                <w:szCs w:val="20"/>
              </w:rPr>
              <w:t>Environmental Policy of Ethiopia (EPE) (1997)</w:t>
            </w:r>
          </w:p>
        </w:tc>
        <w:tc>
          <w:tcPr>
            <w:tcW w:w="3665" w:type="dxa"/>
          </w:tcPr>
          <w:p w14:paraId="68DF17C5" w14:textId="0E7D408F" w:rsidR="001E64C7" w:rsidRPr="0063463D" w:rsidRDefault="002E53E9" w:rsidP="00D25056">
            <w:pPr>
              <w:pStyle w:val="ListParagraph"/>
              <w:spacing w:before="40" w:after="40"/>
              <w:ind w:left="0"/>
              <w:contextualSpacing w:val="0"/>
              <w:rPr>
                <w:rFonts w:ascii="Arial" w:hAnsi="Arial" w:cs="Arial"/>
                <w:sz w:val="20"/>
                <w:szCs w:val="20"/>
              </w:rPr>
            </w:pPr>
            <w:r w:rsidRPr="0063463D">
              <w:rPr>
                <w:rFonts w:ascii="Arial" w:hAnsi="Arial" w:cs="Arial"/>
                <w:sz w:val="20"/>
                <w:szCs w:val="20"/>
              </w:rPr>
              <w:t xml:space="preserve">Policy goal of the EPE is to promote sustainable social and economic development through the sound management and use of natural, human-made and cultural resources and the environment. The sectoral </w:t>
            </w:r>
            <w:r w:rsidRPr="0063463D">
              <w:rPr>
                <w:rFonts w:ascii="Arial" w:hAnsi="Arial" w:cs="Arial"/>
                <w:sz w:val="20"/>
                <w:szCs w:val="20"/>
              </w:rPr>
              <w:lastRenderedPageBreak/>
              <w:t xml:space="preserve">principles relevant to the project are: Sustainable Agriculture; Forest Woodland and Tree Resources; Genetic, Species and Ecosystem Biodiversity; Water Resources; Climate Change; and Environmental Education and Awareness.  </w:t>
            </w:r>
          </w:p>
        </w:tc>
        <w:tc>
          <w:tcPr>
            <w:tcW w:w="3665" w:type="dxa"/>
          </w:tcPr>
          <w:p w14:paraId="777B1179" w14:textId="376CD5BC" w:rsidR="002E53E9" w:rsidRPr="0063463D" w:rsidRDefault="002E53E9" w:rsidP="00D25056">
            <w:pPr>
              <w:pStyle w:val="ListParagraph"/>
              <w:spacing w:before="40" w:after="40"/>
              <w:ind w:left="0"/>
              <w:contextualSpacing w:val="0"/>
              <w:rPr>
                <w:rFonts w:ascii="Arial" w:hAnsi="Arial" w:cs="Arial"/>
                <w:sz w:val="20"/>
                <w:szCs w:val="20"/>
              </w:rPr>
            </w:pPr>
            <w:r w:rsidRPr="0063463D">
              <w:rPr>
                <w:rFonts w:ascii="Arial" w:hAnsi="Arial" w:cs="Arial"/>
                <w:sz w:val="20"/>
                <w:szCs w:val="20"/>
              </w:rPr>
              <w:lastRenderedPageBreak/>
              <w:t xml:space="preserve">Project </w:t>
            </w:r>
            <w:r w:rsidR="00071285" w:rsidRPr="0063463D">
              <w:rPr>
                <w:rFonts w:ascii="Arial" w:hAnsi="Arial" w:cs="Arial"/>
                <w:sz w:val="20"/>
                <w:szCs w:val="20"/>
              </w:rPr>
              <w:t>was</w:t>
            </w:r>
            <w:r w:rsidRPr="0063463D">
              <w:rPr>
                <w:rFonts w:ascii="Arial" w:hAnsi="Arial" w:cs="Arial"/>
                <w:sz w:val="20"/>
                <w:szCs w:val="20"/>
              </w:rPr>
              <w:t xml:space="preserve"> aligned through its focus on integrated, cross-sectoral management of natural resources, mainstreaming SLM into policy and land use planning.  </w:t>
            </w:r>
          </w:p>
          <w:p w14:paraId="519FCE1C" w14:textId="489AD8C6" w:rsidR="001E64C7" w:rsidRPr="0063463D" w:rsidRDefault="001E64C7" w:rsidP="00D25056">
            <w:pPr>
              <w:pStyle w:val="ListParagraph"/>
              <w:spacing w:before="40" w:after="40"/>
              <w:ind w:left="0"/>
              <w:contextualSpacing w:val="0"/>
              <w:jc w:val="both"/>
              <w:rPr>
                <w:rFonts w:ascii="Arial" w:hAnsi="Arial" w:cs="Arial"/>
                <w:sz w:val="20"/>
                <w:szCs w:val="20"/>
              </w:rPr>
            </w:pPr>
          </w:p>
        </w:tc>
      </w:tr>
      <w:tr w:rsidR="00923597" w:rsidRPr="0063463D" w14:paraId="463629E5" w14:textId="77777777" w:rsidTr="00584747">
        <w:trPr>
          <w:trHeight w:val="284"/>
        </w:trPr>
        <w:tc>
          <w:tcPr>
            <w:tcW w:w="2451" w:type="dxa"/>
          </w:tcPr>
          <w:p w14:paraId="3003C046" w14:textId="0D86703E" w:rsidR="00923597" w:rsidRPr="0063463D" w:rsidRDefault="00923597" w:rsidP="00D25056">
            <w:pPr>
              <w:pStyle w:val="ListParagraph"/>
              <w:spacing w:before="40" w:after="40"/>
              <w:ind w:left="0"/>
              <w:contextualSpacing w:val="0"/>
              <w:rPr>
                <w:rFonts w:ascii="Arial" w:hAnsi="Arial" w:cs="Arial"/>
                <w:sz w:val="20"/>
                <w:szCs w:val="20"/>
              </w:rPr>
            </w:pPr>
            <w:r w:rsidRPr="0063463D">
              <w:rPr>
                <w:rFonts w:ascii="Arial" w:hAnsi="Arial" w:cs="Arial"/>
                <w:sz w:val="20"/>
                <w:szCs w:val="20"/>
              </w:rPr>
              <w:lastRenderedPageBreak/>
              <w:t>Ethiopian Water Resources Management Policy (1999)</w:t>
            </w:r>
          </w:p>
        </w:tc>
        <w:tc>
          <w:tcPr>
            <w:tcW w:w="3665" w:type="dxa"/>
          </w:tcPr>
          <w:p w14:paraId="1AF416E6" w14:textId="798CA621" w:rsidR="00923597" w:rsidRPr="0063463D" w:rsidRDefault="00923597" w:rsidP="00D25056">
            <w:pPr>
              <w:pStyle w:val="ListParagraph"/>
              <w:spacing w:before="40" w:after="40"/>
              <w:ind w:left="0"/>
              <w:contextualSpacing w:val="0"/>
              <w:rPr>
                <w:rFonts w:ascii="Arial" w:hAnsi="Arial" w:cs="Arial"/>
                <w:sz w:val="20"/>
                <w:szCs w:val="20"/>
              </w:rPr>
            </w:pPr>
            <w:r w:rsidRPr="0063463D">
              <w:rPr>
                <w:rFonts w:ascii="Arial" w:hAnsi="Arial" w:cs="Arial"/>
                <w:sz w:val="20"/>
                <w:szCs w:val="20"/>
              </w:rPr>
              <w:t>Objectives were the sustainable development of water resources; water allocation and development of integrated water plans; combatting drought through improved water efficiency in allocation, redistribution, transfer, storage and usage; flood mitigation through land rehabilitation; and general water conservation.</w:t>
            </w:r>
          </w:p>
        </w:tc>
        <w:tc>
          <w:tcPr>
            <w:tcW w:w="3665" w:type="dxa"/>
          </w:tcPr>
          <w:p w14:paraId="211F3B64" w14:textId="655055D3" w:rsidR="00923597" w:rsidRPr="0063463D" w:rsidRDefault="00DE2BF3" w:rsidP="00071285">
            <w:pPr>
              <w:pStyle w:val="ListParagraph"/>
              <w:spacing w:before="40" w:after="40"/>
              <w:ind w:left="0"/>
              <w:contextualSpacing w:val="0"/>
              <w:rPr>
                <w:rFonts w:ascii="Arial" w:hAnsi="Arial" w:cs="Arial"/>
                <w:sz w:val="20"/>
                <w:szCs w:val="20"/>
              </w:rPr>
            </w:pPr>
            <w:r w:rsidRPr="0063463D">
              <w:rPr>
                <w:rFonts w:ascii="Arial" w:hAnsi="Arial" w:cs="Arial"/>
                <w:sz w:val="20"/>
                <w:szCs w:val="20"/>
              </w:rPr>
              <w:t xml:space="preserve">The project </w:t>
            </w:r>
            <w:r w:rsidR="00071285" w:rsidRPr="0063463D">
              <w:rPr>
                <w:rFonts w:ascii="Arial" w:hAnsi="Arial" w:cs="Arial"/>
                <w:sz w:val="20"/>
                <w:szCs w:val="20"/>
              </w:rPr>
              <w:t>was</w:t>
            </w:r>
            <w:r w:rsidRPr="0063463D">
              <w:rPr>
                <w:rFonts w:ascii="Arial" w:hAnsi="Arial" w:cs="Arial"/>
                <w:sz w:val="20"/>
                <w:szCs w:val="20"/>
              </w:rPr>
              <w:t xml:space="preserve"> aligned through its focus on </w:t>
            </w:r>
            <w:proofErr w:type="spellStart"/>
            <w:r w:rsidRPr="0063463D">
              <w:rPr>
                <w:rFonts w:ascii="Arial" w:hAnsi="Arial" w:cs="Arial"/>
                <w:sz w:val="20"/>
                <w:szCs w:val="20"/>
              </w:rPr>
              <w:t>on</w:t>
            </w:r>
            <w:proofErr w:type="spellEnd"/>
            <w:r w:rsidRPr="0063463D">
              <w:rPr>
                <w:rFonts w:ascii="Arial" w:hAnsi="Arial" w:cs="Arial"/>
                <w:sz w:val="20"/>
                <w:szCs w:val="20"/>
              </w:rPr>
              <w:t>- and off-farm Sustainable Water Conservation</w:t>
            </w:r>
            <w:r w:rsidR="00071285" w:rsidRPr="0063463D">
              <w:rPr>
                <w:rFonts w:ascii="Arial" w:hAnsi="Arial" w:cs="Arial"/>
                <w:sz w:val="20"/>
                <w:szCs w:val="20"/>
              </w:rPr>
              <w:t xml:space="preserve"> (SWC)</w:t>
            </w:r>
            <w:r w:rsidRPr="0063463D">
              <w:rPr>
                <w:rFonts w:ascii="Arial" w:hAnsi="Arial" w:cs="Arial"/>
                <w:sz w:val="20"/>
                <w:szCs w:val="20"/>
              </w:rPr>
              <w:t xml:space="preserve"> activities; and the development of watershed and wetland management plans.  </w:t>
            </w:r>
          </w:p>
        </w:tc>
      </w:tr>
      <w:tr w:rsidR="00923597" w:rsidRPr="0063463D" w14:paraId="25A0BA17" w14:textId="77777777" w:rsidTr="00584747">
        <w:trPr>
          <w:trHeight w:val="284"/>
        </w:trPr>
        <w:tc>
          <w:tcPr>
            <w:tcW w:w="2451" w:type="dxa"/>
          </w:tcPr>
          <w:p w14:paraId="490E0D8C" w14:textId="358780F7" w:rsidR="00923597" w:rsidRPr="0063463D" w:rsidRDefault="00923597" w:rsidP="00D25056">
            <w:pPr>
              <w:pStyle w:val="ListParagraph"/>
              <w:spacing w:before="40" w:after="40"/>
              <w:ind w:left="0"/>
              <w:contextualSpacing w:val="0"/>
              <w:rPr>
                <w:rFonts w:ascii="Arial" w:hAnsi="Arial" w:cs="Arial"/>
                <w:sz w:val="20"/>
                <w:szCs w:val="20"/>
              </w:rPr>
            </w:pPr>
            <w:r w:rsidRPr="0063463D">
              <w:rPr>
                <w:rFonts w:ascii="Arial" w:hAnsi="Arial" w:cs="Arial"/>
                <w:sz w:val="20"/>
                <w:szCs w:val="20"/>
              </w:rPr>
              <w:t>Ethiopian Water Sector Strategy (2001)</w:t>
            </w:r>
          </w:p>
        </w:tc>
        <w:tc>
          <w:tcPr>
            <w:tcW w:w="3665" w:type="dxa"/>
          </w:tcPr>
          <w:p w14:paraId="3B2A8921" w14:textId="2A6B56FA" w:rsidR="00923597" w:rsidRPr="0063463D" w:rsidRDefault="00923597" w:rsidP="00F034FA">
            <w:pPr>
              <w:pStyle w:val="ListParagraph"/>
              <w:spacing w:before="40" w:after="40"/>
              <w:ind w:left="0"/>
              <w:contextualSpacing w:val="0"/>
              <w:rPr>
                <w:rFonts w:ascii="Arial" w:hAnsi="Arial" w:cs="Arial"/>
                <w:sz w:val="20"/>
                <w:szCs w:val="20"/>
              </w:rPr>
            </w:pPr>
            <w:r w:rsidRPr="0063463D">
              <w:rPr>
                <w:rFonts w:ascii="Arial" w:hAnsi="Arial" w:cs="Arial"/>
                <w:sz w:val="20"/>
                <w:szCs w:val="20"/>
              </w:rPr>
              <w:t>With the aim to implement the Water Resources Management Policy, the strategy focuses on improving food security; the promotion of sustainable access to water; the promotion of water resources development; the  expanding of irrigated agriculture; and  improving irrigation water-use efficiency.</w:t>
            </w:r>
          </w:p>
        </w:tc>
        <w:tc>
          <w:tcPr>
            <w:tcW w:w="3665" w:type="dxa"/>
          </w:tcPr>
          <w:p w14:paraId="69DB8596" w14:textId="3A1D4707" w:rsidR="00923597" w:rsidRPr="0063463D" w:rsidRDefault="00071285" w:rsidP="008D6A0A">
            <w:pPr>
              <w:pStyle w:val="ListParagraph"/>
              <w:spacing w:before="40" w:after="40"/>
              <w:ind w:left="0"/>
              <w:contextualSpacing w:val="0"/>
              <w:rPr>
                <w:rFonts w:ascii="Arial" w:hAnsi="Arial" w:cs="Arial"/>
                <w:sz w:val="20"/>
                <w:szCs w:val="20"/>
              </w:rPr>
            </w:pPr>
            <w:r w:rsidRPr="0063463D">
              <w:rPr>
                <w:rFonts w:ascii="Arial" w:hAnsi="Arial" w:cs="Arial"/>
                <w:sz w:val="20"/>
                <w:szCs w:val="20"/>
              </w:rPr>
              <w:t>The project was aligned through the SWC activities and also through the promotion of small hand-dug pulley-wells. Rehabilitation of degraded land also promotes increased soil percolation rates and ground water regeneration.</w:t>
            </w:r>
          </w:p>
        </w:tc>
      </w:tr>
      <w:tr w:rsidR="004C7F3C" w:rsidRPr="0063463D" w14:paraId="00662B4A" w14:textId="77777777" w:rsidTr="00584747">
        <w:trPr>
          <w:trHeight w:val="284"/>
        </w:trPr>
        <w:tc>
          <w:tcPr>
            <w:tcW w:w="2451" w:type="dxa"/>
          </w:tcPr>
          <w:p w14:paraId="355A0E1D" w14:textId="7DFAA3E8" w:rsidR="004C7F3C" w:rsidRPr="0063463D" w:rsidRDefault="004C7F3C" w:rsidP="00D25056">
            <w:pPr>
              <w:pStyle w:val="ListParagraph"/>
              <w:spacing w:before="40" w:after="40"/>
              <w:ind w:left="0"/>
              <w:contextualSpacing w:val="0"/>
              <w:rPr>
                <w:rFonts w:ascii="Arial" w:hAnsi="Arial" w:cs="Arial"/>
                <w:sz w:val="20"/>
                <w:szCs w:val="20"/>
              </w:rPr>
            </w:pPr>
            <w:r w:rsidRPr="0063463D">
              <w:rPr>
                <w:rFonts w:ascii="Arial" w:hAnsi="Arial" w:cs="Arial"/>
                <w:sz w:val="20"/>
                <w:szCs w:val="20"/>
              </w:rPr>
              <w:t>Agricultural Development Led Industrialization (ADLI) strategy (2002)</w:t>
            </w:r>
          </w:p>
        </w:tc>
        <w:tc>
          <w:tcPr>
            <w:tcW w:w="3665" w:type="dxa"/>
          </w:tcPr>
          <w:p w14:paraId="5ADC4E84" w14:textId="136EEFF3" w:rsidR="004C7F3C" w:rsidRPr="0063463D" w:rsidRDefault="004C7F3C" w:rsidP="00F034FA">
            <w:pPr>
              <w:pStyle w:val="ListParagraph"/>
              <w:spacing w:before="40" w:after="40"/>
              <w:ind w:left="0"/>
              <w:contextualSpacing w:val="0"/>
              <w:rPr>
                <w:rFonts w:ascii="Arial" w:hAnsi="Arial" w:cs="Arial"/>
                <w:sz w:val="20"/>
                <w:szCs w:val="20"/>
              </w:rPr>
            </w:pPr>
            <w:r w:rsidRPr="0063463D">
              <w:rPr>
                <w:rFonts w:ascii="Arial" w:hAnsi="Arial" w:cs="Arial"/>
                <w:sz w:val="20"/>
                <w:szCs w:val="20"/>
              </w:rPr>
              <w:t>The ADLI aims at increasing agricultural productivity - the main engine for both agricultural and industrial sector progress. The main focus is on improving food security and increasing rural employment opportunities.</w:t>
            </w:r>
          </w:p>
        </w:tc>
        <w:tc>
          <w:tcPr>
            <w:tcW w:w="3665" w:type="dxa"/>
          </w:tcPr>
          <w:p w14:paraId="50BD11F1" w14:textId="758E5881" w:rsidR="004C7F3C" w:rsidRPr="0063463D" w:rsidRDefault="003D42BD" w:rsidP="008D6A0A">
            <w:pPr>
              <w:pStyle w:val="ListParagraph"/>
              <w:spacing w:before="40" w:after="40"/>
              <w:ind w:left="0"/>
              <w:contextualSpacing w:val="0"/>
              <w:rPr>
                <w:rFonts w:ascii="Arial" w:hAnsi="Arial" w:cs="Arial"/>
                <w:sz w:val="20"/>
                <w:szCs w:val="20"/>
              </w:rPr>
            </w:pPr>
            <w:r w:rsidRPr="0063463D">
              <w:rPr>
                <w:rFonts w:ascii="Arial" w:hAnsi="Arial" w:cs="Arial"/>
                <w:sz w:val="20"/>
                <w:szCs w:val="20"/>
              </w:rPr>
              <w:t xml:space="preserve">The project was aligned </w:t>
            </w:r>
            <w:r w:rsidR="00834E7E" w:rsidRPr="0063463D">
              <w:rPr>
                <w:rFonts w:ascii="Arial" w:hAnsi="Arial" w:cs="Arial"/>
                <w:sz w:val="20"/>
                <w:szCs w:val="20"/>
              </w:rPr>
              <w:t>through its main objective to contribute to poverty eradication in the watershed through improving ecosystem integrity and livelihoods hereby improving food security through increased environmental regeneration and resilience.</w:t>
            </w:r>
          </w:p>
        </w:tc>
      </w:tr>
      <w:tr w:rsidR="00D26B4A" w:rsidRPr="0063463D" w14:paraId="2EAC6391" w14:textId="77777777" w:rsidTr="00584747">
        <w:trPr>
          <w:trHeight w:val="284"/>
        </w:trPr>
        <w:tc>
          <w:tcPr>
            <w:tcW w:w="2451" w:type="dxa"/>
          </w:tcPr>
          <w:p w14:paraId="735AC24A" w14:textId="2FB9F8FE" w:rsidR="00D26B4A" w:rsidRPr="0063463D" w:rsidRDefault="00D26B4A" w:rsidP="00D25056">
            <w:pPr>
              <w:pStyle w:val="ListParagraph"/>
              <w:spacing w:before="40" w:after="40"/>
              <w:ind w:left="0"/>
              <w:contextualSpacing w:val="0"/>
              <w:rPr>
                <w:rFonts w:ascii="Arial" w:hAnsi="Arial" w:cs="Arial"/>
                <w:sz w:val="20"/>
                <w:szCs w:val="20"/>
              </w:rPr>
            </w:pPr>
            <w:r w:rsidRPr="0063463D">
              <w:rPr>
                <w:rFonts w:ascii="Arial" w:hAnsi="Arial" w:cs="Arial"/>
                <w:sz w:val="20"/>
                <w:szCs w:val="20"/>
              </w:rPr>
              <w:t>New Partnership for Africa’s Development (NEPAD) and African Union (AU) Comprehensive Africa Agriculture Development Programme (CAADP) (2003)</w:t>
            </w:r>
          </w:p>
        </w:tc>
        <w:tc>
          <w:tcPr>
            <w:tcW w:w="3665" w:type="dxa"/>
          </w:tcPr>
          <w:p w14:paraId="7BDC8039" w14:textId="0C9201C7" w:rsidR="00D26B4A" w:rsidRPr="0063463D" w:rsidRDefault="00D26B4A" w:rsidP="00F034FA">
            <w:pPr>
              <w:pStyle w:val="ListParagraph"/>
              <w:spacing w:before="40" w:after="40"/>
              <w:ind w:left="0"/>
              <w:contextualSpacing w:val="0"/>
              <w:rPr>
                <w:rFonts w:ascii="Arial" w:hAnsi="Arial" w:cs="Arial"/>
                <w:sz w:val="20"/>
                <w:szCs w:val="20"/>
              </w:rPr>
            </w:pPr>
            <w:r w:rsidRPr="0063463D">
              <w:rPr>
                <w:rFonts w:ascii="Arial" w:hAnsi="Arial" w:cs="Arial"/>
                <w:sz w:val="20"/>
                <w:szCs w:val="20"/>
              </w:rPr>
              <w:t>Programme with the goal of fostering a broad-based agricultural-led economic growth in African countries by focusing on improving agricultural productivity and competitiveness. Project relevant objectives include: Extending the area under sustainable land management and reliable water control systems; Increasing food supply and reducing hunger; Agriculture technology dissemination.</w:t>
            </w:r>
          </w:p>
        </w:tc>
        <w:tc>
          <w:tcPr>
            <w:tcW w:w="3665" w:type="dxa"/>
          </w:tcPr>
          <w:p w14:paraId="553007E9" w14:textId="0E1FCA03" w:rsidR="00D26B4A" w:rsidRPr="0063463D" w:rsidRDefault="00AF608B" w:rsidP="00D25056">
            <w:pPr>
              <w:pStyle w:val="ListParagraph"/>
              <w:spacing w:before="40" w:after="40"/>
              <w:ind w:left="0"/>
              <w:contextualSpacing w:val="0"/>
              <w:jc w:val="both"/>
              <w:rPr>
                <w:rFonts w:ascii="Arial" w:hAnsi="Arial" w:cs="Arial"/>
                <w:sz w:val="20"/>
                <w:szCs w:val="20"/>
              </w:rPr>
            </w:pPr>
            <w:r w:rsidRPr="0063463D">
              <w:rPr>
                <w:rFonts w:ascii="Arial" w:hAnsi="Arial" w:cs="Arial"/>
                <w:sz w:val="20"/>
                <w:szCs w:val="20"/>
              </w:rPr>
              <w:t xml:space="preserve">The project was aligned through the promotion of SLM and SWC, improving </w:t>
            </w:r>
            <w:r w:rsidR="00EB284B" w:rsidRPr="0063463D">
              <w:rPr>
                <w:rFonts w:ascii="Arial" w:hAnsi="Arial" w:cs="Arial"/>
                <w:sz w:val="20"/>
                <w:szCs w:val="20"/>
              </w:rPr>
              <w:t xml:space="preserve">ENRM and agricultural productivity. </w:t>
            </w:r>
          </w:p>
        </w:tc>
      </w:tr>
      <w:tr w:rsidR="00D26B4A" w:rsidRPr="0063463D" w14:paraId="0902FDF9" w14:textId="77777777" w:rsidTr="00584747">
        <w:trPr>
          <w:trHeight w:val="284"/>
        </w:trPr>
        <w:tc>
          <w:tcPr>
            <w:tcW w:w="2451" w:type="dxa"/>
          </w:tcPr>
          <w:p w14:paraId="4CDD8DD3" w14:textId="585AF4CA" w:rsidR="00D26B4A" w:rsidRPr="0063463D" w:rsidRDefault="00D26B4A" w:rsidP="00D25056">
            <w:pPr>
              <w:pStyle w:val="ListParagraph"/>
              <w:spacing w:before="40" w:after="40"/>
              <w:ind w:left="0"/>
              <w:contextualSpacing w:val="0"/>
              <w:rPr>
                <w:rFonts w:ascii="Arial" w:hAnsi="Arial" w:cs="Arial"/>
                <w:sz w:val="20"/>
                <w:szCs w:val="20"/>
              </w:rPr>
            </w:pPr>
            <w:r w:rsidRPr="0063463D">
              <w:rPr>
                <w:rFonts w:ascii="Arial" w:hAnsi="Arial" w:cs="Arial"/>
                <w:sz w:val="20"/>
                <w:szCs w:val="20"/>
              </w:rPr>
              <w:t xml:space="preserve">Strategy for rural and agriculture-centred development as a means of Eliminating the country’s food aid dependency (2003). </w:t>
            </w:r>
          </w:p>
        </w:tc>
        <w:tc>
          <w:tcPr>
            <w:tcW w:w="3665" w:type="dxa"/>
          </w:tcPr>
          <w:p w14:paraId="6A96A5BA" w14:textId="346DC223" w:rsidR="00D26B4A" w:rsidRPr="0063463D" w:rsidRDefault="00D26B4A" w:rsidP="00F034FA">
            <w:pPr>
              <w:pStyle w:val="ListParagraph"/>
              <w:spacing w:before="40" w:after="40"/>
              <w:ind w:left="0"/>
              <w:contextualSpacing w:val="0"/>
              <w:rPr>
                <w:rFonts w:ascii="Arial" w:hAnsi="Arial" w:cs="Arial"/>
                <w:sz w:val="20"/>
                <w:szCs w:val="20"/>
              </w:rPr>
            </w:pPr>
            <w:r w:rsidRPr="0063463D">
              <w:rPr>
                <w:rFonts w:ascii="Arial" w:hAnsi="Arial" w:cs="Arial"/>
                <w:sz w:val="20"/>
                <w:szCs w:val="20"/>
              </w:rPr>
              <w:t xml:space="preserve">Objectives include the aim to promote economic development, minimise vulnerability to external shocks and dependency on foreign aid through the introduction of low-tech agricultural technologies. </w:t>
            </w:r>
          </w:p>
        </w:tc>
        <w:tc>
          <w:tcPr>
            <w:tcW w:w="3665" w:type="dxa"/>
          </w:tcPr>
          <w:p w14:paraId="3060B4C0" w14:textId="6DBBF1B7" w:rsidR="00D26B4A" w:rsidRPr="0063463D" w:rsidRDefault="00EB284B" w:rsidP="00810DC7">
            <w:pPr>
              <w:pStyle w:val="ListParagraph"/>
              <w:spacing w:before="40" w:after="40"/>
              <w:ind w:left="0"/>
              <w:contextualSpacing w:val="0"/>
              <w:rPr>
                <w:rFonts w:ascii="Arial" w:hAnsi="Arial" w:cs="Arial"/>
                <w:sz w:val="20"/>
                <w:szCs w:val="20"/>
              </w:rPr>
            </w:pPr>
            <w:r w:rsidRPr="0063463D">
              <w:rPr>
                <w:rFonts w:ascii="Arial" w:hAnsi="Arial" w:cs="Arial"/>
                <w:sz w:val="20"/>
                <w:szCs w:val="20"/>
              </w:rPr>
              <w:t xml:space="preserve">By improving the natural resource base the project helps promote sustainable local livelihoods that contributes to reducing the exposure to climatic and other external shocks and dependency on foreign aid. </w:t>
            </w:r>
          </w:p>
        </w:tc>
      </w:tr>
      <w:tr w:rsidR="00D26B4A" w:rsidRPr="0063463D" w14:paraId="0777B426" w14:textId="77777777" w:rsidTr="00584747">
        <w:trPr>
          <w:trHeight w:val="284"/>
        </w:trPr>
        <w:tc>
          <w:tcPr>
            <w:tcW w:w="2451" w:type="dxa"/>
          </w:tcPr>
          <w:p w14:paraId="54A9745B" w14:textId="37B9102B" w:rsidR="00D26B4A" w:rsidRPr="0063463D" w:rsidRDefault="00D26B4A" w:rsidP="00D25056">
            <w:pPr>
              <w:pStyle w:val="ListParagraph"/>
              <w:spacing w:before="40" w:after="40"/>
              <w:ind w:left="0"/>
              <w:contextualSpacing w:val="0"/>
              <w:rPr>
                <w:rFonts w:ascii="Arial" w:hAnsi="Arial" w:cs="Arial"/>
                <w:sz w:val="20"/>
                <w:szCs w:val="20"/>
              </w:rPr>
            </w:pPr>
            <w:r w:rsidRPr="0063463D">
              <w:rPr>
                <w:rFonts w:ascii="Arial" w:hAnsi="Arial" w:cs="Arial"/>
                <w:sz w:val="20"/>
                <w:szCs w:val="20"/>
              </w:rPr>
              <w:t>Biodiversity Strategy and Action Plan (BSAP) (2005).</w:t>
            </w:r>
          </w:p>
        </w:tc>
        <w:tc>
          <w:tcPr>
            <w:tcW w:w="3665" w:type="dxa"/>
          </w:tcPr>
          <w:p w14:paraId="03E19836" w14:textId="51AE0C36" w:rsidR="00D26B4A" w:rsidRPr="0063463D" w:rsidRDefault="00D26B4A" w:rsidP="00F034FA">
            <w:pPr>
              <w:pStyle w:val="ListParagraph"/>
              <w:spacing w:before="40" w:after="40"/>
              <w:ind w:left="0"/>
              <w:contextualSpacing w:val="0"/>
              <w:rPr>
                <w:rFonts w:ascii="Arial" w:hAnsi="Arial" w:cs="Arial"/>
                <w:sz w:val="20"/>
                <w:szCs w:val="20"/>
              </w:rPr>
            </w:pPr>
            <w:r w:rsidRPr="0063463D">
              <w:rPr>
                <w:rFonts w:ascii="Arial" w:hAnsi="Arial" w:cs="Arial"/>
                <w:sz w:val="20"/>
                <w:szCs w:val="20"/>
              </w:rPr>
              <w:t xml:space="preserve">The overall objective is one of strategy development for combating erosion of the biodiversity hereby ensuring conservation. Specifically, the project was aligned with the objective to </w:t>
            </w:r>
            <w:r w:rsidRPr="0063463D">
              <w:rPr>
                <w:rFonts w:ascii="Arial" w:hAnsi="Arial" w:cs="Arial"/>
                <w:sz w:val="20"/>
                <w:szCs w:val="20"/>
              </w:rPr>
              <w:lastRenderedPageBreak/>
              <w:t>develop effective, integrated sustainable NRM systems in partnership with NGOs.</w:t>
            </w:r>
          </w:p>
        </w:tc>
        <w:tc>
          <w:tcPr>
            <w:tcW w:w="3665" w:type="dxa"/>
          </w:tcPr>
          <w:p w14:paraId="0098F83C" w14:textId="1D1759D2" w:rsidR="00D26B4A" w:rsidRPr="0063463D" w:rsidRDefault="00D26B4A" w:rsidP="00D25056">
            <w:pPr>
              <w:pStyle w:val="ListParagraph"/>
              <w:spacing w:before="40" w:after="40"/>
              <w:ind w:left="0"/>
              <w:contextualSpacing w:val="0"/>
              <w:jc w:val="both"/>
              <w:rPr>
                <w:rFonts w:ascii="Arial" w:hAnsi="Arial" w:cs="Arial"/>
                <w:sz w:val="20"/>
                <w:szCs w:val="20"/>
              </w:rPr>
            </w:pPr>
            <w:r w:rsidRPr="0063463D">
              <w:rPr>
                <w:rFonts w:ascii="Arial" w:hAnsi="Arial" w:cs="Arial"/>
                <w:sz w:val="20"/>
                <w:szCs w:val="20"/>
              </w:rPr>
              <w:lastRenderedPageBreak/>
              <w:t>The project was aligned through the development of NGO partnerships for sustainable NRM.</w:t>
            </w:r>
          </w:p>
        </w:tc>
      </w:tr>
      <w:tr w:rsidR="00715602" w:rsidRPr="0063463D" w14:paraId="4B3A0504" w14:textId="77777777" w:rsidTr="00584747">
        <w:trPr>
          <w:trHeight w:val="284"/>
        </w:trPr>
        <w:tc>
          <w:tcPr>
            <w:tcW w:w="2451" w:type="dxa"/>
          </w:tcPr>
          <w:p w14:paraId="536EDFB0" w14:textId="2B4E36F9" w:rsidR="00D7689F" w:rsidRPr="0063463D" w:rsidRDefault="00D7689F" w:rsidP="0026086C">
            <w:pPr>
              <w:pStyle w:val="ListParagraph"/>
              <w:spacing w:before="40" w:after="40"/>
              <w:ind w:left="0"/>
              <w:contextualSpacing w:val="0"/>
              <w:rPr>
                <w:rFonts w:ascii="Arial" w:hAnsi="Arial" w:cs="Arial"/>
                <w:sz w:val="20"/>
                <w:szCs w:val="20"/>
              </w:rPr>
            </w:pPr>
            <w:r w:rsidRPr="0063463D">
              <w:rPr>
                <w:rFonts w:ascii="Arial" w:hAnsi="Arial" w:cs="Arial"/>
                <w:sz w:val="20"/>
                <w:szCs w:val="20"/>
              </w:rPr>
              <w:lastRenderedPageBreak/>
              <w:t>Plan for Accelerated and Sustained Development to End Poverty (PASDEP) 2006</w:t>
            </w:r>
            <w:r w:rsidR="00F135AE" w:rsidRPr="0063463D">
              <w:rPr>
                <w:rFonts w:ascii="Arial" w:hAnsi="Arial" w:cs="Arial"/>
                <w:sz w:val="20"/>
                <w:szCs w:val="20"/>
              </w:rPr>
              <w:t xml:space="preserve"> </w:t>
            </w:r>
            <w:r w:rsidR="00286079" w:rsidRPr="0063463D">
              <w:rPr>
                <w:rFonts w:ascii="Arial" w:hAnsi="Arial" w:cs="Arial"/>
                <w:sz w:val="20"/>
                <w:szCs w:val="20"/>
              </w:rPr>
              <w:t>–</w:t>
            </w:r>
            <w:r w:rsidR="0026086C" w:rsidRPr="0063463D">
              <w:rPr>
                <w:rFonts w:ascii="Arial" w:hAnsi="Arial" w:cs="Arial"/>
                <w:sz w:val="20"/>
                <w:szCs w:val="20"/>
              </w:rPr>
              <w:t xml:space="preserve"> </w:t>
            </w:r>
            <w:r w:rsidR="00286079" w:rsidRPr="0063463D">
              <w:rPr>
                <w:rFonts w:ascii="Arial" w:hAnsi="Arial" w:cs="Arial"/>
                <w:sz w:val="20"/>
                <w:szCs w:val="20"/>
              </w:rPr>
              <w:t>2010 (</w:t>
            </w:r>
            <w:r w:rsidR="0026086C" w:rsidRPr="0063463D">
              <w:rPr>
                <w:rFonts w:ascii="Arial" w:hAnsi="Arial" w:cs="Arial"/>
                <w:sz w:val="20"/>
                <w:szCs w:val="20"/>
              </w:rPr>
              <w:t>Current replacement GTP II</w:t>
            </w:r>
            <w:r w:rsidR="00286079" w:rsidRPr="0063463D">
              <w:rPr>
                <w:rFonts w:ascii="Arial" w:hAnsi="Arial" w:cs="Arial"/>
                <w:sz w:val="20"/>
                <w:szCs w:val="20"/>
              </w:rPr>
              <w:t>)</w:t>
            </w:r>
          </w:p>
        </w:tc>
        <w:tc>
          <w:tcPr>
            <w:tcW w:w="3665" w:type="dxa"/>
          </w:tcPr>
          <w:p w14:paraId="5F884B3C" w14:textId="14E8B106" w:rsidR="00D7689F" w:rsidRPr="0063463D" w:rsidRDefault="008237BE" w:rsidP="00286079">
            <w:pPr>
              <w:pStyle w:val="ListParagraph"/>
              <w:spacing w:before="40" w:after="40"/>
              <w:ind w:left="0"/>
              <w:contextualSpacing w:val="0"/>
              <w:rPr>
                <w:rFonts w:ascii="Arial" w:hAnsi="Arial" w:cs="Arial"/>
                <w:sz w:val="20"/>
                <w:szCs w:val="20"/>
              </w:rPr>
            </w:pPr>
            <w:r w:rsidRPr="0063463D">
              <w:rPr>
                <w:rFonts w:ascii="Arial" w:hAnsi="Arial" w:cs="Arial"/>
                <w:sz w:val="20"/>
                <w:szCs w:val="20"/>
              </w:rPr>
              <w:t xml:space="preserve">Objective </w:t>
            </w:r>
            <w:r w:rsidR="00F034FA" w:rsidRPr="0063463D">
              <w:rPr>
                <w:rFonts w:ascii="Arial" w:hAnsi="Arial" w:cs="Arial"/>
                <w:sz w:val="20"/>
                <w:szCs w:val="20"/>
              </w:rPr>
              <w:t>was</w:t>
            </w:r>
            <w:r w:rsidRPr="0063463D">
              <w:rPr>
                <w:rFonts w:ascii="Arial" w:hAnsi="Arial" w:cs="Arial"/>
                <w:sz w:val="20"/>
                <w:szCs w:val="20"/>
              </w:rPr>
              <w:t xml:space="preserve"> to lay out the directions for accelerated, sustained, and people-</w:t>
            </w:r>
            <w:r w:rsidR="009D1C2F" w:rsidRPr="0063463D">
              <w:rPr>
                <w:rFonts w:ascii="Arial" w:hAnsi="Arial" w:cs="Arial"/>
                <w:sz w:val="20"/>
                <w:szCs w:val="20"/>
              </w:rPr>
              <w:t>centred</w:t>
            </w:r>
            <w:r w:rsidRPr="0063463D">
              <w:rPr>
                <w:rFonts w:ascii="Arial" w:hAnsi="Arial" w:cs="Arial"/>
                <w:sz w:val="20"/>
                <w:szCs w:val="20"/>
              </w:rPr>
              <w:t xml:space="preserve"> economic development</w:t>
            </w:r>
            <w:r w:rsidR="00767644" w:rsidRPr="0063463D">
              <w:rPr>
                <w:rFonts w:ascii="Arial" w:hAnsi="Arial" w:cs="Arial"/>
                <w:sz w:val="20"/>
                <w:szCs w:val="20"/>
              </w:rPr>
              <w:t xml:space="preserve"> including</w:t>
            </w:r>
            <w:r w:rsidR="009C4E9E" w:rsidRPr="0063463D">
              <w:rPr>
                <w:rFonts w:ascii="Arial" w:hAnsi="Arial" w:cs="Arial"/>
                <w:sz w:val="20"/>
                <w:szCs w:val="20"/>
              </w:rPr>
              <w:t xml:space="preserve"> inter alia</w:t>
            </w:r>
            <w:r w:rsidR="00767644" w:rsidRPr="0063463D">
              <w:rPr>
                <w:rFonts w:ascii="Arial" w:hAnsi="Arial" w:cs="Arial"/>
                <w:sz w:val="20"/>
                <w:szCs w:val="20"/>
              </w:rPr>
              <w:t xml:space="preserve"> </w:t>
            </w:r>
            <w:r w:rsidR="000401E5" w:rsidRPr="0063463D">
              <w:rPr>
                <w:rFonts w:ascii="Arial" w:hAnsi="Arial" w:cs="Arial"/>
                <w:sz w:val="20"/>
                <w:szCs w:val="20"/>
              </w:rPr>
              <w:t xml:space="preserve">in areas </w:t>
            </w:r>
            <w:r w:rsidR="00FB50D3" w:rsidRPr="0063463D">
              <w:rPr>
                <w:rFonts w:ascii="Arial" w:hAnsi="Arial" w:cs="Arial"/>
                <w:sz w:val="20"/>
                <w:szCs w:val="20"/>
              </w:rPr>
              <w:t>of laying out the fundamentals of the Agricultural Development Strategy; Gender</w:t>
            </w:r>
            <w:r w:rsidR="00F034FA" w:rsidRPr="0063463D">
              <w:rPr>
                <w:rFonts w:ascii="Arial" w:hAnsi="Arial" w:cs="Arial"/>
                <w:sz w:val="20"/>
                <w:szCs w:val="20"/>
              </w:rPr>
              <w:t xml:space="preserve"> and Development</w:t>
            </w:r>
            <w:r w:rsidR="009C4E9E" w:rsidRPr="0063463D">
              <w:rPr>
                <w:rFonts w:ascii="Arial" w:hAnsi="Arial" w:cs="Arial"/>
                <w:sz w:val="20"/>
                <w:szCs w:val="20"/>
              </w:rPr>
              <w:t xml:space="preserve">; </w:t>
            </w:r>
            <w:r w:rsidR="00286079" w:rsidRPr="0063463D">
              <w:rPr>
                <w:rFonts w:ascii="Arial" w:hAnsi="Arial" w:cs="Arial"/>
                <w:sz w:val="20"/>
                <w:szCs w:val="20"/>
              </w:rPr>
              <w:t>Environment; (water resources, water supply</w:t>
            </w:r>
            <w:r w:rsidR="009C4E9E" w:rsidRPr="0063463D">
              <w:rPr>
                <w:rFonts w:ascii="Arial" w:hAnsi="Arial" w:cs="Arial"/>
                <w:sz w:val="20"/>
                <w:szCs w:val="20"/>
              </w:rPr>
              <w:t>).</w:t>
            </w:r>
          </w:p>
        </w:tc>
        <w:tc>
          <w:tcPr>
            <w:tcW w:w="3665" w:type="dxa"/>
          </w:tcPr>
          <w:p w14:paraId="0ABB3702" w14:textId="68401E93" w:rsidR="00D7689F" w:rsidRPr="0063463D" w:rsidRDefault="00810DC7" w:rsidP="00810DC7">
            <w:pPr>
              <w:pStyle w:val="ListParagraph"/>
              <w:spacing w:before="40" w:after="40"/>
              <w:ind w:left="0"/>
              <w:contextualSpacing w:val="0"/>
              <w:rPr>
                <w:rFonts w:ascii="Arial" w:hAnsi="Arial" w:cs="Arial"/>
                <w:sz w:val="20"/>
                <w:szCs w:val="20"/>
              </w:rPr>
            </w:pPr>
            <w:r w:rsidRPr="0063463D">
              <w:rPr>
                <w:rFonts w:ascii="Arial" w:hAnsi="Arial" w:cs="Arial"/>
                <w:sz w:val="20"/>
                <w:szCs w:val="20"/>
              </w:rPr>
              <w:t>The project was aligned with its strategy to improve livelihoods and agricultural productivity through improving the natural resource base; community-based management plans and approaches; and SWC measures.</w:t>
            </w:r>
          </w:p>
        </w:tc>
      </w:tr>
      <w:tr w:rsidR="002671D0" w:rsidRPr="0063463D" w14:paraId="73756029" w14:textId="77777777" w:rsidTr="00584747">
        <w:trPr>
          <w:trHeight w:val="284"/>
        </w:trPr>
        <w:tc>
          <w:tcPr>
            <w:tcW w:w="2451" w:type="dxa"/>
          </w:tcPr>
          <w:p w14:paraId="1C1729A4" w14:textId="7223E2D3" w:rsidR="002671D0" w:rsidRPr="0063463D" w:rsidRDefault="00226AAE" w:rsidP="00D25056">
            <w:pPr>
              <w:pStyle w:val="ListParagraph"/>
              <w:spacing w:before="40" w:after="40"/>
              <w:ind w:left="0"/>
              <w:contextualSpacing w:val="0"/>
              <w:rPr>
                <w:rFonts w:ascii="Arial" w:hAnsi="Arial" w:cs="Arial"/>
                <w:sz w:val="20"/>
                <w:szCs w:val="20"/>
              </w:rPr>
            </w:pPr>
            <w:r w:rsidRPr="0063463D">
              <w:rPr>
                <w:rFonts w:ascii="Arial" w:hAnsi="Arial" w:cs="Arial"/>
                <w:sz w:val="20"/>
                <w:szCs w:val="20"/>
              </w:rPr>
              <w:t>Climate change National Adaptation Programme of Action (</w:t>
            </w:r>
            <w:r w:rsidR="002671D0" w:rsidRPr="0063463D">
              <w:rPr>
                <w:rFonts w:ascii="Arial" w:hAnsi="Arial" w:cs="Arial"/>
                <w:sz w:val="20"/>
                <w:szCs w:val="20"/>
              </w:rPr>
              <w:t>NAPA</w:t>
            </w:r>
            <w:r w:rsidRPr="0063463D">
              <w:rPr>
                <w:rFonts w:ascii="Arial" w:hAnsi="Arial" w:cs="Arial"/>
                <w:sz w:val="20"/>
                <w:szCs w:val="20"/>
              </w:rPr>
              <w:t>)</w:t>
            </w:r>
            <w:r w:rsidR="002671D0" w:rsidRPr="0063463D">
              <w:rPr>
                <w:rFonts w:ascii="Arial" w:hAnsi="Arial" w:cs="Arial"/>
                <w:sz w:val="20"/>
                <w:szCs w:val="20"/>
              </w:rPr>
              <w:t xml:space="preserve"> (2007)</w:t>
            </w:r>
          </w:p>
        </w:tc>
        <w:tc>
          <w:tcPr>
            <w:tcW w:w="3665" w:type="dxa"/>
          </w:tcPr>
          <w:p w14:paraId="3FA54B60" w14:textId="694D830F" w:rsidR="002671D0" w:rsidRPr="0063463D" w:rsidRDefault="00F35832" w:rsidP="00D21BE7">
            <w:pPr>
              <w:pStyle w:val="ListParagraph"/>
              <w:spacing w:before="40" w:after="40"/>
              <w:ind w:left="0"/>
              <w:contextualSpacing w:val="0"/>
              <w:rPr>
                <w:rFonts w:ascii="Arial" w:hAnsi="Arial" w:cs="Arial"/>
                <w:sz w:val="20"/>
                <w:szCs w:val="20"/>
              </w:rPr>
            </w:pPr>
            <w:r w:rsidRPr="0063463D">
              <w:rPr>
                <w:rFonts w:ascii="Arial" w:hAnsi="Arial" w:cs="Arial"/>
                <w:sz w:val="20"/>
                <w:szCs w:val="20"/>
              </w:rPr>
              <w:t xml:space="preserve">The identified priority activities that responded to the urgent and immediate needs with regard to adaptation to climate change included: </w:t>
            </w:r>
            <w:r w:rsidR="00ED47BF" w:rsidRPr="0063463D">
              <w:rPr>
                <w:rFonts w:ascii="Arial" w:hAnsi="Arial" w:cs="Arial"/>
                <w:sz w:val="20"/>
                <w:szCs w:val="20"/>
              </w:rPr>
              <w:t>I</w:t>
            </w:r>
            <w:r w:rsidR="00564FB3" w:rsidRPr="0063463D">
              <w:rPr>
                <w:rFonts w:ascii="Arial" w:hAnsi="Arial" w:cs="Arial"/>
                <w:sz w:val="20"/>
                <w:szCs w:val="20"/>
              </w:rPr>
              <w:t>mproving agricultural productivity</w:t>
            </w:r>
            <w:r w:rsidR="00ED47BF" w:rsidRPr="0063463D">
              <w:rPr>
                <w:rFonts w:ascii="Arial" w:hAnsi="Arial" w:cs="Arial"/>
                <w:sz w:val="20"/>
                <w:szCs w:val="20"/>
              </w:rPr>
              <w:t xml:space="preserve"> through improved technologies; Water harvesting and improved water efficiency; Integrated watershed management and practices; CC awareness raising at all levels; and income diversification.</w:t>
            </w:r>
          </w:p>
        </w:tc>
        <w:tc>
          <w:tcPr>
            <w:tcW w:w="3665" w:type="dxa"/>
          </w:tcPr>
          <w:p w14:paraId="434970B3" w14:textId="572B42E6" w:rsidR="002671D0" w:rsidRPr="0063463D" w:rsidRDefault="00810DC7" w:rsidP="004D5004">
            <w:pPr>
              <w:pStyle w:val="ListParagraph"/>
              <w:spacing w:before="40" w:after="40"/>
              <w:ind w:left="0"/>
              <w:contextualSpacing w:val="0"/>
              <w:jc w:val="both"/>
              <w:rPr>
                <w:rFonts w:ascii="Arial" w:hAnsi="Arial" w:cs="Arial"/>
                <w:sz w:val="20"/>
                <w:szCs w:val="20"/>
              </w:rPr>
            </w:pPr>
            <w:r w:rsidRPr="0063463D">
              <w:rPr>
                <w:rFonts w:ascii="Arial" w:hAnsi="Arial" w:cs="Arial"/>
                <w:sz w:val="20"/>
                <w:szCs w:val="20"/>
              </w:rPr>
              <w:t xml:space="preserve">The project </w:t>
            </w:r>
            <w:r w:rsidR="004D5004" w:rsidRPr="0063463D">
              <w:rPr>
                <w:rFonts w:ascii="Arial" w:hAnsi="Arial" w:cs="Arial"/>
                <w:sz w:val="20"/>
                <w:szCs w:val="20"/>
              </w:rPr>
              <w:t>was</w:t>
            </w:r>
            <w:r w:rsidRPr="0063463D">
              <w:rPr>
                <w:rFonts w:ascii="Arial" w:hAnsi="Arial" w:cs="Arial"/>
                <w:sz w:val="20"/>
                <w:szCs w:val="20"/>
              </w:rPr>
              <w:t xml:space="preserve"> aligned in its approach in integrated watershed management; promoting SWC, SLM, climate change awareness raising, and improving the climate resilience of the natural resource base buffer to </w:t>
            </w:r>
            <w:r w:rsidR="004D5004" w:rsidRPr="0063463D">
              <w:rPr>
                <w:rFonts w:ascii="Arial" w:hAnsi="Arial" w:cs="Arial"/>
                <w:sz w:val="20"/>
                <w:szCs w:val="20"/>
              </w:rPr>
              <w:t xml:space="preserve">cope with climate events. </w:t>
            </w:r>
          </w:p>
        </w:tc>
      </w:tr>
      <w:tr w:rsidR="00D26B4A" w:rsidRPr="0063463D" w14:paraId="21A8A303" w14:textId="77777777" w:rsidTr="00584747">
        <w:trPr>
          <w:trHeight w:val="284"/>
        </w:trPr>
        <w:tc>
          <w:tcPr>
            <w:tcW w:w="2451" w:type="dxa"/>
          </w:tcPr>
          <w:p w14:paraId="1508BCE7" w14:textId="36469085" w:rsidR="00D26B4A" w:rsidRPr="0063463D" w:rsidRDefault="00D26B4A" w:rsidP="00D25056">
            <w:pPr>
              <w:pStyle w:val="ListParagraph"/>
              <w:spacing w:before="40" w:after="40"/>
              <w:ind w:left="0"/>
              <w:contextualSpacing w:val="0"/>
              <w:rPr>
                <w:rFonts w:ascii="Arial" w:hAnsi="Arial" w:cs="Arial"/>
                <w:sz w:val="20"/>
                <w:szCs w:val="20"/>
              </w:rPr>
            </w:pPr>
            <w:r w:rsidRPr="0063463D">
              <w:rPr>
                <w:rFonts w:ascii="Arial" w:hAnsi="Arial" w:cs="Arial"/>
                <w:sz w:val="20"/>
                <w:szCs w:val="20"/>
              </w:rPr>
              <w:t xml:space="preserve">Forest Policy and Strategy (2007) </w:t>
            </w:r>
            <w:r w:rsidR="002671D0" w:rsidRPr="0063463D">
              <w:rPr>
                <w:rFonts w:ascii="Arial" w:hAnsi="Arial" w:cs="Arial"/>
                <w:sz w:val="20"/>
                <w:szCs w:val="20"/>
              </w:rPr>
              <w:t xml:space="preserve"> </w:t>
            </w:r>
          </w:p>
        </w:tc>
        <w:tc>
          <w:tcPr>
            <w:tcW w:w="3665" w:type="dxa"/>
          </w:tcPr>
          <w:p w14:paraId="0B43A929" w14:textId="6579A538" w:rsidR="00D26B4A" w:rsidRPr="0063463D" w:rsidRDefault="00D26B4A" w:rsidP="00D21BE7">
            <w:pPr>
              <w:pStyle w:val="ListParagraph"/>
              <w:spacing w:before="40" w:after="40"/>
              <w:ind w:left="0"/>
              <w:contextualSpacing w:val="0"/>
              <w:rPr>
                <w:rFonts w:ascii="Arial" w:hAnsi="Arial" w:cs="Arial"/>
                <w:sz w:val="20"/>
                <w:szCs w:val="20"/>
              </w:rPr>
            </w:pPr>
            <w:r w:rsidRPr="0063463D">
              <w:rPr>
                <w:rFonts w:ascii="Arial" w:hAnsi="Arial" w:cs="Arial"/>
                <w:sz w:val="20"/>
                <w:szCs w:val="20"/>
              </w:rPr>
              <w:t>The aim is to meet public demand in forest products and foster the contribution of forests in enhancing the economy through forest conservation and development. Relevant objectives include: Encouraging sustainable forest development through technical assistance; Sustainable enhancement of forest resource development to meet demand for forest products; Contribute to food security through the identification, rejuvenation, multiplication and distribution of indigenous tree species.</w:t>
            </w:r>
          </w:p>
        </w:tc>
        <w:tc>
          <w:tcPr>
            <w:tcW w:w="3665" w:type="dxa"/>
          </w:tcPr>
          <w:p w14:paraId="3DBD490F" w14:textId="2A2478A2" w:rsidR="00D26B4A" w:rsidRPr="0063463D" w:rsidRDefault="004D5004" w:rsidP="004D5004">
            <w:pPr>
              <w:pStyle w:val="ListParagraph"/>
              <w:spacing w:before="40" w:after="40"/>
              <w:ind w:left="0"/>
              <w:contextualSpacing w:val="0"/>
              <w:jc w:val="both"/>
              <w:rPr>
                <w:rFonts w:ascii="Arial" w:hAnsi="Arial" w:cs="Arial"/>
                <w:sz w:val="20"/>
                <w:szCs w:val="20"/>
              </w:rPr>
            </w:pPr>
            <w:r w:rsidRPr="0063463D">
              <w:rPr>
                <w:rFonts w:ascii="Arial" w:hAnsi="Arial" w:cs="Arial"/>
                <w:sz w:val="20"/>
                <w:szCs w:val="20"/>
              </w:rPr>
              <w:t xml:space="preserve">The project was aligned through its promotion of </w:t>
            </w:r>
            <w:r w:rsidR="00175A44" w:rsidRPr="0063463D">
              <w:rPr>
                <w:rFonts w:ascii="Arial" w:hAnsi="Arial" w:cs="Arial"/>
                <w:sz w:val="20"/>
                <w:szCs w:val="20"/>
              </w:rPr>
              <w:t>tree planting and forest conservation.</w:t>
            </w:r>
          </w:p>
        </w:tc>
      </w:tr>
      <w:tr w:rsidR="00D26B4A" w:rsidRPr="0063463D" w14:paraId="79E18EAC" w14:textId="77777777" w:rsidTr="00584747">
        <w:trPr>
          <w:trHeight w:val="284"/>
        </w:trPr>
        <w:tc>
          <w:tcPr>
            <w:tcW w:w="2451" w:type="dxa"/>
          </w:tcPr>
          <w:p w14:paraId="3815C24C" w14:textId="066ABB65" w:rsidR="00D26B4A" w:rsidRPr="0063463D" w:rsidRDefault="00D26B4A" w:rsidP="00D25056">
            <w:pPr>
              <w:pStyle w:val="ListParagraph"/>
              <w:spacing w:before="40" w:after="40"/>
              <w:ind w:left="0"/>
              <w:contextualSpacing w:val="0"/>
              <w:rPr>
                <w:rFonts w:ascii="Arial" w:hAnsi="Arial" w:cs="Arial"/>
                <w:sz w:val="20"/>
                <w:szCs w:val="20"/>
              </w:rPr>
            </w:pPr>
            <w:r w:rsidRPr="0063463D">
              <w:rPr>
                <w:rFonts w:ascii="Arial" w:hAnsi="Arial" w:cs="Arial"/>
                <w:sz w:val="20"/>
                <w:szCs w:val="20"/>
              </w:rPr>
              <w:t xml:space="preserve">Forest Development, Conservation, and Utilization Policy of 2007 </w:t>
            </w:r>
          </w:p>
        </w:tc>
        <w:tc>
          <w:tcPr>
            <w:tcW w:w="3665" w:type="dxa"/>
          </w:tcPr>
          <w:p w14:paraId="35CBA757" w14:textId="47A3CD8F" w:rsidR="00D26B4A" w:rsidRPr="0063463D" w:rsidRDefault="00D26B4A" w:rsidP="007F7743">
            <w:pPr>
              <w:pStyle w:val="ListParagraph"/>
              <w:spacing w:before="40" w:after="40"/>
              <w:ind w:left="0"/>
              <w:contextualSpacing w:val="0"/>
              <w:rPr>
                <w:rFonts w:ascii="Arial" w:hAnsi="Arial" w:cs="Arial"/>
                <w:sz w:val="20"/>
                <w:szCs w:val="20"/>
              </w:rPr>
            </w:pPr>
            <w:r w:rsidRPr="0063463D">
              <w:rPr>
                <w:rFonts w:ascii="Arial" w:hAnsi="Arial" w:cs="Arial"/>
                <w:sz w:val="20"/>
                <w:szCs w:val="20"/>
              </w:rPr>
              <w:t>Policy to bring about sustainable development through community participation. The aim of the policy is to ‘meet public demand in forest products and foster the contribution of forests in enhancing the economy of the country through appropriately conserving and developing forest resources’.</w:t>
            </w:r>
          </w:p>
        </w:tc>
        <w:tc>
          <w:tcPr>
            <w:tcW w:w="3665" w:type="dxa"/>
          </w:tcPr>
          <w:p w14:paraId="60DF8441" w14:textId="7D595AA4" w:rsidR="00D26B4A" w:rsidRPr="0063463D" w:rsidRDefault="00366B00" w:rsidP="00D25056">
            <w:pPr>
              <w:pStyle w:val="ListParagraph"/>
              <w:spacing w:before="40" w:after="40"/>
              <w:ind w:left="0"/>
              <w:contextualSpacing w:val="0"/>
              <w:jc w:val="both"/>
              <w:rPr>
                <w:rFonts w:ascii="Arial" w:hAnsi="Arial" w:cs="Arial"/>
                <w:sz w:val="20"/>
                <w:szCs w:val="20"/>
              </w:rPr>
            </w:pPr>
            <w:r w:rsidRPr="0063463D">
              <w:rPr>
                <w:rFonts w:ascii="Arial" w:hAnsi="Arial" w:cs="Arial"/>
                <w:sz w:val="20"/>
                <w:szCs w:val="20"/>
              </w:rPr>
              <w:t>The project was aligned through its promotion of tree planting and forest conservation.</w:t>
            </w:r>
          </w:p>
        </w:tc>
      </w:tr>
      <w:tr w:rsidR="00715602" w:rsidRPr="0063463D" w14:paraId="4E8441BC" w14:textId="77777777" w:rsidTr="00584747">
        <w:trPr>
          <w:trHeight w:val="284"/>
        </w:trPr>
        <w:tc>
          <w:tcPr>
            <w:tcW w:w="2451" w:type="dxa"/>
          </w:tcPr>
          <w:p w14:paraId="68A17376" w14:textId="7E02C139" w:rsidR="00B1284D" w:rsidRPr="0063463D" w:rsidRDefault="00D26B4A" w:rsidP="00B1284D">
            <w:pPr>
              <w:rPr>
                <w:rFonts w:ascii="Arial" w:hAnsi="Arial" w:cs="Arial"/>
                <w:sz w:val="20"/>
                <w:szCs w:val="20"/>
              </w:rPr>
            </w:pPr>
            <w:r w:rsidRPr="0063463D">
              <w:rPr>
                <w:rFonts w:ascii="Arial" w:hAnsi="Arial" w:cs="Arial"/>
                <w:sz w:val="20"/>
                <w:szCs w:val="20"/>
              </w:rPr>
              <w:t>Rural Land Administration and Use Policy (RAUP)</w:t>
            </w:r>
          </w:p>
        </w:tc>
        <w:tc>
          <w:tcPr>
            <w:tcW w:w="3665" w:type="dxa"/>
          </w:tcPr>
          <w:p w14:paraId="14D76A9C" w14:textId="2EDE6E64" w:rsidR="00B1284D" w:rsidRPr="0063463D" w:rsidRDefault="00D26B4A" w:rsidP="0008406B">
            <w:pPr>
              <w:pStyle w:val="ListParagraph"/>
              <w:spacing w:before="40" w:after="40"/>
              <w:ind w:left="0"/>
              <w:contextualSpacing w:val="0"/>
              <w:rPr>
                <w:rFonts w:ascii="Arial" w:hAnsi="Arial" w:cs="Arial"/>
                <w:sz w:val="20"/>
                <w:szCs w:val="20"/>
              </w:rPr>
            </w:pPr>
            <w:r w:rsidRPr="0063463D">
              <w:rPr>
                <w:rFonts w:ascii="Arial" w:hAnsi="Arial" w:cs="Arial"/>
                <w:sz w:val="20"/>
                <w:szCs w:val="20"/>
              </w:rPr>
              <w:t>RAUP covers cross-sectoral policies to prevent land degradation and natural resource depletion in the region.</w:t>
            </w:r>
          </w:p>
        </w:tc>
        <w:tc>
          <w:tcPr>
            <w:tcW w:w="3665" w:type="dxa"/>
          </w:tcPr>
          <w:p w14:paraId="27219600" w14:textId="67F73CF0" w:rsidR="00B1284D" w:rsidRPr="0063463D" w:rsidRDefault="00366B00" w:rsidP="00D25056">
            <w:pPr>
              <w:pStyle w:val="ListParagraph"/>
              <w:spacing w:before="40" w:after="40"/>
              <w:ind w:left="0"/>
              <w:contextualSpacing w:val="0"/>
              <w:jc w:val="both"/>
              <w:rPr>
                <w:rFonts w:ascii="Arial" w:hAnsi="Arial" w:cs="Arial"/>
                <w:sz w:val="20"/>
                <w:szCs w:val="20"/>
              </w:rPr>
            </w:pPr>
            <w:r w:rsidRPr="0063463D">
              <w:rPr>
                <w:rFonts w:ascii="Arial" w:hAnsi="Arial" w:cs="Arial"/>
                <w:sz w:val="20"/>
                <w:szCs w:val="20"/>
              </w:rPr>
              <w:t xml:space="preserve">The project was aligned through its focus on reversing land degradation and on improving NRM. </w:t>
            </w:r>
          </w:p>
        </w:tc>
      </w:tr>
      <w:tr w:rsidR="00115AF7" w:rsidRPr="0063463D" w14:paraId="6FD214FD" w14:textId="77777777" w:rsidTr="00584747">
        <w:trPr>
          <w:trHeight w:val="284"/>
        </w:trPr>
        <w:tc>
          <w:tcPr>
            <w:tcW w:w="9781" w:type="dxa"/>
            <w:gridSpan w:val="3"/>
          </w:tcPr>
          <w:p w14:paraId="4648BEF2" w14:textId="5693A08B" w:rsidR="00115AF7" w:rsidRPr="0063463D" w:rsidRDefault="00584BE2" w:rsidP="00584BE2">
            <w:pPr>
              <w:pStyle w:val="ListParagraph"/>
              <w:spacing w:before="40" w:after="40"/>
              <w:ind w:left="0"/>
              <w:contextualSpacing w:val="0"/>
              <w:jc w:val="center"/>
              <w:rPr>
                <w:rFonts w:ascii="Arial" w:hAnsi="Arial" w:cs="Arial"/>
                <w:sz w:val="20"/>
                <w:szCs w:val="20"/>
              </w:rPr>
            </w:pPr>
            <w:r w:rsidRPr="0063463D">
              <w:rPr>
                <w:rFonts w:ascii="Arial" w:hAnsi="Arial" w:cs="Arial"/>
                <w:sz w:val="20"/>
                <w:szCs w:val="20"/>
              </w:rPr>
              <w:t>Updated and current policies and strategies.</w:t>
            </w:r>
          </w:p>
        </w:tc>
      </w:tr>
      <w:tr w:rsidR="00917210" w:rsidRPr="0063463D" w14:paraId="36546AB4" w14:textId="77777777" w:rsidTr="00584747">
        <w:trPr>
          <w:trHeight w:val="284"/>
        </w:trPr>
        <w:tc>
          <w:tcPr>
            <w:tcW w:w="2451" w:type="dxa"/>
          </w:tcPr>
          <w:p w14:paraId="47D11DFA" w14:textId="5F7B91C3" w:rsidR="00917210" w:rsidRPr="0063463D" w:rsidRDefault="00917210" w:rsidP="00584BE2">
            <w:pPr>
              <w:rPr>
                <w:rFonts w:ascii="Arial" w:hAnsi="Arial" w:cs="Arial"/>
                <w:sz w:val="20"/>
                <w:szCs w:val="20"/>
              </w:rPr>
            </w:pPr>
            <w:r w:rsidRPr="0063463D">
              <w:rPr>
                <w:rFonts w:ascii="Arial" w:hAnsi="Arial" w:cs="Arial"/>
                <w:sz w:val="20"/>
                <w:szCs w:val="20"/>
              </w:rPr>
              <w:t>Climate Resilient Green Economy Strategy (2011).</w:t>
            </w:r>
          </w:p>
        </w:tc>
        <w:tc>
          <w:tcPr>
            <w:tcW w:w="3665" w:type="dxa"/>
          </w:tcPr>
          <w:p w14:paraId="3C77ED71" w14:textId="44B2FD68" w:rsidR="00917210" w:rsidRPr="0063463D" w:rsidRDefault="00B408ED" w:rsidP="00B408ED">
            <w:pPr>
              <w:pStyle w:val="ListParagraph"/>
              <w:spacing w:before="40" w:after="40"/>
              <w:ind w:left="0"/>
              <w:contextualSpacing w:val="0"/>
              <w:rPr>
                <w:rFonts w:ascii="Arial" w:hAnsi="Arial" w:cs="Arial"/>
                <w:sz w:val="20"/>
                <w:szCs w:val="20"/>
              </w:rPr>
            </w:pPr>
            <w:r w:rsidRPr="0063463D">
              <w:rPr>
                <w:rFonts w:ascii="Arial" w:hAnsi="Arial" w:cs="Arial"/>
                <w:sz w:val="20"/>
                <w:szCs w:val="20"/>
              </w:rPr>
              <w:t>The strategy aims</w:t>
            </w:r>
            <w:r w:rsidR="00DB3965" w:rsidRPr="0063463D">
              <w:rPr>
                <w:rFonts w:ascii="Arial" w:hAnsi="Arial" w:cs="Arial"/>
                <w:sz w:val="20"/>
                <w:szCs w:val="20"/>
              </w:rPr>
              <w:t xml:space="preserve"> to achieve </w:t>
            </w:r>
            <w:r w:rsidRPr="0063463D">
              <w:rPr>
                <w:rFonts w:ascii="Arial" w:hAnsi="Arial" w:cs="Arial"/>
                <w:sz w:val="20"/>
                <w:szCs w:val="20"/>
              </w:rPr>
              <w:t>Ethiopia’s</w:t>
            </w:r>
            <w:r w:rsidR="00CC526B" w:rsidRPr="0063463D">
              <w:rPr>
                <w:rFonts w:ascii="Arial" w:hAnsi="Arial" w:cs="Arial"/>
                <w:sz w:val="20"/>
                <w:szCs w:val="20"/>
              </w:rPr>
              <w:t xml:space="preserve"> 2025 </w:t>
            </w:r>
            <w:r w:rsidRPr="0063463D">
              <w:rPr>
                <w:rFonts w:ascii="Arial" w:hAnsi="Arial" w:cs="Arial"/>
                <w:sz w:val="20"/>
                <w:szCs w:val="20"/>
              </w:rPr>
              <w:t>objective of becoming a middle-income country</w:t>
            </w:r>
            <w:r w:rsidR="00CC526B" w:rsidRPr="0063463D">
              <w:rPr>
                <w:rFonts w:ascii="Arial" w:hAnsi="Arial" w:cs="Arial"/>
                <w:sz w:val="20"/>
                <w:szCs w:val="20"/>
              </w:rPr>
              <w:t xml:space="preserve"> through a green economy</w:t>
            </w:r>
            <w:r w:rsidRPr="0063463D">
              <w:rPr>
                <w:rFonts w:ascii="Arial" w:hAnsi="Arial" w:cs="Arial"/>
                <w:sz w:val="20"/>
                <w:szCs w:val="20"/>
              </w:rPr>
              <w:t xml:space="preserve">. The project-relevant </w:t>
            </w:r>
            <w:r w:rsidRPr="0063463D">
              <w:rPr>
                <w:rFonts w:ascii="Arial" w:hAnsi="Arial" w:cs="Arial"/>
                <w:sz w:val="20"/>
                <w:szCs w:val="20"/>
              </w:rPr>
              <w:lastRenderedPageBreak/>
              <w:t>objectives include improving crop and livestock production to improve food security and farmer incomes while reducing emissions; and protecting and re-establishing forests for their economic and ecosystem services and carbon storage.</w:t>
            </w:r>
          </w:p>
        </w:tc>
        <w:tc>
          <w:tcPr>
            <w:tcW w:w="3665" w:type="dxa"/>
          </w:tcPr>
          <w:p w14:paraId="5FDCD7EC" w14:textId="28C49FF9" w:rsidR="00917210" w:rsidRPr="0063463D" w:rsidRDefault="00FA6DDC" w:rsidP="00FA6DDC">
            <w:pPr>
              <w:pStyle w:val="ListParagraph"/>
              <w:spacing w:before="40" w:after="40"/>
              <w:ind w:left="0"/>
              <w:contextualSpacing w:val="0"/>
              <w:rPr>
                <w:rFonts w:ascii="Arial" w:hAnsi="Arial" w:cs="Arial"/>
                <w:sz w:val="20"/>
                <w:szCs w:val="20"/>
              </w:rPr>
            </w:pPr>
            <w:r w:rsidRPr="0063463D">
              <w:rPr>
                <w:rFonts w:ascii="Arial" w:hAnsi="Arial" w:cs="Arial"/>
                <w:sz w:val="20"/>
                <w:szCs w:val="20"/>
              </w:rPr>
              <w:lastRenderedPageBreak/>
              <w:t xml:space="preserve">The project was aligned through its main objective to contribute to poverty eradication in the watershed through improving ecosystem integrity and </w:t>
            </w:r>
            <w:r w:rsidRPr="0063463D">
              <w:rPr>
                <w:rFonts w:ascii="Arial" w:hAnsi="Arial" w:cs="Arial"/>
                <w:sz w:val="20"/>
                <w:szCs w:val="20"/>
              </w:rPr>
              <w:lastRenderedPageBreak/>
              <w:t>livelihoods hereby improving food security through increased environmental regeneration and resilience.</w:t>
            </w:r>
          </w:p>
        </w:tc>
      </w:tr>
      <w:tr w:rsidR="003F5964" w:rsidRPr="0063463D" w14:paraId="563EF05D" w14:textId="77777777" w:rsidTr="00584747">
        <w:trPr>
          <w:trHeight w:val="284"/>
        </w:trPr>
        <w:tc>
          <w:tcPr>
            <w:tcW w:w="2451" w:type="dxa"/>
          </w:tcPr>
          <w:p w14:paraId="6591A463" w14:textId="4797FB0C" w:rsidR="003F5964" w:rsidRPr="0063463D" w:rsidRDefault="003F5964" w:rsidP="00584BE2">
            <w:pPr>
              <w:rPr>
                <w:rFonts w:ascii="Arial" w:hAnsi="Arial" w:cs="Arial"/>
                <w:sz w:val="20"/>
                <w:szCs w:val="20"/>
              </w:rPr>
            </w:pPr>
            <w:r w:rsidRPr="0063463D">
              <w:rPr>
                <w:rFonts w:ascii="Arial" w:hAnsi="Arial" w:cs="Arial"/>
                <w:sz w:val="20"/>
                <w:szCs w:val="20"/>
              </w:rPr>
              <w:lastRenderedPageBreak/>
              <w:t>National Policy and Strategy on Disaster Risk management, (2013).</w:t>
            </w:r>
          </w:p>
        </w:tc>
        <w:tc>
          <w:tcPr>
            <w:tcW w:w="3665" w:type="dxa"/>
          </w:tcPr>
          <w:p w14:paraId="1F5C6873" w14:textId="3471D446" w:rsidR="003F5964" w:rsidRPr="0063463D" w:rsidRDefault="00973DFD" w:rsidP="00A64F62">
            <w:pPr>
              <w:pStyle w:val="ListParagraph"/>
              <w:spacing w:before="40" w:after="40"/>
              <w:ind w:left="0"/>
              <w:contextualSpacing w:val="0"/>
              <w:rPr>
                <w:rFonts w:ascii="Arial" w:hAnsi="Arial" w:cs="Arial"/>
                <w:sz w:val="20"/>
                <w:szCs w:val="20"/>
              </w:rPr>
            </w:pPr>
            <w:r w:rsidRPr="0063463D">
              <w:rPr>
                <w:rFonts w:ascii="Arial" w:hAnsi="Arial" w:cs="Arial"/>
                <w:sz w:val="20"/>
                <w:szCs w:val="20"/>
              </w:rPr>
              <w:t xml:space="preserve">As part of the national framework </w:t>
            </w:r>
            <w:r w:rsidR="00A64F62" w:rsidRPr="0063463D">
              <w:rPr>
                <w:rFonts w:ascii="Arial" w:hAnsi="Arial" w:cs="Arial"/>
                <w:sz w:val="20"/>
                <w:szCs w:val="20"/>
              </w:rPr>
              <w:t>for Disaster Risk Reduction the</w:t>
            </w:r>
            <w:r w:rsidRPr="0063463D">
              <w:rPr>
                <w:rFonts w:ascii="Arial" w:hAnsi="Arial" w:cs="Arial"/>
                <w:sz w:val="20"/>
                <w:szCs w:val="20"/>
              </w:rPr>
              <w:t xml:space="preserve"> project relevant objective aims to reduce disaster risk and vulnerability</w:t>
            </w:r>
            <w:r w:rsidR="00340D58" w:rsidRPr="0063463D">
              <w:rPr>
                <w:rFonts w:ascii="Arial" w:hAnsi="Arial" w:cs="Arial"/>
                <w:sz w:val="20"/>
                <w:szCs w:val="20"/>
              </w:rPr>
              <w:t xml:space="preserve"> through awareness raising and building environmental resilience to natural hazards. </w:t>
            </w:r>
            <w:r w:rsidRPr="0063463D">
              <w:rPr>
                <w:rFonts w:ascii="Arial" w:hAnsi="Arial" w:cs="Arial"/>
                <w:sz w:val="20"/>
                <w:szCs w:val="20"/>
              </w:rPr>
              <w:t xml:space="preserve">  </w:t>
            </w:r>
          </w:p>
        </w:tc>
        <w:tc>
          <w:tcPr>
            <w:tcW w:w="3665" w:type="dxa"/>
          </w:tcPr>
          <w:p w14:paraId="371FB3BB" w14:textId="4813F4B3" w:rsidR="003F5964" w:rsidRPr="0063463D" w:rsidRDefault="00FA6DDC" w:rsidP="00C775B3">
            <w:pPr>
              <w:pStyle w:val="ListParagraph"/>
              <w:spacing w:before="40" w:after="40"/>
              <w:ind w:left="0"/>
              <w:contextualSpacing w:val="0"/>
              <w:rPr>
                <w:rFonts w:ascii="Arial" w:hAnsi="Arial" w:cs="Arial"/>
                <w:sz w:val="20"/>
                <w:szCs w:val="20"/>
              </w:rPr>
            </w:pPr>
            <w:r w:rsidRPr="0063463D">
              <w:rPr>
                <w:rFonts w:ascii="Arial" w:hAnsi="Arial" w:cs="Arial"/>
                <w:sz w:val="20"/>
                <w:szCs w:val="20"/>
              </w:rPr>
              <w:t>Through its approach of rehabilitating degraded land; improving the SWC management of on- and off-farm; and rehabilitating bare pastoral land; stabilising trenches and gullies; and improving soil water retention rates, the project reduces the environmental vulnerability to natural hazards.</w:t>
            </w:r>
          </w:p>
        </w:tc>
      </w:tr>
      <w:tr w:rsidR="00584BE2" w:rsidRPr="0063463D" w14:paraId="4C8AB406" w14:textId="77777777" w:rsidTr="00584747">
        <w:trPr>
          <w:trHeight w:val="284"/>
        </w:trPr>
        <w:tc>
          <w:tcPr>
            <w:tcW w:w="2451" w:type="dxa"/>
          </w:tcPr>
          <w:p w14:paraId="18F4445A" w14:textId="72D1A91D" w:rsidR="00584BE2" w:rsidRPr="0063463D" w:rsidRDefault="00E70FA3" w:rsidP="00584BE2">
            <w:pPr>
              <w:pStyle w:val="ListParagraph"/>
              <w:spacing w:before="40" w:after="40"/>
              <w:ind w:left="0"/>
              <w:contextualSpacing w:val="0"/>
              <w:rPr>
                <w:rFonts w:ascii="Arial" w:hAnsi="Arial" w:cs="Arial"/>
                <w:sz w:val="20"/>
                <w:szCs w:val="20"/>
              </w:rPr>
            </w:pPr>
            <w:r w:rsidRPr="0063463D">
              <w:rPr>
                <w:rFonts w:ascii="Arial" w:hAnsi="Arial" w:cs="Arial"/>
                <w:sz w:val="20"/>
                <w:szCs w:val="20"/>
              </w:rPr>
              <w:t>Growth and Transformation Plan II (2016</w:t>
            </w:r>
            <w:r w:rsidR="00C00904" w:rsidRPr="0063463D">
              <w:rPr>
                <w:rFonts w:ascii="Arial" w:hAnsi="Arial" w:cs="Arial"/>
                <w:sz w:val="20"/>
                <w:szCs w:val="20"/>
              </w:rPr>
              <w:t xml:space="preserve"> - 2020</w:t>
            </w:r>
            <w:r w:rsidRPr="0063463D">
              <w:rPr>
                <w:rFonts w:ascii="Arial" w:hAnsi="Arial" w:cs="Arial"/>
                <w:sz w:val="20"/>
                <w:szCs w:val="20"/>
              </w:rPr>
              <w:t>) (</w:t>
            </w:r>
            <w:r w:rsidR="00584BE2" w:rsidRPr="0063463D">
              <w:rPr>
                <w:rFonts w:ascii="Arial" w:hAnsi="Arial" w:cs="Arial"/>
                <w:sz w:val="20"/>
                <w:szCs w:val="20"/>
              </w:rPr>
              <w:t>GTP II</w:t>
            </w:r>
            <w:r w:rsidRPr="0063463D">
              <w:rPr>
                <w:rFonts w:ascii="Arial" w:hAnsi="Arial" w:cs="Arial"/>
                <w:sz w:val="20"/>
                <w:szCs w:val="20"/>
              </w:rPr>
              <w:t>)</w:t>
            </w:r>
            <w:r w:rsidR="00584BE2" w:rsidRPr="0063463D">
              <w:rPr>
                <w:rFonts w:ascii="Arial" w:hAnsi="Arial" w:cs="Arial"/>
                <w:sz w:val="20"/>
                <w:szCs w:val="20"/>
              </w:rPr>
              <w:t xml:space="preserve"> (updates PASDEP)</w:t>
            </w:r>
          </w:p>
        </w:tc>
        <w:tc>
          <w:tcPr>
            <w:tcW w:w="3665" w:type="dxa"/>
          </w:tcPr>
          <w:p w14:paraId="6DEEF434" w14:textId="2CF4504F" w:rsidR="00584BE2" w:rsidRPr="0063463D" w:rsidRDefault="00B213AF" w:rsidP="00767FE4">
            <w:pPr>
              <w:pStyle w:val="ListParagraph"/>
              <w:spacing w:before="40" w:after="40"/>
              <w:ind w:left="0"/>
              <w:contextualSpacing w:val="0"/>
              <w:rPr>
                <w:rFonts w:ascii="Arial" w:hAnsi="Arial" w:cs="Arial"/>
                <w:sz w:val="20"/>
                <w:szCs w:val="20"/>
              </w:rPr>
            </w:pPr>
            <w:r w:rsidRPr="0063463D">
              <w:rPr>
                <w:rFonts w:ascii="Arial" w:hAnsi="Arial" w:cs="Arial"/>
                <w:sz w:val="20"/>
                <w:szCs w:val="20"/>
              </w:rPr>
              <w:t xml:space="preserve">The comprehensive and cross-cutting national development plans align with Project objectives through the </w:t>
            </w:r>
            <w:r w:rsidR="000378D1" w:rsidRPr="0063463D">
              <w:rPr>
                <w:rFonts w:ascii="Arial" w:hAnsi="Arial" w:cs="Arial"/>
                <w:sz w:val="20"/>
                <w:szCs w:val="20"/>
              </w:rPr>
              <w:t>promotion of sustainable agricultural growth within the Climate resilient Green Economy framework. The objectives include: crop farming and pastoral development;</w:t>
            </w:r>
            <w:r w:rsidR="00684FBA" w:rsidRPr="0063463D">
              <w:rPr>
                <w:rFonts w:ascii="Arial" w:hAnsi="Arial" w:cs="Arial"/>
                <w:sz w:val="20"/>
                <w:szCs w:val="20"/>
              </w:rPr>
              <w:t xml:space="preserve"> N</w:t>
            </w:r>
            <w:r w:rsidR="000378D1" w:rsidRPr="0063463D">
              <w:rPr>
                <w:rFonts w:ascii="Arial" w:hAnsi="Arial" w:cs="Arial"/>
                <w:sz w:val="20"/>
                <w:szCs w:val="20"/>
              </w:rPr>
              <w:t xml:space="preserve">atural resources conservation and utilisation; Watershed management; Rural Land Administration; Irrigation </w:t>
            </w:r>
            <w:r w:rsidR="00767FE4" w:rsidRPr="0063463D">
              <w:rPr>
                <w:rFonts w:ascii="Arial" w:hAnsi="Arial" w:cs="Arial"/>
                <w:sz w:val="20"/>
                <w:szCs w:val="20"/>
              </w:rPr>
              <w:t>d</w:t>
            </w:r>
            <w:r w:rsidR="000378D1" w:rsidRPr="0063463D">
              <w:rPr>
                <w:rFonts w:ascii="Arial" w:hAnsi="Arial" w:cs="Arial"/>
                <w:sz w:val="20"/>
                <w:szCs w:val="20"/>
              </w:rPr>
              <w:t>evelopment</w:t>
            </w:r>
            <w:r w:rsidR="00684FBA" w:rsidRPr="0063463D">
              <w:rPr>
                <w:rFonts w:ascii="Arial" w:hAnsi="Arial" w:cs="Arial"/>
                <w:sz w:val="20"/>
                <w:szCs w:val="20"/>
              </w:rPr>
              <w:t>; Improved sustainable biodiversity conservation; and Improved food security and disaster prevention.</w:t>
            </w:r>
          </w:p>
        </w:tc>
        <w:tc>
          <w:tcPr>
            <w:tcW w:w="3665" w:type="dxa"/>
          </w:tcPr>
          <w:p w14:paraId="031B61FC" w14:textId="0DE95F18" w:rsidR="00584BE2" w:rsidRPr="0063463D" w:rsidRDefault="00C775B3" w:rsidP="000D6ED3">
            <w:pPr>
              <w:pStyle w:val="ListParagraph"/>
              <w:spacing w:before="40" w:after="40"/>
              <w:ind w:left="0"/>
              <w:contextualSpacing w:val="0"/>
              <w:rPr>
                <w:rFonts w:ascii="Arial" w:hAnsi="Arial" w:cs="Arial"/>
                <w:sz w:val="20"/>
                <w:szCs w:val="20"/>
              </w:rPr>
            </w:pPr>
            <w:r w:rsidRPr="0063463D">
              <w:rPr>
                <w:rFonts w:ascii="Arial" w:hAnsi="Arial" w:cs="Arial"/>
                <w:sz w:val="20"/>
                <w:szCs w:val="20"/>
              </w:rPr>
              <w:t xml:space="preserve">The project was aligned with its strategy to improve livelihoods and agricultural productivity through improving the natural resource base; promoting community-based participatory watershed management plans, forestry management plans, and wetland management plans; rehabilitating of degraded soils; and SWC measures. </w:t>
            </w:r>
          </w:p>
        </w:tc>
      </w:tr>
      <w:tr w:rsidR="00584BE2" w:rsidRPr="0063463D" w14:paraId="7BC50276" w14:textId="77777777" w:rsidTr="00584747">
        <w:trPr>
          <w:trHeight w:val="284"/>
        </w:trPr>
        <w:tc>
          <w:tcPr>
            <w:tcW w:w="2451" w:type="dxa"/>
          </w:tcPr>
          <w:p w14:paraId="6EB91BFA" w14:textId="59151FFC" w:rsidR="00584BE2" w:rsidRPr="0063463D" w:rsidRDefault="00584BE2" w:rsidP="00BC3BFF">
            <w:pPr>
              <w:spacing w:before="40" w:after="40"/>
              <w:rPr>
                <w:rFonts w:ascii="Arial" w:hAnsi="Arial" w:cs="Arial"/>
                <w:sz w:val="20"/>
                <w:szCs w:val="20"/>
              </w:rPr>
            </w:pPr>
            <w:r w:rsidRPr="0063463D">
              <w:rPr>
                <w:rFonts w:ascii="Arial" w:hAnsi="Arial" w:cs="Arial"/>
                <w:sz w:val="20"/>
                <w:szCs w:val="20"/>
              </w:rPr>
              <w:t xml:space="preserve">Ethiopia’s National Biodiversity Strategy and Action Plan 2015-2020. </w:t>
            </w:r>
          </w:p>
        </w:tc>
        <w:tc>
          <w:tcPr>
            <w:tcW w:w="3665" w:type="dxa"/>
          </w:tcPr>
          <w:p w14:paraId="4E732E1F" w14:textId="73F13F78" w:rsidR="00584BE2" w:rsidRPr="0063463D" w:rsidRDefault="00214B43" w:rsidP="00CE2155">
            <w:pPr>
              <w:pStyle w:val="ListParagraph"/>
              <w:spacing w:before="40" w:after="40"/>
              <w:ind w:left="0"/>
              <w:contextualSpacing w:val="0"/>
              <w:rPr>
                <w:rFonts w:ascii="Arial" w:hAnsi="Arial" w:cs="Arial"/>
                <w:sz w:val="20"/>
                <w:szCs w:val="20"/>
              </w:rPr>
            </w:pPr>
            <w:r w:rsidRPr="0063463D">
              <w:rPr>
                <w:rFonts w:ascii="Arial" w:hAnsi="Arial" w:cs="Arial"/>
                <w:sz w:val="20"/>
                <w:szCs w:val="20"/>
              </w:rPr>
              <w:t xml:space="preserve">The </w:t>
            </w:r>
            <w:r w:rsidR="007B245C" w:rsidRPr="0063463D">
              <w:rPr>
                <w:rFonts w:ascii="Arial" w:hAnsi="Arial" w:cs="Arial"/>
                <w:sz w:val="20"/>
                <w:szCs w:val="20"/>
              </w:rPr>
              <w:t>s</w:t>
            </w:r>
            <w:r w:rsidR="00EB357B" w:rsidRPr="0063463D">
              <w:rPr>
                <w:rFonts w:ascii="Arial" w:hAnsi="Arial" w:cs="Arial"/>
                <w:sz w:val="20"/>
                <w:szCs w:val="20"/>
              </w:rPr>
              <w:t xml:space="preserve">trategy and action plan aims to conserve and sustainably utilise the biodiversity and ecosystems to enhance food security and contribute to poverty reduction. </w:t>
            </w:r>
            <w:r w:rsidR="00CE2155" w:rsidRPr="0063463D">
              <w:rPr>
                <w:rFonts w:ascii="Arial" w:hAnsi="Arial" w:cs="Arial"/>
                <w:sz w:val="20"/>
                <w:szCs w:val="20"/>
              </w:rPr>
              <w:t xml:space="preserve">The identified strategic goals to achieve this include addressing the underlying causes of biodiversity loss; raising awareness; </w:t>
            </w:r>
            <w:r w:rsidR="000D6ED3">
              <w:rPr>
                <w:rFonts w:ascii="Arial" w:hAnsi="Arial" w:cs="Arial"/>
                <w:sz w:val="20"/>
                <w:szCs w:val="20"/>
              </w:rPr>
              <w:t>r</w:t>
            </w:r>
            <w:r w:rsidR="007E0E5B" w:rsidRPr="0063463D">
              <w:rPr>
                <w:rFonts w:ascii="Arial" w:hAnsi="Arial" w:cs="Arial"/>
                <w:sz w:val="20"/>
                <w:szCs w:val="20"/>
              </w:rPr>
              <w:t>educing direct pressures on biodiversity and promote its sustainable use</w:t>
            </w:r>
            <w:r w:rsidR="00ED7060" w:rsidRPr="0063463D">
              <w:rPr>
                <w:rFonts w:ascii="Arial" w:hAnsi="Arial" w:cs="Arial"/>
                <w:sz w:val="20"/>
                <w:szCs w:val="20"/>
              </w:rPr>
              <w:t xml:space="preserve">; and </w:t>
            </w:r>
            <w:r w:rsidR="000D6ED3">
              <w:rPr>
                <w:rFonts w:ascii="Arial" w:hAnsi="Arial" w:cs="Arial"/>
                <w:sz w:val="20"/>
                <w:szCs w:val="20"/>
              </w:rPr>
              <w:t>c</w:t>
            </w:r>
            <w:r w:rsidR="00ED7060" w:rsidRPr="0063463D">
              <w:rPr>
                <w:rFonts w:ascii="Arial" w:hAnsi="Arial" w:cs="Arial"/>
                <w:sz w:val="20"/>
                <w:szCs w:val="20"/>
              </w:rPr>
              <w:t>ontributing to ecosystem services, CCA and mitigation through improved forest cover and doubling of restored degraded lands.</w:t>
            </w:r>
          </w:p>
        </w:tc>
        <w:tc>
          <w:tcPr>
            <w:tcW w:w="3665" w:type="dxa"/>
          </w:tcPr>
          <w:p w14:paraId="33BD2F1C" w14:textId="08BAD07B" w:rsidR="00584BE2" w:rsidRPr="0063463D" w:rsidRDefault="00D569E7" w:rsidP="009A2C31">
            <w:pPr>
              <w:pStyle w:val="ListParagraph"/>
              <w:spacing w:before="40" w:after="40"/>
              <w:ind w:left="0"/>
              <w:contextualSpacing w:val="0"/>
              <w:rPr>
                <w:rFonts w:ascii="Arial" w:hAnsi="Arial" w:cs="Arial"/>
                <w:sz w:val="20"/>
                <w:szCs w:val="20"/>
              </w:rPr>
            </w:pPr>
            <w:r w:rsidRPr="0063463D">
              <w:rPr>
                <w:rFonts w:ascii="Arial" w:hAnsi="Arial" w:cs="Arial"/>
                <w:sz w:val="20"/>
                <w:szCs w:val="20"/>
              </w:rPr>
              <w:t xml:space="preserve">The project was aligned through its </w:t>
            </w:r>
            <w:r w:rsidR="009A2C31" w:rsidRPr="0063463D">
              <w:rPr>
                <w:rFonts w:ascii="Arial" w:hAnsi="Arial" w:cs="Arial"/>
                <w:sz w:val="20"/>
                <w:szCs w:val="20"/>
              </w:rPr>
              <w:t>activities to rehabilitate degraded pastoral land that has demonstrated to increase flora and fauna diversity. Its wetland management plans also target the conservation of waters of international significance. The improved ENRM will help ensure that there is an increased environmental buffer against climate events.</w:t>
            </w:r>
          </w:p>
        </w:tc>
      </w:tr>
      <w:tr w:rsidR="00C5481C" w:rsidRPr="0063463D" w14:paraId="66566DA5" w14:textId="77777777" w:rsidTr="00584747">
        <w:trPr>
          <w:trHeight w:val="284"/>
        </w:trPr>
        <w:tc>
          <w:tcPr>
            <w:tcW w:w="2451" w:type="dxa"/>
          </w:tcPr>
          <w:p w14:paraId="7A7E8F76" w14:textId="5B07A625" w:rsidR="00C5481C" w:rsidRPr="0063463D" w:rsidRDefault="00C5481C" w:rsidP="00BC3BFF">
            <w:pPr>
              <w:spacing w:before="40" w:after="40"/>
              <w:rPr>
                <w:rFonts w:ascii="Arial" w:hAnsi="Arial" w:cs="Arial"/>
                <w:sz w:val="20"/>
                <w:szCs w:val="20"/>
              </w:rPr>
            </w:pPr>
            <w:r w:rsidRPr="0063463D">
              <w:rPr>
                <w:rFonts w:ascii="Arial" w:hAnsi="Arial" w:cs="Arial"/>
                <w:sz w:val="20"/>
                <w:szCs w:val="20"/>
              </w:rPr>
              <w:t xml:space="preserve">Ethiopia’s Programme of Adaptation on Climate Change </w:t>
            </w:r>
            <w:r w:rsidR="00BC3BFF" w:rsidRPr="0063463D">
              <w:rPr>
                <w:rFonts w:ascii="Arial" w:hAnsi="Arial" w:cs="Arial"/>
                <w:sz w:val="20"/>
                <w:szCs w:val="20"/>
              </w:rPr>
              <w:t>(NAP-ETH) (2019)</w:t>
            </w:r>
          </w:p>
        </w:tc>
        <w:tc>
          <w:tcPr>
            <w:tcW w:w="3665" w:type="dxa"/>
          </w:tcPr>
          <w:p w14:paraId="64528A3E" w14:textId="57C0F0CC" w:rsidR="00C5481C" w:rsidRPr="0063463D" w:rsidRDefault="00904F93" w:rsidP="003B2613">
            <w:pPr>
              <w:pStyle w:val="ListParagraph"/>
              <w:spacing w:before="40" w:after="40"/>
              <w:ind w:left="0"/>
              <w:contextualSpacing w:val="0"/>
              <w:rPr>
                <w:rFonts w:ascii="Arial" w:hAnsi="Arial" w:cs="Arial"/>
                <w:sz w:val="20"/>
                <w:szCs w:val="20"/>
              </w:rPr>
            </w:pPr>
            <w:r w:rsidRPr="0063463D">
              <w:rPr>
                <w:rFonts w:ascii="Arial" w:hAnsi="Arial" w:cs="Arial"/>
                <w:sz w:val="20"/>
                <w:szCs w:val="20"/>
              </w:rPr>
              <w:t>The</w:t>
            </w:r>
            <w:r w:rsidR="00AC7377" w:rsidRPr="0063463D">
              <w:rPr>
                <w:rFonts w:ascii="Arial" w:hAnsi="Arial" w:cs="Arial"/>
                <w:sz w:val="20"/>
                <w:szCs w:val="20"/>
              </w:rPr>
              <w:t xml:space="preserve"> goal </w:t>
            </w:r>
            <w:r w:rsidRPr="0063463D">
              <w:rPr>
                <w:rFonts w:ascii="Arial" w:hAnsi="Arial" w:cs="Arial"/>
                <w:sz w:val="20"/>
                <w:szCs w:val="20"/>
              </w:rPr>
              <w:t xml:space="preserve">is </w:t>
            </w:r>
            <w:r w:rsidR="00AC7377" w:rsidRPr="0063463D">
              <w:rPr>
                <w:rFonts w:ascii="Arial" w:hAnsi="Arial" w:cs="Arial"/>
                <w:sz w:val="20"/>
                <w:szCs w:val="20"/>
              </w:rPr>
              <w:t>to reduce vulnerability to the impact of CC</w:t>
            </w:r>
            <w:r w:rsidR="003B2613" w:rsidRPr="0063463D">
              <w:rPr>
                <w:rFonts w:ascii="Arial" w:hAnsi="Arial" w:cs="Arial"/>
                <w:sz w:val="20"/>
                <w:szCs w:val="20"/>
              </w:rPr>
              <w:t xml:space="preserve"> by: Enhancing food security by improving climate-smart agricultural productivity; Improving access to potable water; </w:t>
            </w:r>
            <w:r w:rsidR="00C564B0" w:rsidRPr="0063463D">
              <w:rPr>
                <w:rFonts w:ascii="Arial" w:hAnsi="Arial" w:cs="Arial"/>
                <w:sz w:val="20"/>
                <w:szCs w:val="20"/>
              </w:rPr>
              <w:t>Strengthening</w:t>
            </w:r>
            <w:r w:rsidR="003B2613" w:rsidRPr="0063463D">
              <w:rPr>
                <w:rFonts w:ascii="Arial" w:hAnsi="Arial" w:cs="Arial"/>
                <w:sz w:val="20"/>
                <w:szCs w:val="20"/>
              </w:rPr>
              <w:t xml:space="preserve"> Sustainable NRM through safeguarding landscapes and watersheds; Improving soil and water retention mechanisms; and Enhancing sustainable forest management. </w:t>
            </w:r>
          </w:p>
        </w:tc>
        <w:tc>
          <w:tcPr>
            <w:tcW w:w="3665" w:type="dxa"/>
          </w:tcPr>
          <w:p w14:paraId="4D8E4769" w14:textId="3F50A669" w:rsidR="00C5481C" w:rsidRPr="0063463D" w:rsidRDefault="009A2C31" w:rsidP="009A2C31">
            <w:pPr>
              <w:pStyle w:val="ListParagraph"/>
              <w:spacing w:before="40" w:after="40"/>
              <w:ind w:left="0"/>
              <w:contextualSpacing w:val="0"/>
              <w:rPr>
                <w:rFonts w:ascii="Arial" w:hAnsi="Arial" w:cs="Arial"/>
                <w:sz w:val="20"/>
                <w:szCs w:val="20"/>
              </w:rPr>
            </w:pPr>
            <w:r w:rsidRPr="0063463D">
              <w:rPr>
                <w:rFonts w:ascii="Arial" w:hAnsi="Arial" w:cs="Arial"/>
                <w:sz w:val="20"/>
                <w:szCs w:val="20"/>
              </w:rPr>
              <w:t>With its focus on sustainable NRM, and safeguarding landscapes and watersheds, the project is fully aligned with the goal to reduce vulnerability to the impact of climate change.</w:t>
            </w:r>
          </w:p>
        </w:tc>
      </w:tr>
    </w:tbl>
    <w:p w14:paraId="3EF48BE9" w14:textId="77777777" w:rsidR="00E047D9" w:rsidRPr="0063463D" w:rsidRDefault="00E047D9" w:rsidP="00E047D9">
      <w:pPr>
        <w:pStyle w:val="ListParagraph"/>
        <w:spacing w:after="80"/>
        <w:ind w:left="567"/>
        <w:contextualSpacing w:val="0"/>
        <w:jc w:val="both"/>
        <w:rPr>
          <w:rFonts w:ascii="Arial" w:hAnsi="Arial" w:cs="Arial"/>
          <w:sz w:val="20"/>
          <w:szCs w:val="20"/>
        </w:rPr>
      </w:pPr>
    </w:p>
    <w:p w14:paraId="1A4B2D3B" w14:textId="524528EA" w:rsidR="002561E6" w:rsidRPr="00634E91" w:rsidRDefault="0036613D" w:rsidP="007476B5">
      <w:pPr>
        <w:pStyle w:val="ListParagraph"/>
        <w:numPr>
          <w:ilvl w:val="0"/>
          <w:numId w:val="1"/>
        </w:numPr>
        <w:tabs>
          <w:tab w:val="left" w:pos="142"/>
        </w:tabs>
        <w:spacing w:after="80"/>
        <w:ind w:left="567" w:hanging="357"/>
        <w:contextualSpacing w:val="0"/>
        <w:jc w:val="both"/>
        <w:rPr>
          <w:rFonts w:ascii="Arial" w:hAnsi="Arial" w:cs="Arial"/>
          <w:sz w:val="20"/>
          <w:szCs w:val="20"/>
        </w:rPr>
      </w:pPr>
      <w:r w:rsidRPr="00634E91">
        <w:rPr>
          <w:rFonts w:ascii="Arial" w:hAnsi="Arial" w:cs="Arial"/>
          <w:b/>
          <w:sz w:val="20"/>
          <w:szCs w:val="20"/>
        </w:rPr>
        <w:lastRenderedPageBreak/>
        <w:t>GEF Objectives.</w:t>
      </w:r>
      <w:r w:rsidRPr="00634E91">
        <w:rPr>
          <w:rFonts w:ascii="Arial" w:hAnsi="Arial" w:cs="Arial"/>
          <w:sz w:val="20"/>
          <w:szCs w:val="20"/>
        </w:rPr>
        <w:t xml:space="preserve"> </w:t>
      </w:r>
      <w:r w:rsidR="00C54DB4" w:rsidRPr="00634E91">
        <w:rPr>
          <w:rFonts w:ascii="Arial" w:hAnsi="Arial" w:cs="Arial"/>
          <w:sz w:val="20"/>
          <w:szCs w:val="20"/>
        </w:rPr>
        <w:t>As stated in the</w:t>
      </w:r>
      <w:r w:rsidR="00AD44CC" w:rsidRPr="00634E91">
        <w:rPr>
          <w:rFonts w:ascii="Arial" w:hAnsi="Arial" w:cs="Arial"/>
          <w:sz w:val="20"/>
          <w:szCs w:val="20"/>
        </w:rPr>
        <w:t xml:space="preserve"> GEF</w:t>
      </w:r>
      <w:r w:rsidR="00C54DB4" w:rsidRPr="00634E91">
        <w:rPr>
          <w:rFonts w:ascii="Arial" w:hAnsi="Arial" w:cs="Arial"/>
          <w:sz w:val="20"/>
          <w:szCs w:val="20"/>
        </w:rPr>
        <w:t xml:space="preserve"> CEO endorsement document, t</w:t>
      </w:r>
      <w:r w:rsidR="0012488D" w:rsidRPr="00634E91">
        <w:rPr>
          <w:rFonts w:ascii="Arial" w:hAnsi="Arial" w:cs="Arial"/>
          <w:sz w:val="20"/>
          <w:szCs w:val="20"/>
        </w:rPr>
        <w:t xml:space="preserve">he design of the </w:t>
      </w:r>
      <w:r w:rsidR="00DD1043" w:rsidRPr="00634E91">
        <w:rPr>
          <w:rFonts w:ascii="Arial" w:hAnsi="Arial" w:cs="Arial"/>
          <w:sz w:val="20"/>
          <w:szCs w:val="20"/>
        </w:rPr>
        <w:t>p</w:t>
      </w:r>
      <w:r w:rsidR="0012488D" w:rsidRPr="00634E91">
        <w:rPr>
          <w:rFonts w:ascii="Arial" w:hAnsi="Arial" w:cs="Arial"/>
          <w:sz w:val="20"/>
          <w:szCs w:val="20"/>
        </w:rPr>
        <w:t xml:space="preserve">roject </w:t>
      </w:r>
      <w:r w:rsidR="00C54DB4" w:rsidRPr="00634E91">
        <w:rPr>
          <w:rFonts w:ascii="Arial" w:hAnsi="Arial" w:cs="Arial"/>
          <w:sz w:val="20"/>
          <w:szCs w:val="20"/>
        </w:rPr>
        <w:t xml:space="preserve">set out to promote the </w:t>
      </w:r>
      <w:r w:rsidR="002615C5" w:rsidRPr="00634E91">
        <w:rPr>
          <w:rFonts w:ascii="Arial" w:hAnsi="Arial" w:cs="Arial"/>
          <w:sz w:val="20"/>
          <w:szCs w:val="20"/>
        </w:rPr>
        <w:t>L</w:t>
      </w:r>
      <w:r w:rsidR="00C54DB4" w:rsidRPr="00634E91">
        <w:rPr>
          <w:rFonts w:ascii="Arial" w:hAnsi="Arial" w:cs="Arial"/>
          <w:sz w:val="20"/>
          <w:szCs w:val="20"/>
        </w:rPr>
        <w:t xml:space="preserve">and </w:t>
      </w:r>
      <w:r w:rsidR="002615C5" w:rsidRPr="00634E91">
        <w:rPr>
          <w:rFonts w:ascii="Arial" w:hAnsi="Arial" w:cs="Arial"/>
          <w:sz w:val="20"/>
          <w:szCs w:val="20"/>
        </w:rPr>
        <w:t>D</w:t>
      </w:r>
      <w:r w:rsidR="00C54DB4" w:rsidRPr="00634E91">
        <w:rPr>
          <w:rFonts w:ascii="Arial" w:hAnsi="Arial" w:cs="Arial"/>
          <w:sz w:val="20"/>
          <w:szCs w:val="20"/>
        </w:rPr>
        <w:t>egradation</w:t>
      </w:r>
      <w:r w:rsidR="002615C5" w:rsidRPr="00634E91">
        <w:rPr>
          <w:rFonts w:ascii="Arial" w:hAnsi="Arial" w:cs="Arial"/>
          <w:sz w:val="20"/>
          <w:szCs w:val="20"/>
        </w:rPr>
        <w:t xml:space="preserve"> (LD)</w:t>
      </w:r>
      <w:r w:rsidR="00C54DB4" w:rsidRPr="00634E91">
        <w:rPr>
          <w:rFonts w:ascii="Arial" w:hAnsi="Arial" w:cs="Arial"/>
          <w:sz w:val="20"/>
          <w:szCs w:val="20"/>
        </w:rPr>
        <w:t xml:space="preserve"> Focal Area</w:t>
      </w:r>
      <w:r w:rsidR="006F6285" w:rsidRPr="00634E91">
        <w:rPr>
          <w:rFonts w:ascii="Arial" w:hAnsi="Arial" w:cs="Arial"/>
          <w:sz w:val="20"/>
          <w:szCs w:val="20"/>
        </w:rPr>
        <w:t xml:space="preserve"> that is </w:t>
      </w:r>
      <w:r w:rsidR="000674CE" w:rsidRPr="00634E91">
        <w:rPr>
          <w:rFonts w:ascii="Arial" w:hAnsi="Arial" w:cs="Arial"/>
          <w:sz w:val="20"/>
          <w:szCs w:val="20"/>
        </w:rPr>
        <w:t xml:space="preserve">to arrest and reverse current trends in land degradation. </w:t>
      </w:r>
      <w:r w:rsidR="00A60F9B" w:rsidRPr="00634E91">
        <w:rPr>
          <w:rFonts w:ascii="Arial" w:hAnsi="Arial" w:cs="Arial"/>
          <w:sz w:val="20"/>
          <w:szCs w:val="20"/>
        </w:rPr>
        <w:t>This comprises</w:t>
      </w:r>
      <w:r w:rsidR="006F6285" w:rsidRPr="00634E91">
        <w:rPr>
          <w:rFonts w:ascii="Arial" w:hAnsi="Arial" w:cs="Arial"/>
          <w:sz w:val="20"/>
          <w:szCs w:val="20"/>
        </w:rPr>
        <w:t xml:space="preserve"> two Strategic Objectives (SO) namely </w:t>
      </w:r>
      <w:proofErr w:type="spellStart"/>
      <w:r w:rsidR="006F6285" w:rsidRPr="00634E91">
        <w:rPr>
          <w:rFonts w:ascii="Arial" w:hAnsi="Arial" w:cs="Arial"/>
          <w:sz w:val="20"/>
          <w:szCs w:val="20"/>
        </w:rPr>
        <w:t>i</w:t>
      </w:r>
      <w:proofErr w:type="spellEnd"/>
      <w:r w:rsidR="006F6285" w:rsidRPr="00634E91">
        <w:rPr>
          <w:rFonts w:ascii="Arial" w:hAnsi="Arial" w:cs="Arial"/>
          <w:sz w:val="20"/>
          <w:szCs w:val="20"/>
        </w:rPr>
        <w:t>) to create an enabling environment that will place SLM in the mainstream of development policy and practice at regional, national and local levels;</w:t>
      </w:r>
      <w:r w:rsidR="000674CE" w:rsidRPr="00634E91">
        <w:rPr>
          <w:rFonts w:ascii="Arial" w:hAnsi="Arial" w:cs="Arial"/>
          <w:sz w:val="20"/>
          <w:szCs w:val="20"/>
        </w:rPr>
        <w:t xml:space="preserve"> and</w:t>
      </w:r>
      <w:r w:rsidR="006F6285" w:rsidRPr="00634E91">
        <w:rPr>
          <w:rFonts w:ascii="Arial" w:hAnsi="Arial" w:cs="Arial"/>
          <w:sz w:val="20"/>
          <w:szCs w:val="20"/>
        </w:rPr>
        <w:t xml:space="preserve"> ii) to create mutual benefits for the global environment and local livelihoods through cataly</w:t>
      </w:r>
      <w:r w:rsidR="00ED5A4B" w:rsidRPr="00634E91">
        <w:rPr>
          <w:rFonts w:ascii="Arial" w:hAnsi="Arial" w:cs="Arial"/>
          <w:sz w:val="20"/>
          <w:szCs w:val="20"/>
        </w:rPr>
        <w:t>s</w:t>
      </w:r>
      <w:r w:rsidR="006F6285" w:rsidRPr="00634E91">
        <w:rPr>
          <w:rFonts w:ascii="Arial" w:hAnsi="Arial" w:cs="Arial"/>
          <w:sz w:val="20"/>
          <w:szCs w:val="20"/>
        </w:rPr>
        <w:t>ing SLM investments for large-scale impact.</w:t>
      </w:r>
      <w:r w:rsidR="00ED5A4B" w:rsidRPr="00634E91">
        <w:rPr>
          <w:rFonts w:ascii="Arial" w:hAnsi="Arial" w:cs="Arial"/>
          <w:sz w:val="20"/>
          <w:szCs w:val="20"/>
        </w:rPr>
        <w:t xml:space="preserve"> Unfortunately, </w:t>
      </w:r>
      <w:r w:rsidR="00132D11" w:rsidRPr="00634E91">
        <w:rPr>
          <w:rFonts w:ascii="Arial" w:hAnsi="Arial" w:cs="Arial"/>
          <w:sz w:val="20"/>
          <w:szCs w:val="20"/>
        </w:rPr>
        <w:t>GEF</w:t>
      </w:r>
      <w:r w:rsidR="00D0040A" w:rsidRPr="00634E91">
        <w:rPr>
          <w:rFonts w:ascii="Arial" w:hAnsi="Arial" w:cs="Arial"/>
          <w:sz w:val="20"/>
          <w:szCs w:val="20"/>
        </w:rPr>
        <w:t xml:space="preserve"> impacts and </w:t>
      </w:r>
      <w:r w:rsidR="00ED5A4B" w:rsidRPr="00634E91">
        <w:rPr>
          <w:rFonts w:ascii="Arial" w:hAnsi="Arial" w:cs="Arial"/>
          <w:sz w:val="20"/>
          <w:szCs w:val="20"/>
        </w:rPr>
        <w:t xml:space="preserve">the indicators related to this </w:t>
      </w:r>
      <w:r w:rsidR="00825F58" w:rsidRPr="00634E91">
        <w:rPr>
          <w:rFonts w:ascii="Arial" w:hAnsi="Arial" w:cs="Arial"/>
          <w:sz w:val="20"/>
          <w:szCs w:val="20"/>
        </w:rPr>
        <w:t xml:space="preserve">Focal Area </w:t>
      </w:r>
      <w:r w:rsidR="00ED5A4B" w:rsidRPr="00634E91">
        <w:rPr>
          <w:rFonts w:ascii="Arial" w:hAnsi="Arial" w:cs="Arial"/>
          <w:sz w:val="20"/>
          <w:szCs w:val="20"/>
        </w:rPr>
        <w:t xml:space="preserve">were not </w:t>
      </w:r>
      <w:r w:rsidR="00DD1043" w:rsidRPr="00634E91">
        <w:rPr>
          <w:rFonts w:ascii="Arial" w:hAnsi="Arial" w:cs="Arial"/>
          <w:sz w:val="20"/>
          <w:szCs w:val="20"/>
        </w:rPr>
        <w:t>specifically identified</w:t>
      </w:r>
      <w:r w:rsidR="00721DFB" w:rsidRPr="00634E91">
        <w:rPr>
          <w:rFonts w:ascii="Arial" w:hAnsi="Arial" w:cs="Arial"/>
          <w:sz w:val="20"/>
          <w:szCs w:val="20"/>
        </w:rPr>
        <w:t xml:space="preserve"> in</w:t>
      </w:r>
      <w:r w:rsidR="00ED5A4B" w:rsidRPr="00634E91">
        <w:rPr>
          <w:rFonts w:ascii="Arial" w:hAnsi="Arial" w:cs="Arial"/>
          <w:sz w:val="20"/>
          <w:szCs w:val="20"/>
        </w:rPr>
        <w:t xml:space="preserve"> the results framework </w:t>
      </w:r>
      <w:r w:rsidR="00825F58" w:rsidRPr="00634E91">
        <w:rPr>
          <w:rFonts w:ascii="Arial" w:hAnsi="Arial" w:cs="Arial"/>
          <w:sz w:val="20"/>
          <w:szCs w:val="20"/>
        </w:rPr>
        <w:t xml:space="preserve">although </w:t>
      </w:r>
      <w:r w:rsidR="00ED5A4B" w:rsidRPr="00634E91">
        <w:rPr>
          <w:rFonts w:ascii="Arial" w:hAnsi="Arial" w:cs="Arial"/>
          <w:sz w:val="20"/>
          <w:szCs w:val="20"/>
        </w:rPr>
        <w:t xml:space="preserve">there was </w:t>
      </w:r>
      <w:r w:rsidR="00721DFB" w:rsidRPr="00634E91">
        <w:rPr>
          <w:rFonts w:ascii="Arial" w:hAnsi="Arial" w:cs="Arial"/>
          <w:sz w:val="20"/>
          <w:szCs w:val="20"/>
        </w:rPr>
        <w:t>some</w:t>
      </w:r>
      <w:r w:rsidR="00ED5A4B" w:rsidRPr="00634E91">
        <w:rPr>
          <w:rFonts w:ascii="Arial" w:hAnsi="Arial" w:cs="Arial"/>
          <w:sz w:val="20"/>
          <w:szCs w:val="20"/>
        </w:rPr>
        <w:t xml:space="preserve"> overlap with the GEBs. </w:t>
      </w:r>
      <w:r w:rsidR="00D0040A" w:rsidRPr="00634E91">
        <w:rPr>
          <w:rFonts w:ascii="Arial" w:hAnsi="Arial" w:cs="Arial"/>
          <w:sz w:val="20"/>
          <w:szCs w:val="20"/>
        </w:rPr>
        <w:t xml:space="preserve">They are presented in the table below and the indicators </w:t>
      </w:r>
      <w:r w:rsidR="00132D11" w:rsidRPr="00634E91">
        <w:rPr>
          <w:rFonts w:ascii="Arial" w:hAnsi="Arial" w:cs="Arial"/>
          <w:sz w:val="20"/>
          <w:szCs w:val="20"/>
        </w:rPr>
        <w:t xml:space="preserve">are </w:t>
      </w:r>
      <w:r w:rsidR="00D0040A" w:rsidRPr="00634E91">
        <w:rPr>
          <w:rFonts w:ascii="Arial" w:hAnsi="Arial" w:cs="Arial"/>
          <w:sz w:val="20"/>
          <w:szCs w:val="20"/>
        </w:rPr>
        <w:t>also</w:t>
      </w:r>
      <w:r w:rsidR="00ED5A4B" w:rsidRPr="00634E91">
        <w:rPr>
          <w:rFonts w:ascii="Arial" w:hAnsi="Arial" w:cs="Arial"/>
          <w:sz w:val="20"/>
          <w:szCs w:val="20"/>
        </w:rPr>
        <w:t xml:space="preserve"> in the reconstructed</w:t>
      </w:r>
      <w:r w:rsidR="00825F58" w:rsidRPr="00634E91">
        <w:rPr>
          <w:rFonts w:ascii="Arial" w:hAnsi="Arial" w:cs="Arial"/>
          <w:sz w:val="20"/>
          <w:szCs w:val="20"/>
        </w:rPr>
        <w:t xml:space="preserve"> GEF dedicated</w:t>
      </w:r>
      <w:r w:rsidR="00ED5A4B" w:rsidRPr="00634E91">
        <w:rPr>
          <w:rFonts w:ascii="Arial" w:hAnsi="Arial" w:cs="Arial"/>
          <w:sz w:val="20"/>
          <w:szCs w:val="20"/>
        </w:rPr>
        <w:t xml:space="preserve"> results framework in annex </w:t>
      </w:r>
      <w:r w:rsidR="00634E91">
        <w:rPr>
          <w:rFonts w:ascii="Arial" w:hAnsi="Arial" w:cs="Arial"/>
          <w:sz w:val="20"/>
          <w:szCs w:val="20"/>
        </w:rPr>
        <w:t>1</w:t>
      </w:r>
      <w:r w:rsidR="00ED5A4B" w:rsidRPr="00634E91">
        <w:rPr>
          <w:rFonts w:ascii="Arial" w:hAnsi="Arial" w:cs="Arial"/>
          <w:sz w:val="20"/>
          <w:szCs w:val="20"/>
        </w:rPr>
        <w:t xml:space="preserve">. </w:t>
      </w:r>
      <w:r w:rsidR="002561E6" w:rsidRPr="00634E91">
        <w:rPr>
          <w:rFonts w:ascii="Arial" w:hAnsi="Arial" w:cs="Arial"/>
          <w:sz w:val="20"/>
          <w:szCs w:val="20"/>
        </w:rPr>
        <w:t>T</w:t>
      </w:r>
      <w:r w:rsidR="00162C7A" w:rsidRPr="00634E91">
        <w:rPr>
          <w:rFonts w:ascii="Arial" w:hAnsi="Arial" w:cs="Arial"/>
          <w:sz w:val="20"/>
          <w:szCs w:val="20"/>
        </w:rPr>
        <w:t>he</w:t>
      </w:r>
      <w:r w:rsidR="00AF3477" w:rsidRPr="00634E91">
        <w:rPr>
          <w:rFonts w:ascii="Arial" w:hAnsi="Arial" w:cs="Arial"/>
          <w:sz w:val="20"/>
          <w:szCs w:val="20"/>
        </w:rPr>
        <w:t xml:space="preserve"> CEO endorsement further details that the project was</w:t>
      </w:r>
      <w:r w:rsidR="002561E6" w:rsidRPr="00634E91">
        <w:rPr>
          <w:rFonts w:ascii="Arial" w:hAnsi="Arial" w:cs="Arial"/>
          <w:sz w:val="20"/>
          <w:szCs w:val="20"/>
        </w:rPr>
        <w:t xml:space="preserve"> also</w:t>
      </w:r>
      <w:r w:rsidR="00053BF6" w:rsidRPr="00634E91">
        <w:rPr>
          <w:rFonts w:ascii="Arial" w:hAnsi="Arial" w:cs="Arial"/>
          <w:sz w:val="20"/>
          <w:szCs w:val="20"/>
        </w:rPr>
        <w:t xml:space="preserve"> aligned with the</w:t>
      </w:r>
      <w:r w:rsidR="00162C7A" w:rsidRPr="00634E91">
        <w:rPr>
          <w:rFonts w:ascii="Arial" w:hAnsi="Arial" w:cs="Arial"/>
          <w:sz w:val="20"/>
          <w:szCs w:val="20"/>
        </w:rPr>
        <w:t xml:space="preserve"> GEF </w:t>
      </w:r>
      <w:r w:rsidR="002615C5" w:rsidRPr="00634E91">
        <w:rPr>
          <w:rFonts w:ascii="Arial" w:hAnsi="Arial" w:cs="Arial"/>
          <w:sz w:val="20"/>
          <w:szCs w:val="20"/>
        </w:rPr>
        <w:t>S</w:t>
      </w:r>
      <w:r w:rsidR="00162C7A" w:rsidRPr="00634E91">
        <w:rPr>
          <w:rFonts w:ascii="Arial" w:hAnsi="Arial" w:cs="Arial"/>
          <w:sz w:val="20"/>
          <w:szCs w:val="20"/>
        </w:rPr>
        <w:t xml:space="preserve">trategic </w:t>
      </w:r>
      <w:r w:rsidR="002615C5" w:rsidRPr="00634E91">
        <w:rPr>
          <w:rFonts w:ascii="Arial" w:hAnsi="Arial" w:cs="Arial"/>
          <w:sz w:val="20"/>
          <w:szCs w:val="20"/>
        </w:rPr>
        <w:t>P</w:t>
      </w:r>
      <w:r w:rsidR="00162C7A" w:rsidRPr="00634E91">
        <w:rPr>
          <w:rFonts w:ascii="Arial" w:hAnsi="Arial" w:cs="Arial"/>
          <w:sz w:val="20"/>
          <w:szCs w:val="20"/>
        </w:rPr>
        <w:t>rogramme</w:t>
      </w:r>
      <w:r w:rsidR="002165D7" w:rsidRPr="00634E91">
        <w:rPr>
          <w:rFonts w:ascii="Arial" w:hAnsi="Arial" w:cs="Arial"/>
          <w:sz w:val="20"/>
          <w:szCs w:val="20"/>
        </w:rPr>
        <w:t xml:space="preserve"> (SP)</w:t>
      </w:r>
      <w:r w:rsidR="00162C7A" w:rsidRPr="00634E91">
        <w:rPr>
          <w:rFonts w:ascii="Arial" w:hAnsi="Arial" w:cs="Arial"/>
          <w:sz w:val="20"/>
          <w:szCs w:val="20"/>
        </w:rPr>
        <w:t xml:space="preserve"> 1 in </w:t>
      </w:r>
      <w:r w:rsidR="002165D7" w:rsidRPr="00634E91">
        <w:rPr>
          <w:rFonts w:ascii="Arial" w:hAnsi="Arial" w:cs="Arial"/>
          <w:sz w:val="20"/>
          <w:szCs w:val="20"/>
        </w:rPr>
        <w:t>‘S</w:t>
      </w:r>
      <w:r w:rsidR="00162C7A" w:rsidRPr="00634E91">
        <w:rPr>
          <w:rFonts w:ascii="Arial" w:hAnsi="Arial" w:cs="Arial"/>
          <w:sz w:val="20"/>
          <w:szCs w:val="20"/>
        </w:rPr>
        <w:t xml:space="preserve">upporting </w:t>
      </w:r>
      <w:r w:rsidR="002165D7" w:rsidRPr="00634E91">
        <w:rPr>
          <w:rFonts w:ascii="Arial" w:hAnsi="Arial" w:cs="Arial"/>
          <w:sz w:val="20"/>
          <w:szCs w:val="20"/>
        </w:rPr>
        <w:t>S</w:t>
      </w:r>
      <w:r w:rsidR="00162C7A" w:rsidRPr="00634E91">
        <w:rPr>
          <w:rFonts w:ascii="Arial" w:hAnsi="Arial" w:cs="Arial"/>
          <w:sz w:val="20"/>
          <w:szCs w:val="20"/>
        </w:rPr>
        <w:t xml:space="preserve">ustainable </w:t>
      </w:r>
      <w:r w:rsidR="002165D7" w:rsidRPr="00634E91">
        <w:rPr>
          <w:rFonts w:ascii="Arial" w:hAnsi="Arial" w:cs="Arial"/>
          <w:sz w:val="20"/>
          <w:szCs w:val="20"/>
        </w:rPr>
        <w:t>A</w:t>
      </w:r>
      <w:r w:rsidR="00162C7A" w:rsidRPr="00634E91">
        <w:rPr>
          <w:rFonts w:ascii="Arial" w:hAnsi="Arial" w:cs="Arial"/>
          <w:sz w:val="20"/>
          <w:szCs w:val="20"/>
        </w:rPr>
        <w:t xml:space="preserve">griculture and </w:t>
      </w:r>
      <w:r w:rsidR="002165D7" w:rsidRPr="00634E91">
        <w:rPr>
          <w:rFonts w:ascii="Arial" w:hAnsi="Arial" w:cs="Arial"/>
          <w:sz w:val="20"/>
          <w:szCs w:val="20"/>
        </w:rPr>
        <w:t>R</w:t>
      </w:r>
      <w:r w:rsidR="00162C7A" w:rsidRPr="00634E91">
        <w:rPr>
          <w:rFonts w:ascii="Arial" w:hAnsi="Arial" w:cs="Arial"/>
          <w:sz w:val="20"/>
          <w:szCs w:val="20"/>
        </w:rPr>
        <w:t xml:space="preserve">angeland </w:t>
      </w:r>
      <w:r w:rsidR="002165D7" w:rsidRPr="00634E91">
        <w:rPr>
          <w:rFonts w:ascii="Arial" w:hAnsi="Arial" w:cs="Arial"/>
          <w:sz w:val="20"/>
          <w:szCs w:val="20"/>
        </w:rPr>
        <w:t>M</w:t>
      </w:r>
      <w:r w:rsidR="00162C7A" w:rsidRPr="00634E91">
        <w:rPr>
          <w:rFonts w:ascii="Arial" w:hAnsi="Arial" w:cs="Arial"/>
          <w:sz w:val="20"/>
          <w:szCs w:val="20"/>
        </w:rPr>
        <w:t>anagement</w:t>
      </w:r>
      <w:r w:rsidR="002165D7" w:rsidRPr="00634E91">
        <w:rPr>
          <w:rFonts w:ascii="Arial" w:hAnsi="Arial" w:cs="Arial"/>
          <w:sz w:val="20"/>
          <w:szCs w:val="20"/>
        </w:rPr>
        <w:t xml:space="preserve">’ </w:t>
      </w:r>
      <w:r w:rsidR="00C97947" w:rsidRPr="00634E91">
        <w:rPr>
          <w:rFonts w:ascii="Arial" w:hAnsi="Arial" w:cs="Arial"/>
          <w:sz w:val="20"/>
          <w:szCs w:val="20"/>
        </w:rPr>
        <w:t>but this is not reflected</w:t>
      </w:r>
      <w:r w:rsidR="002165D7" w:rsidRPr="00634E91">
        <w:rPr>
          <w:rFonts w:ascii="Arial" w:hAnsi="Arial" w:cs="Arial"/>
          <w:sz w:val="20"/>
          <w:szCs w:val="20"/>
        </w:rPr>
        <w:t xml:space="preserve"> in </w:t>
      </w:r>
      <w:r w:rsidR="00B53730">
        <w:rPr>
          <w:rFonts w:ascii="Arial" w:hAnsi="Arial" w:cs="Arial"/>
          <w:sz w:val="20"/>
          <w:szCs w:val="20"/>
        </w:rPr>
        <w:t>either the 2008 or 2009</w:t>
      </w:r>
      <w:r w:rsidR="002165D7" w:rsidRPr="00634E91">
        <w:rPr>
          <w:rFonts w:ascii="Arial" w:hAnsi="Arial" w:cs="Arial"/>
          <w:sz w:val="20"/>
          <w:szCs w:val="20"/>
        </w:rPr>
        <w:t xml:space="preserve"> PDR</w:t>
      </w:r>
      <w:r w:rsidR="00B53730">
        <w:rPr>
          <w:rFonts w:ascii="Arial" w:hAnsi="Arial" w:cs="Arial"/>
          <w:sz w:val="20"/>
          <w:szCs w:val="20"/>
        </w:rPr>
        <w:t>s</w:t>
      </w:r>
      <w:r w:rsidR="002165D7" w:rsidRPr="00634E91">
        <w:rPr>
          <w:rFonts w:ascii="Arial" w:hAnsi="Arial" w:cs="Arial"/>
          <w:sz w:val="20"/>
          <w:szCs w:val="20"/>
        </w:rPr>
        <w:t xml:space="preserve">. The TER finds that under GEF 4 SP1 the project is aligned with </w:t>
      </w:r>
      <w:r w:rsidR="007476B5" w:rsidRPr="00634E91">
        <w:rPr>
          <w:rFonts w:ascii="Arial" w:hAnsi="Arial" w:cs="Arial"/>
          <w:sz w:val="20"/>
          <w:szCs w:val="20"/>
        </w:rPr>
        <w:t xml:space="preserve">two </w:t>
      </w:r>
      <w:r w:rsidR="002165D7" w:rsidRPr="00634E91">
        <w:rPr>
          <w:rFonts w:ascii="Arial" w:hAnsi="Arial" w:cs="Arial"/>
          <w:sz w:val="20"/>
          <w:szCs w:val="20"/>
        </w:rPr>
        <w:t>of the three elements namely</w:t>
      </w:r>
      <w:r w:rsidR="00C97947" w:rsidRPr="00634E91">
        <w:rPr>
          <w:rFonts w:ascii="Arial" w:hAnsi="Arial" w:cs="Arial"/>
          <w:sz w:val="20"/>
          <w:szCs w:val="20"/>
        </w:rPr>
        <w:t>:</w:t>
      </w:r>
      <w:r w:rsidR="002165D7" w:rsidRPr="00634E91">
        <w:rPr>
          <w:rFonts w:ascii="Arial" w:hAnsi="Arial" w:cs="Arial"/>
          <w:sz w:val="20"/>
          <w:szCs w:val="20"/>
        </w:rPr>
        <w:t xml:space="preserve"> </w:t>
      </w:r>
      <w:proofErr w:type="spellStart"/>
      <w:r w:rsidR="007476B5" w:rsidRPr="00634E91">
        <w:rPr>
          <w:rFonts w:ascii="Arial" w:hAnsi="Arial" w:cs="Arial"/>
          <w:sz w:val="20"/>
          <w:szCs w:val="20"/>
        </w:rPr>
        <w:t>i</w:t>
      </w:r>
      <w:proofErr w:type="spellEnd"/>
      <w:r w:rsidR="007476B5" w:rsidRPr="00634E91">
        <w:rPr>
          <w:rFonts w:ascii="Arial" w:hAnsi="Arial" w:cs="Arial"/>
          <w:sz w:val="20"/>
          <w:szCs w:val="20"/>
        </w:rPr>
        <w:t>) ‘</w:t>
      </w:r>
      <w:r w:rsidR="002165D7" w:rsidRPr="00634E91">
        <w:rPr>
          <w:rFonts w:ascii="Arial" w:hAnsi="Arial" w:cs="Arial"/>
          <w:sz w:val="20"/>
          <w:szCs w:val="20"/>
        </w:rPr>
        <w:t>Dryland Management in Areas of Intense Competition for Land Resources</w:t>
      </w:r>
      <w:r w:rsidR="007476B5" w:rsidRPr="00634E91">
        <w:rPr>
          <w:rFonts w:ascii="Arial" w:hAnsi="Arial" w:cs="Arial"/>
          <w:sz w:val="20"/>
          <w:szCs w:val="20"/>
        </w:rPr>
        <w:t xml:space="preserve">’; and ii) </w:t>
      </w:r>
      <w:r w:rsidR="00132D11" w:rsidRPr="00634E91">
        <w:rPr>
          <w:rFonts w:ascii="Arial" w:hAnsi="Arial" w:cs="Arial"/>
          <w:sz w:val="20"/>
          <w:szCs w:val="20"/>
        </w:rPr>
        <w:t>‘</w:t>
      </w:r>
      <w:r w:rsidR="007476B5" w:rsidRPr="00634E91">
        <w:rPr>
          <w:rFonts w:ascii="Arial" w:hAnsi="Arial" w:cs="Arial"/>
          <w:sz w:val="20"/>
          <w:szCs w:val="20"/>
        </w:rPr>
        <w:t>Management of Semi-Arid to Sub-Humid Mixed Land Uses in Areas Prone to Severe Soil Erosion and Loss of Soil Fertility</w:t>
      </w:r>
      <w:r w:rsidR="00132D11" w:rsidRPr="00634E91">
        <w:rPr>
          <w:rFonts w:ascii="Arial" w:hAnsi="Arial" w:cs="Arial"/>
          <w:sz w:val="20"/>
          <w:szCs w:val="20"/>
        </w:rPr>
        <w:t>’</w:t>
      </w:r>
      <w:r w:rsidR="007476B5" w:rsidRPr="00634E91">
        <w:rPr>
          <w:rFonts w:ascii="Arial" w:hAnsi="Arial" w:cs="Arial"/>
          <w:sz w:val="20"/>
          <w:szCs w:val="20"/>
        </w:rPr>
        <w:t xml:space="preserve">. </w:t>
      </w:r>
      <w:r w:rsidR="007476B5" w:rsidRPr="00634E91">
        <w:rPr>
          <w:rFonts w:ascii="MS Mincho" w:eastAsia="MS Mincho" w:hAnsi="MS Mincho" w:cs="MS Mincho"/>
          <w:sz w:val="20"/>
          <w:szCs w:val="20"/>
        </w:rPr>
        <w:t> </w:t>
      </w:r>
    </w:p>
    <w:p w14:paraId="62570875" w14:textId="77777777" w:rsidR="00D0040A" w:rsidRPr="0063463D" w:rsidRDefault="00D0040A" w:rsidP="00D0040A">
      <w:pPr>
        <w:pStyle w:val="ListParagraph"/>
        <w:spacing w:after="80"/>
        <w:ind w:left="567"/>
        <w:contextualSpacing w:val="0"/>
        <w:jc w:val="both"/>
        <w:rPr>
          <w:rFonts w:ascii="Arial" w:hAnsi="Arial" w:cs="Arial"/>
          <w:sz w:val="20"/>
          <w:szCs w:val="20"/>
        </w:rPr>
      </w:pPr>
    </w:p>
    <w:p w14:paraId="38003C43" w14:textId="54B34BA6" w:rsidR="00D0040A" w:rsidRPr="0063463D" w:rsidRDefault="00D0040A" w:rsidP="00AA4FDA">
      <w:pPr>
        <w:pStyle w:val="Caption"/>
        <w:keepNext/>
        <w:spacing w:after="40" w:line="240" w:lineRule="auto"/>
        <w:ind w:left="709"/>
        <w:rPr>
          <w:b w:val="0"/>
          <w:lang w:val="en-GB"/>
        </w:rPr>
      </w:pPr>
      <w:bookmarkStart w:id="135" w:name="_Toc4765781"/>
      <w:r w:rsidRPr="0063463D">
        <w:rPr>
          <w:b w:val="0"/>
          <w:lang w:val="en-GB"/>
        </w:rPr>
        <w:t xml:space="preserve">Table </w:t>
      </w:r>
      <w:r w:rsidRPr="0063463D">
        <w:rPr>
          <w:b w:val="0"/>
          <w:lang w:val="en-GB"/>
        </w:rPr>
        <w:fldChar w:fldCharType="begin"/>
      </w:r>
      <w:r w:rsidRPr="0063463D">
        <w:rPr>
          <w:b w:val="0"/>
          <w:lang w:val="en-GB"/>
        </w:rPr>
        <w:instrText xml:space="preserve"> SEQ Table \* ARABIC </w:instrText>
      </w:r>
      <w:r w:rsidRPr="0063463D">
        <w:rPr>
          <w:b w:val="0"/>
          <w:lang w:val="en-GB"/>
        </w:rPr>
        <w:fldChar w:fldCharType="separate"/>
      </w:r>
      <w:r w:rsidR="00770887">
        <w:rPr>
          <w:b w:val="0"/>
          <w:noProof/>
          <w:lang w:val="en-GB"/>
        </w:rPr>
        <w:t>2</w:t>
      </w:r>
      <w:r w:rsidRPr="0063463D">
        <w:rPr>
          <w:b w:val="0"/>
          <w:lang w:val="en-GB"/>
        </w:rPr>
        <w:fldChar w:fldCharType="end"/>
      </w:r>
      <w:r w:rsidRPr="0063463D">
        <w:rPr>
          <w:b w:val="0"/>
          <w:lang w:val="en-GB"/>
        </w:rPr>
        <w:t xml:space="preserve"> Land Degradation objectives, expected impact, indicators and sources of verification.</w:t>
      </w:r>
      <w:bookmarkEnd w:id="135"/>
    </w:p>
    <w:tbl>
      <w:tblPr>
        <w:tblW w:w="0" w:type="auto"/>
        <w:tblInd w:w="693"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000" w:firstRow="0" w:lastRow="0" w:firstColumn="0" w:lastColumn="0" w:noHBand="0" w:noVBand="0"/>
      </w:tblPr>
      <w:tblGrid>
        <w:gridCol w:w="2268"/>
        <w:gridCol w:w="2050"/>
        <w:gridCol w:w="2207"/>
        <w:gridCol w:w="2207"/>
      </w:tblGrid>
      <w:tr w:rsidR="00943F09" w:rsidRPr="0063463D" w14:paraId="0BC2C734" w14:textId="77777777" w:rsidTr="00943F09">
        <w:trPr>
          <w:trHeight w:val="751"/>
        </w:trPr>
        <w:tc>
          <w:tcPr>
            <w:tcW w:w="2268" w:type="dxa"/>
            <w:tcBorders>
              <w:top w:val="single" w:sz="12" w:space="0" w:color="000000"/>
              <w:bottom w:val="single" w:sz="12" w:space="0" w:color="000000"/>
            </w:tcBorders>
            <w:shd w:val="clear" w:color="auto" w:fill="BDD6EE" w:themeFill="accent5" w:themeFillTint="66"/>
            <w:tcMar>
              <w:top w:w="20" w:type="nil"/>
              <w:left w:w="20" w:type="nil"/>
              <w:bottom w:w="20" w:type="nil"/>
              <w:right w:w="20" w:type="nil"/>
            </w:tcMar>
            <w:vAlign w:val="center"/>
          </w:tcPr>
          <w:p w14:paraId="3525B7E1" w14:textId="3CC6DBA9" w:rsidR="00D0040A" w:rsidRPr="0063463D" w:rsidRDefault="00D0040A" w:rsidP="00D0040A">
            <w:pPr>
              <w:widowControl w:val="0"/>
              <w:autoSpaceDE w:val="0"/>
              <w:autoSpaceDN w:val="0"/>
              <w:adjustRightInd w:val="0"/>
              <w:spacing w:before="40" w:after="40"/>
              <w:jc w:val="center"/>
              <w:rPr>
                <w:rFonts w:ascii="Arial" w:hAnsi="Arial" w:cs="Arial"/>
                <w:color w:val="000000"/>
                <w:sz w:val="20"/>
                <w:szCs w:val="20"/>
              </w:rPr>
            </w:pPr>
            <w:r w:rsidRPr="0063463D">
              <w:rPr>
                <w:rFonts w:ascii="Arial" w:hAnsi="Arial" w:cs="Arial"/>
                <w:b/>
                <w:bCs/>
                <w:color w:val="000000"/>
                <w:sz w:val="20"/>
                <w:szCs w:val="20"/>
              </w:rPr>
              <w:t>Strategic Objectives</w:t>
            </w:r>
          </w:p>
        </w:tc>
        <w:tc>
          <w:tcPr>
            <w:tcW w:w="2050" w:type="dxa"/>
            <w:tcBorders>
              <w:top w:val="single" w:sz="12" w:space="0" w:color="000000"/>
              <w:bottom w:val="single" w:sz="12" w:space="0" w:color="000000"/>
            </w:tcBorders>
            <w:shd w:val="clear" w:color="auto" w:fill="BDD6EE" w:themeFill="accent5" w:themeFillTint="66"/>
            <w:tcMar>
              <w:top w:w="20" w:type="nil"/>
              <w:left w:w="20" w:type="nil"/>
              <w:bottom w:w="20" w:type="nil"/>
              <w:right w:w="20" w:type="nil"/>
            </w:tcMar>
            <w:vAlign w:val="center"/>
          </w:tcPr>
          <w:p w14:paraId="030BF20F" w14:textId="33E5C779" w:rsidR="00D0040A" w:rsidRPr="0063463D" w:rsidRDefault="00D0040A" w:rsidP="00D0040A">
            <w:pPr>
              <w:widowControl w:val="0"/>
              <w:autoSpaceDE w:val="0"/>
              <w:autoSpaceDN w:val="0"/>
              <w:adjustRightInd w:val="0"/>
              <w:spacing w:before="40" w:after="40"/>
              <w:jc w:val="center"/>
              <w:rPr>
                <w:rFonts w:ascii="Arial" w:hAnsi="Arial" w:cs="Arial"/>
                <w:color w:val="000000"/>
                <w:sz w:val="20"/>
                <w:szCs w:val="20"/>
              </w:rPr>
            </w:pPr>
            <w:r w:rsidRPr="0063463D">
              <w:rPr>
                <w:rFonts w:ascii="Arial" w:hAnsi="Arial" w:cs="Arial"/>
                <w:b/>
                <w:bCs/>
                <w:color w:val="000000"/>
                <w:sz w:val="20"/>
                <w:szCs w:val="20"/>
              </w:rPr>
              <w:t>Expected Impact</w:t>
            </w:r>
          </w:p>
        </w:tc>
        <w:tc>
          <w:tcPr>
            <w:tcW w:w="2207" w:type="dxa"/>
            <w:tcBorders>
              <w:top w:val="single" w:sz="12" w:space="0" w:color="000000"/>
              <w:bottom w:val="single" w:sz="12" w:space="0" w:color="000000"/>
            </w:tcBorders>
            <w:shd w:val="clear" w:color="auto" w:fill="BDD6EE" w:themeFill="accent5" w:themeFillTint="66"/>
            <w:tcMar>
              <w:top w:w="20" w:type="nil"/>
              <w:left w:w="20" w:type="nil"/>
              <w:bottom w:w="20" w:type="nil"/>
              <w:right w:w="20" w:type="nil"/>
            </w:tcMar>
            <w:vAlign w:val="center"/>
          </w:tcPr>
          <w:p w14:paraId="7C51C937" w14:textId="77777777" w:rsidR="00D0040A" w:rsidRPr="0063463D" w:rsidRDefault="00D0040A" w:rsidP="00D0040A">
            <w:pPr>
              <w:widowControl w:val="0"/>
              <w:autoSpaceDE w:val="0"/>
              <w:autoSpaceDN w:val="0"/>
              <w:adjustRightInd w:val="0"/>
              <w:spacing w:before="40" w:after="40"/>
              <w:jc w:val="center"/>
              <w:rPr>
                <w:rFonts w:ascii="Arial" w:hAnsi="Arial" w:cs="Arial"/>
                <w:color w:val="000000"/>
                <w:sz w:val="20"/>
                <w:szCs w:val="20"/>
              </w:rPr>
            </w:pPr>
            <w:r w:rsidRPr="0063463D">
              <w:rPr>
                <w:rFonts w:ascii="Arial" w:hAnsi="Arial" w:cs="Arial"/>
                <w:b/>
                <w:bCs/>
                <w:color w:val="000000"/>
                <w:sz w:val="20"/>
                <w:szCs w:val="20"/>
              </w:rPr>
              <w:t>Impact Indicators</w:t>
            </w:r>
          </w:p>
        </w:tc>
        <w:tc>
          <w:tcPr>
            <w:tcW w:w="2207" w:type="dxa"/>
            <w:tcBorders>
              <w:top w:val="single" w:sz="12" w:space="0" w:color="000000"/>
              <w:bottom w:val="single" w:sz="12" w:space="0" w:color="000000"/>
            </w:tcBorders>
            <w:shd w:val="clear" w:color="auto" w:fill="BDD6EE" w:themeFill="accent5" w:themeFillTint="66"/>
            <w:tcMar>
              <w:top w:w="20" w:type="nil"/>
              <w:left w:w="20" w:type="nil"/>
              <w:bottom w:w="20" w:type="nil"/>
              <w:right w:w="20" w:type="nil"/>
            </w:tcMar>
            <w:vAlign w:val="center"/>
          </w:tcPr>
          <w:p w14:paraId="0DB249B8" w14:textId="6B33AF95" w:rsidR="00D0040A" w:rsidRPr="0063463D" w:rsidRDefault="00D0040A" w:rsidP="00D0040A">
            <w:pPr>
              <w:widowControl w:val="0"/>
              <w:autoSpaceDE w:val="0"/>
              <w:autoSpaceDN w:val="0"/>
              <w:adjustRightInd w:val="0"/>
              <w:spacing w:before="40" w:after="40"/>
              <w:jc w:val="center"/>
              <w:rPr>
                <w:rFonts w:ascii="Arial" w:hAnsi="Arial" w:cs="Arial"/>
                <w:color w:val="000000"/>
                <w:sz w:val="20"/>
                <w:szCs w:val="20"/>
              </w:rPr>
            </w:pPr>
            <w:r w:rsidRPr="0063463D">
              <w:rPr>
                <w:rFonts w:ascii="Arial" w:hAnsi="Arial" w:cs="Arial"/>
                <w:noProof/>
                <w:color w:val="000000"/>
                <w:sz w:val="20"/>
                <w:szCs w:val="20"/>
              </w:rPr>
              <w:drawing>
                <wp:inline distT="0" distB="0" distL="0" distR="0" wp14:anchorId="16BD5A03" wp14:editId="7932E23A">
                  <wp:extent cx="8890" cy="889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b/>
                <w:bCs/>
                <w:color w:val="000000"/>
                <w:sz w:val="20"/>
                <w:szCs w:val="20"/>
              </w:rPr>
              <w:t>Sources of Verification</w:t>
            </w:r>
          </w:p>
        </w:tc>
      </w:tr>
      <w:tr w:rsidR="00D0040A" w:rsidRPr="0063463D" w14:paraId="08DA0595" w14:textId="77777777" w:rsidTr="00943F09">
        <w:trPr>
          <w:trHeight w:val="1127"/>
        </w:trPr>
        <w:tc>
          <w:tcPr>
            <w:tcW w:w="2268" w:type="dxa"/>
            <w:vMerge w:val="restart"/>
            <w:tcBorders>
              <w:top w:val="single" w:sz="12" w:space="0" w:color="000000"/>
            </w:tcBorders>
            <w:tcMar>
              <w:top w:w="20" w:type="nil"/>
              <w:left w:w="20" w:type="nil"/>
              <w:bottom w:w="20" w:type="nil"/>
              <w:right w:w="20" w:type="nil"/>
            </w:tcMar>
            <w:vAlign w:val="center"/>
          </w:tcPr>
          <w:p w14:paraId="4A60C193"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b/>
                <w:bCs/>
                <w:color w:val="000000"/>
                <w:sz w:val="20"/>
                <w:szCs w:val="20"/>
              </w:rPr>
              <w:t xml:space="preserve">Strategic Objective 1: </w:t>
            </w:r>
          </w:p>
          <w:p w14:paraId="7CEEFA44"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 xml:space="preserve">An enabling environment will place SLM in the main stream of development policy and practice at regional, national and local levels </w:t>
            </w:r>
          </w:p>
          <w:p w14:paraId="4B59ED27" w14:textId="77777777" w:rsidR="00943F09" w:rsidRPr="0063463D" w:rsidRDefault="00943F09" w:rsidP="00AE70D8">
            <w:pPr>
              <w:widowControl w:val="0"/>
              <w:autoSpaceDE w:val="0"/>
              <w:autoSpaceDN w:val="0"/>
              <w:adjustRightInd w:val="0"/>
              <w:spacing w:before="40" w:after="40"/>
              <w:rPr>
                <w:rFonts w:ascii="Arial" w:hAnsi="Arial" w:cs="Arial"/>
                <w:color w:val="000000"/>
                <w:sz w:val="20"/>
                <w:szCs w:val="20"/>
              </w:rPr>
            </w:pPr>
          </w:p>
          <w:p w14:paraId="7704090C"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b/>
                <w:bCs/>
                <w:color w:val="000000"/>
                <w:sz w:val="20"/>
                <w:szCs w:val="20"/>
              </w:rPr>
              <w:t xml:space="preserve">Strategic Objective 2: </w:t>
            </w:r>
          </w:p>
          <w:p w14:paraId="70DC056C"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 xml:space="preserve">Mutual benefits for the global environment and local livelihoods through </w:t>
            </w:r>
            <w:proofErr w:type="spellStart"/>
            <w:r w:rsidRPr="0063463D">
              <w:rPr>
                <w:rFonts w:ascii="Arial" w:hAnsi="Arial" w:cs="Arial"/>
                <w:color w:val="000000"/>
                <w:sz w:val="20"/>
                <w:szCs w:val="20"/>
              </w:rPr>
              <w:t>catalyzing</w:t>
            </w:r>
            <w:proofErr w:type="spellEnd"/>
            <w:r w:rsidRPr="0063463D">
              <w:rPr>
                <w:rFonts w:ascii="Arial" w:hAnsi="Arial" w:cs="Arial"/>
                <w:color w:val="000000"/>
                <w:sz w:val="20"/>
                <w:szCs w:val="20"/>
              </w:rPr>
              <w:t xml:space="preserve"> SLM investments for large-scale impact </w:t>
            </w:r>
          </w:p>
        </w:tc>
        <w:tc>
          <w:tcPr>
            <w:tcW w:w="2050" w:type="dxa"/>
            <w:tcBorders>
              <w:top w:val="single" w:sz="12" w:space="0" w:color="000000"/>
            </w:tcBorders>
            <w:tcMar>
              <w:top w:w="20" w:type="nil"/>
              <w:left w:w="20" w:type="nil"/>
              <w:bottom w:w="20" w:type="nil"/>
              <w:right w:w="20" w:type="nil"/>
            </w:tcMar>
            <w:vAlign w:val="center"/>
          </w:tcPr>
          <w:p w14:paraId="43C8E803"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 xml:space="preserve">Overall decrease in trend and/or severity of land degradation </w:t>
            </w:r>
          </w:p>
        </w:tc>
        <w:tc>
          <w:tcPr>
            <w:tcW w:w="2207" w:type="dxa"/>
            <w:tcBorders>
              <w:top w:val="single" w:sz="12" w:space="0" w:color="000000"/>
            </w:tcBorders>
            <w:tcMar>
              <w:top w:w="20" w:type="nil"/>
              <w:left w:w="20" w:type="nil"/>
              <w:bottom w:w="20" w:type="nil"/>
              <w:right w:w="20" w:type="nil"/>
            </w:tcMar>
            <w:vAlign w:val="center"/>
          </w:tcPr>
          <w:p w14:paraId="0D798499" w14:textId="3FEC6492" w:rsidR="00D0040A" w:rsidRPr="0063463D" w:rsidRDefault="00D0040A" w:rsidP="00D0040A">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 Increase in Net Primary Productivity (NPP)</w:t>
            </w:r>
            <w:r w:rsidRPr="0063463D">
              <w:rPr>
                <w:rFonts w:ascii="Arial" w:hAnsi="Arial" w:cs="Arial"/>
                <w:color w:val="000000"/>
                <w:position w:val="13"/>
                <w:sz w:val="20"/>
                <w:szCs w:val="20"/>
              </w:rPr>
              <w:t xml:space="preserve"> </w:t>
            </w:r>
            <w:r w:rsidRPr="0063463D">
              <w:rPr>
                <w:rFonts w:ascii="Arial" w:hAnsi="Arial" w:cs="Arial"/>
                <w:color w:val="000000"/>
                <w:sz w:val="20"/>
                <w:szCs w:val="20"/>
              </w:rPr>
              <w:t xml:space="preserve">and Rain-use Efficiency (RUE) </w:t>
            </w:r>
          </w:p>
        </w:tc>
        <w:tc>
          <w:tcPr>
            <w:tcW w:w="2207" w:type="dxa"/>
            <w:tcBorders>
              <w:top w:val="single" w:sz="12" w:space="0" w:color="000000"/>
            </w:tcBorders>
            <w:tcMar>
              <w:top w:w="20" w:type="nil"/>
              <w:left w:w="20" w:type="nil"/>
              <w:bottom w:w="20" w:type="nil"/>
              <w:right w:w="20" w:type="nil"/>
            </w:tcMar>
            <w:vAlign w:val="center"/>
          </w:tcPr>
          <w:p w14:paraId="09E09C54" w14:textId="709D21FE" w:rsidR="00D0040A" w:rsidRPr="0063463D" w:rsidRDefault="00D0040A" w:rsidP="00D0040A">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GLADA</w:t>
            </w:r>
            <w:r w:rsidRPr="0063463D">
              <w:rPr>
                <w:rFonts w:ascii="Arial" w:hAnsi="Arial" w:cs="Arial"/>
                <w:color w:val="000000"/>
                <w:position w:val="13"/>
                <w:sz w:val="20"/>
                <w:szCs w:val="20"/>
              </w:rPr>
              <w:t xml:space="preserve"> </w:t>
            </w:r>
            <w:r w:rsidRPr="0063463D">
              <w:rPr>
                <w:rFonts w:ascii="Arial" w:hAnsi="Arial" w:cs="Arial"/>
                <w:color w:val="000000"/>
                <w:sz w:val="20"/>
                <w:szCs w:val="20"/>
              </w:rPr>
              <w:t>and LUCC</w:t>
            </w:r>
            <w:r w:rsidRPr="0063463D">
              <w:rPr>
                <w:rFonts w:ascii="Arial" w:hAnsi="Arial" w:cs="Arial"/>
                <w:color w:val="000000"/>
                <w:position w:val="13"/>
                <w:sz w:val="20"/>
                <w:szCs w:val="20"/>
              </w:rPr>
              <w:t xml:space="preserve"> </w:t>
            </w:r>
            <w:r w:rsidRPr="0063463D">
              <w:rPr>
                <w:rFonts w:ascii="Arial" w:hAnsi="Arial" w:cs="Arial"/>
                <w:color w:val="000000"/>
                <w:sz w:val="20"/>
                <w:szCs w:val="20"/>
              </w:rPr>
              <w:t xml:space="preserve">mapping; CRIC reports; National GHG inventories </w:t>
            </w:r>
          </w:p>
        </w:tc>
      </w:tr>
      <w:tr w:rsidR="00D0040A" w:rsidRPr="0063463D" w14:paraId="238595B2" w14:textId="77777777" w:rsidTr="00943F09">
        <w:trPr>
          <w:trHeight w:val="126"/>
        </w:trPr>
        <w:tc>
          <w:tcPr>
            <w:tcW w:w="2268" w:type="dxa"/>
            <w:vMerge/>
            <w:tcMar>
              <w:top w:w="20" w:type="nil"/>
              <w:left w:w="20" w:type="nil"/>
              <w:bottom w:w="20" w:type="nil"/>
              <w:right w:w="20" w:type="nil"/>
            </w:tcMar>
            <w:vAlign w:val="center"/>
          </w:tcPr>
          <w:p w14:paraId="2F14C80C"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p>
        </w:tc>
        <w:tc>
          <w:tcPr>
            <w:tcW w:w="2050" w:type="dxa"/>
            <w:tcMar>
              <w:top w:w="20" w:type="nil"/>
              <w:left w:w="20" w:type="nil"/>
              <w:bottom w:w="20" w:type="nil"/>
              <w:right w:w="20" w:type="nil"/>
            </w:tcMar>
            <w:vAlign w:val="center"/>
          </w:tcPr>
          <w:p w14:paraId="4B4B4090"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 xml:space="preserve">Protected ecosystem functions and processes, including carbon stocks in the soil, plants and biota, and fresh water </w:t>
            </w:r>
          </w:p>
        </w:tc>
        <w:tc>
          <w:tcPr>
            <w:tcW w:w="2207" w:type="dxa"/>
            <w:tcMar>
              <w:top w:w="20" w:type="nil"/>
              <w:left w:w="20" w:type="nil"/>
              <w:bottom w:w="20" w:type="nil"/>
              <w:right w:w="20" w:type="nil"/>
            </w:tcMar>
            <w:vAlign w:val="center"/>
          </w:tcPr>
          <w:p w14:paraId="20F8A3BD"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 xml:space="preserve">% Increase in carbon stocks (soil and plant biomass) and/or % availability of fresh water </w:t>
            </w:r>
          </w:p>
        </w:tc>
        <w:tc>
          <w:tcPr>
            <w:tcW w:w="2207" w:type="dxa"/>
            <w:tcMar>
              <w:top w:w="20" w:type="nil"/>
              <w:left w:w="20" w:type="nil"/>
              <w:bottom w:w="20" w:type="nil"/>
              <w:right w:w="20" w:type="nil"/>
            </w:tcMar>
            <w:vAlign w:val="center"/>
          </w:tcPr>
          <w:p w14:paraId="7DAE51D0"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 xml:space="preserve">Carbon facilities, remote sensing (NDVI) </w:t>
            </w:r>
          </w:p>
        </w:tc>
      </w:tr>
      <w:tr w:rsidR="00D0040A" w:rsidRPr="0063463D" w14:paraId="6A53557E" w14:textId="77777777" w:rsidTr="00943F09">
        <w:trPr>
          <w:trHeight w:val="126"/>
        </w:trPr>
        <w:tc>
          <w:tcPr>
            <w:tcW w:w="2268" w:type="dxa"/>
            <w:vMerge/>
            <w:tcMar>
              <w:top w:w="20" w:type="nil"/>
              <w:left w:w="20" w:type="nil"/>
              <w:bottom w:w="20" w:type="nil"/>
              <w:right w:w="20" w:type="nil"/>
            </w:tcMar>
            <w:vAlign w:val="center"/>
          </w:tcPr>
          <w:p w14:paraId="56CC8E53"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p>
        </w:tc>
        <w:tc>
          <w:tcPr>
            <w:tcW w:w="2050" w:type="dxa"/>
            <w:tcMar>
              <w:top w:w="20" w:type="nil"/>
              <w:left w:w="20" w:type="nil"/>
              <w:bottom w:w="20" w:type="nil"/>
              <w:right w:w="20" w:type="nil"/>
            </w:tcMar>
            <w:vAlign w:val="center"/>
          </w:tcPr>
          <w:p w14:paraId="007CFCFE"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 xml:space="preserve">A decrease in the vulnerability of local populations to the impacts of climate change </w:t>
            </w:r>
          </w:p>
        </w:tc>
        <w:tc>
          <w:tcPr>
            <w:tcW w:w="2207" w:type="dxa"/>
            <w:tcMar>
              <w:top w:w="20" w:type="nil"/>
              <w:left w:w="20" w:type="nil"/>
              <w:bottom w:w="20" w:type="nil"/>
              <w:right w:w="20" w:type="nil"/>
            </w:tcMar>
            <w:vAlign w:val="center"/>
          </w:tcPr>
          <w:p w14:paraId="560252E5"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 xml:space="preserve">% decrease in mortality rates consequent upon crop failures and livestock deaths </w:t>
            </w:r>
          </w:p>
        </w:tc>
        <w:tc>
          <w:tcPr>
            <w:tcW w:w="2207" w:type="dxa"/>
            <w:tcMar>
              <w:top w:w="20" w:type="nil"/>
              <w:left w:w="20" w:type="nil"/>
              <w:bottom w:w="20" w:type="nil"/>
              <w:right w:w="20" w:type="nil"/>
            </w:tcMar>
            <w:vAlign w:val="center"/>
          </w:tcPr>
          <w:p w14:paraId="323304FE"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 xml:space="preserve">National surveys and statistics </w:t>
            </w:r>
          </w:p>
        </w:tc>
      </w:tr>
      <w:tr w:rsidR="00D0040A" w:rsidRPr="0063463D" w14:paraId="546D539C" w14:textId="77777777" w:rsidTr="00943F09">
        <w:trPr>
          <w:trHeight w:val="126"/>
        </w:trPr>
        <w:tc>
          <w:tcPr>
            <w:tcW w:w="2268" w:type="dxa"/>
            <w:vMerge/>
            <w:tcMar>
              <w:top w:w="20" w:type="nil"/>
              <w:left w:w="20" w:type="nil"/>
              <w:bottom w:w="20" w:type="nil"/>
              <w:right w:w="20" w:type="nil"/>
            </w:tcMar>
            <w:vAlign w:val="center"/>
          </w:tcPr>
          <w:p w14:paraId="1A03BF15"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p>
        </w:tc>
        <w:tc>
          <w:tcPr>
            <w:tcW w:w="2050" w:type="dxa"/>
            <w:tcMar>
              <w:top w:w="20" w:type="nil"/>
              <w:left w:w="20" w:type="nil"/>
              <w:bottom w:w="20" w:type="nil"/>
              <w:right w:w="20" w:type="nil"/>
            </w:tcMar>
            <w:vAlign w:val="center"/>
          </w:tcPr>
          <w:p w14:paraId="1CC64938"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 xml:space="preserve">Improved livelihoods of rural (usually resource- poor) land users </w:t>
            </w:r>
          </w:p>
        </w:tc>
        <w:tc>
          <w:tcPr>
            <w:tcW w:w="2207" w:type="dxa"/>
            <w:tcMar>
              <w:top w:w="20" w:type="nil"/>
              <w:left w:w="20" w:type="nil"/>
              <w:bottom w:w="20" w:type="nil"/>
              <w:right w:w="20" w:type="nil"/>
            </w:tcMar>
            <w:vAlign w:val="center"/>
          </w:tcPr>
          <w:p w14:paraId="7DF3B2D8"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 xml:space="preserve">% decrease in number of rural households below the poverty line </w:t>
            </w:r>
          </w:p>
        </w:tc>
        <w:tc>
          <w:tcPr>
            <w:tcW w:w="2207" w:type="dxa"/>
            <w:tcMar>
              <w:top w:w="20" w:type="nil"/>
              <w:left w:w="20" w:type="nil"/>
              <w:bottom w:w="20" w:type="nil"/>
              <w:right w:w="20" w:type="nil"/>
            </w:tcMar>
            <w:vAlign w:val="center"/>
          </w:tcPr>
          <w:p w14:paraId="09210FF1"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 xml:space="preserve">National economic statistics; development reports </w:t>
            </w:r>
          </w:p>
        </w:tc>
      </w:tr>
      <w:tr w:rsidR="00943F09" w:rsidRPr="0063463D" w14:paraId="0658C655" w14:textId="77777777" w:rsidTr="00943F09">
        <w:trPr>
          <w:trHeight w:val="126"/>
        </w:trPr>
        <w:tc>
          <w:tcPr>
            <w:tcW w:w="2268" w:type="dxa"/>
            <w:vMerge/>
            <w:tcMar>
              <w:top w:w="20" w:type="nil"/>
              <w:left w:w="20" w:type="nil"/>
              <w:bottom w:w="20" w:type="nil"/>
              <w:right w:w="20" w:type="nil"/>
            </w:tcMar>
            <w:vAlign w:val="center"/>
          </w:tcPr>
          <w:p w14:paraId="012D7752"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p>
        </w:tc>
        <w:tc>
          <w:tcPr>
            <w:tcW w:w="2050" w:type="dxa"/>
            <w:tcMar>
              <w:top w:w="20" w:type="nil"/>
              <w:left w:w="20" w:type="nil"/>
              <w:bottom w:w="20" w:type="nil"/>
              <w:right w:w="20" w:type="nil"/>
            </w:tcMar>
            <w:vAlign w:val="center"/>
          </w:tcPr>
          <w:p w14:paraId="48472AA1"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 xml:space="preserve">Diversified funding sources for SLM </w:t>
            </w:r>
          </w:p>
        </w:tc>
        <w:tc>
          <w:tcPr>
            <w:tcW w:w="2207" w:type="dxa"/>
            <w:tcMar>
              <w:top w:w="20" w:type="nil"/>
              <w:left w:w="20" w:type="nil"/>
              <w:bottom w:w="20" w:type="nil"/>
              <w:right w:w="20" w:type="nil"/>
            </w:tcMar>
            <w:vAlign w:val="center"/>
          </w:tcPr>
          <w:p w14:paraId="6D3B31E9"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 xml:space="preserve">% increase in diversity of funding sources (e.g. private sector, CDM) </w:t>
            </w:r>
          </w:p>
        </w:tc>
        <w:tc>
          <w:tcPr>
            <w:tcW w:w="2207" w:type="dxa"/>
            <w:tcMar>
              <w:top w:w="20" w:type="nil"/>
              <w:left w:w="20" w:type="nil"/>
              <w:bottom w:w="20" w:type="nil"/>
              <w:right w:w="20" w:type="nil"/>
            </w:tcMar>
            <w:vAlign w:val="center"/>
          </w:tcPr>
          <w:p w14:paraId="12F6B1A2"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noProof/>
                <w:color w:val="000000"/>
                <w:sz w:val="20"/>
                <w:szCs w:val="20"/>
              </w:rPr>
              <w:drawing>
                <wp:inline distT="0" distB="0" distL="0" distR="0" wp14:anchorId="301DD3AA" wp14:editId="034DFFB2">
                  <wp:extent cx="8890" cy="3429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890" cy="342900"/>
                          </a:xfrm>
                          <a:prstGeom prst="rect">
                            <a:avLst/>
                          </a:prstGeom>
                          <a:noFill/>
                          <a:ln>
                            <a:noFill/>
                          </a:ln>
                        </pic:spPr>
                      </pic:pic>
                    </a:graphicData>
                  </a:graphic>
                </wp:inline>
              </w:drawing>
            </w:r>
          </w:p>
          <w:p w14:paraId="1D093C3E" w14:textId="77777777" w:rsidR="00D0040A" w:rsidRPr="0063463D" w:rsidRDefault="00D0040A" w:rsidP="00AE70D8">
            <w:pPr>
              <w:widowControl w:val="0"/>
              <w:autoSpaceDE w:val="0"/>
              <w:autoSpaceDN w:val="0"/>
              <w:adjustRightInd w:val="0"/>
              <w:spacing w:before="40" w:after="40"/>
              <w:rPr>
                <w:rFonts w:ascii="Arial" w:hAnsi="Arial" w:cs="Arial"/>
                <w:color w:val="000000"/>
                <w:sz w:val="20"/>
                <w:szCs w:val="20"/>
              </w:rPr>
            </w:pPr>
            <w:r w:rsidRPr="0063463D">
              <w:rPr>
                <w:rFonts w:ascii="Arial" w:hAnsi="Arial" w:cs="Arial"/>
                <w:color w:val="000000"/>
                <w:sz w:val="20"/>
                <w:szCs w:val="20"/>
              </w:rPr>
              <w:t xml:space="preserve">National economic statistics; development reports </w:t>
            </w:r>
          </w:p>
        </w:tc>
      </w:tr>
    </w:tbl>
    <w:p w14:paraId="59E75ECB" w14:textId="06BA324A" w:rsidR="0063276A" w:rsidRPr="0063463D" w:rsidRDefault="0063276A" w:rsidP="00A26002">
      <w:pPr>
        <w:spacing w:after="80"/>
        <w:jc w:val="both"/>
        <w:rPr>
          <w:rFonts w:ascii="Arial" w:hAnsi="Arial" w:cs="Arial"/>
          <w:b/>
          <w:sz w:val="20"/>
          <w:szCs w:val="20"/>
        </w:rPr>
      </w:pPr>
    </w:p>
    <w:p w14:paraId="0BAC90F1" w14:textId="77777777" w:rsidR="00F62294" w:rsidRPr="0063463D" w:rsidRDefault="00F62294" w:rsidP="00582C7D">
      <w:pPr>
        <w:autoSpaceDE w:val="0"/>
        <w:autoSpaceDN w:val="0"/>
        <w:adjustRightInd w:val="0"/>
        <w:jc w:val="both"/>
        <w:rPr>
          <w:rFonts w:ascii="Arial" w:hAnsi="Arial" w:cs="Arial"/>
          <w:sz w:val="22"/>
          <w:szCs w:val="22"/>
          <w:highlight w:val="yellow"/>
        </w:rPr>
      </w:pPr>
    </w:p>
    <w:p w14:paraId="0154A052" w14:textId="091CE64B" w:rsidR="009C7C92" w:rsidRPr="0063463D" w:rsidRDefault="001869CE" w:rsidP="002165D7">
      <w:pPr>
        <w:pStyle w:val="ListParagraph"/>
        <w:numPr>
          <w:ilvl w:val="0"/>
          <w:numId w:val="1"/>
        </w:numPr>
        <w:tabs>
          <w:tab w:val="left" w:pos="142"/>
        </w:tabs>
        <w:spacing w:after="80"/>
        <w:ind w:left="567" w:hanging="357"/>
        <w:contextualSpacing w:val="0"/>
        <w:jc w:val="both"/>
        <w:rPr>
          <w:rFonts w:ascii="Arial" w:hAnsi="Arial" w:cs="Arial"/>
          <w:sz w:val="20"/>
          <w:szCs w:val="20"/>
        </w:rPr>
      </w:pPr>
      <w:r w:rsidRPr="0063463D">
        <w:rPr>
          <w:rFonts w:ascii="Arial" w:hAnsi="Arial" w:cs="Arial"/>
          <w:b/>
          <w:sz w:val="20"/>
          <w:szCs w:val="20"/>
        </w:rPr>
        <w:t>T</w:t>
      </w:r>
      <w:r w:rsidR="004C74BF" w:rsidRPr="0063463D">
        <w:rPr>
          <w:rFonts w:ascii="Arial" w:hAnsi="Arial" w:cs="Arial"/>
          <w:b/>
          <w:sz w:val="20"/>
          <w:szCs w:val="20"/>
        </w:rPr>
        <w:t>he implementation arrangements</w:t>
      </w:r>
      <w:r w:rsidR="004C74BF" w:rsidRPr="0063463D">
        <w:rPr>
          <w:rFonts w:ascii="Arial" w:hAnsi="Arial" w:cs="Arial"/>
          <w:sz w:val="20"/>
          <w:szCs w:val="20"/>
        </w:rPr>
        <w:t xml:space="preserve"> </w:t>
      </w:r>
      <w:r w:rsidR="00EC4CB9" w:rsidRPr="0063463D">
        <w:rPr>
          <w:rFonts w:ascii="Arial" w:hAnsi="Arial" w:cs="Arial"/>
          <w:sz w:val="20"/>
          <w:szCs w:val="20"/>
        </w:rPr>
        <w:t xml:space="preserve">of the original 3 components </w:t>
      </w:r>
      <w:r w:rsidR="004C74BF" w:rsidRPr="0063463D">
        <w:rPr>
          <w:rFonts w:ascii="Arial" w:hAnsi="Arial" w:cs="Arial"/>
          <w:sz w:val="20"/>
          <w:szCs w:val="20"/>
        </w:rPr>
        <w:t>were found to be w</w:t>
      </w:r>
      <w:r w:rsidR="00FF4982" w:rsidRPr="0063463D">
        <w:rPr>
          <w:rFonts w:ascii="Arial" w:hAnsi="Arial" w:cs="Arial"/>
          <w:sz w:val="20"/>
          <w:szCs w:val="20"/>
        </w:rPr>
        <w:t>ell defined</w:t>
      </w:r>
      <w:r w:rsidR="006469A0" w:rsidRPr="0063463D">
        <w:rPr>
          <w:rFonts w:ascii="Arial" w:hAnsi="Arial" w:cs="Arial"/>
          <w:sz w:val="20"/>
          <w:szCs w:val="20"/>
        </w:rPr>
        <w:t xml:space="preserve"> so as to ensure</w:t>
      </w:r>
      <w:r w:rsidR="00303A0C" w:rsidRPr="0063463D">
        <w:rPr>
          <w:rFonts w:ascii="Arial" w:hAnsi="Arial" w:cs="Arial"/>
          <w:sz w:val="20"/>
          <w:szCs w:val="20"/>
        </w:rPr>
        <w:t xml:space="preserve"> a smooth implementation.</w:t>
      </w:r>
      <w:r w:rsidR="00FF4982" w:rsidRPr="0063463D">
        <w:rPr>
          <w:rFonts w:ascii="Arial" w:hAnsi="Arial" w:cs="Arial"/>
          <w:sz w:val="20"/>
          <w:szCs w:val="20"/>
        </w:rPr>
        <w:t xml:space="preserve"> </w:t>
      </w:r>
      <w:r w:rsidR="00016FE1" w:rsidRPr="0063463D">
        <w:rPr>
          <w:rFonts w:ascii="Arial" w:hAnsi="Arial" w:cs="Arial"/>
          <w:sz w:val="20"/>
          <w:szCs w:val="20"/>
        </w:rPr>
        <w:t>A</w:t>
      </w:r>
      <w:r w:rsidR="00C15B17">
        <w:rPr>
          <w:rFonts w:ascii="Arial" w:hAnsi="Arial" w:cs="Arial"/>
          <w:sz w:val="20"/>
          <w:szCs w:val="20"/>
        </w:rPr>
        <w:t>s</w:t>
      </w:r>
      <w:r w:rsidRPr="0063463D">
        <w:rPr>
          <w:rFonts w:ascii="Arial" w:hAnsi="Arial" w:cs="Arial"/>
          <w:sz w:val="20"/>
          <w:szCs w:val="20"/>
        </w:rPr>
        <w:t xml:space="preserve"> reported in the November 2011 </w:t>
      </w:r>
      <w:r w:rsidR="00C15B17">
        <w:rPr>
          <w:rFonts w:ascii="Arial" w:hAnsi="Arial" w:cs="Arial"/>
          <w:sz w:val="20"/>
          <w:szCs w:val="20"/>
        </w:rPr>
        <w:t>‘s</w:t>
      </w:r>
      <w:r w:rsidRPr="0063463D">
        <w:rPr>
          <w:rFonts w:ascii="Arial" w:hAnsi="Arial" w:cs="Arial"/>
          <w:sz w:val="20"/>
          <w:szCs w:val="20"/>
        </w:rPr>
        <w:t xml:space="preserve">upervision and </w:t>
      </w:r>
      <w:r w:rsidR="00C15B17">
        <w:rPr>
          <w:rFonts w:ascii="Arial" w:hAnsi="Arial" w:cs="Arial"/>
          <w:sz w:val="20"/>
          <w:szCs w:val="20"/>
        </w:rPr>
        <w:t>i</w:t>
      </w:r>
      <w:r w:rsidRPr="0063463D">
        <w:rPr>
          <w:rFonts w:ascii="Arial" w:hAnsi="Arial" w:cs="Arial"/>
          <w:sz w:val="20"/>
          <w:szCs w:val="20"/>
        </w:rPr>
        <w:t xml:space="preserve">mplementation </w:t>
      </w:r>
      <w:r w:rsidR="00C15B17">
        <w:rPr>
          <w:rFonts w:ascii="Arial" w:hAnsi="Arial" w:cs="Arial"/>
          <w:sz w:val="20"/>
          <w:szCs w:val="20"/>
        </w:rPr>
        <w:t>s</w:t>
      </w:r>
      <w:r w:rsidRPr="0063463D">
        <w:rPr>
          <w:rFonts w:ascii="Arial" w:hAnsi="Arial" w:cs="Arial"/>
          <w:sz w:val="20"/>
          <w:szCs w:val="20"/>
        </w:rPr>
        <w:t xml:space="preserve">upport </w:t>
      </w:r>
      <w:r w:rsidR="00C15B17">
        <w:rPr>
          <w:rFonts w:ascii="Arial" w:hAnsi="Arial" w:cs="Arial"/>
          <w:sz w:val="20"/>
          <w:szCs w:val="20"/>
        </w:rPr>
        <w:t>m</w:t>
      </w:r>
      <w:r w:rsidRPr="0063463D">
        <w:rPr>
          <w:rFonts w:ascii="Arial" w:hAnsi="Arial" w:cs="Arial"/>
          <w:sz w:val="20"/>
          <w:szCs w:val="20"/>
        </w:rPr>
        <w:t xml:space="preserve">ission </w:t>
      </w:r>
      <w:r w:rsidR="00C15B17">
        <w:rPr>
          <w:rFonts w:ascii="Arial" w:hAnsi="Arial" w:cs="Arial"/>
          <w:sz w:val="20"/>
          <w:szCs w:val="20"/>
        </w:rPr>
        <w:t>r</w:t>
      </w:r>
      <w:r w:rsidRPr="0063463D">
        <w:rPr>
          <w:rFonts w:ascii="Arial" w:hAnsi="Arial" w:cs="Arial"/>
          <w:sz w:val="20"/>
          <w:szCs w:val="20"/>
        </w:rPr>
        <w:t>eport</w:t>
      </w:r>
      <w:r w:rsidR="00C15B17">
        <w:rPr>
          <w:rFonts w:ascii="Arial" w:hAnsi="Arial" w:cs="Arial"/>
          <w:sz w:val="20"/>
          <w:szCs w:val="20"/>
        </w:rPr>
        <w:t>’</w:t>
      </w:r>
      <w:r w:rsidRPr="0063463D">
        <w:rPr>
          <w:rFonts w:ascii="Arial" w:hAnsi="Arial" w:cs="Arial"/>
          <w:sz w:val="20"/>
          <w:szCs w:val="20"/>
        </w:rPr>
        <w:t>,</w:t>
      </w:r>
      <w:r w:rsidR="008256EC" w:rsidRPr="0063463D">
        <w:rPr>
          <w:rFonts w:ascii="Arial" w:hAnsi="Arial" w:cs="Arial"/>
          <w:sz w:val="20"/>
          <w:szCs w:val="20"/>
        </w:rPr>
        <w:t xml:space="preserve"> after the </w:t>
      </w:r>
      <w:proofErr w:type="spellStart"/>
      <w:r w:rsidR="008256EC" w:rsidRPr="0063463D">
        <w:rPr>
          <w:rFonts w:ascii="Arial" w:hAnsi="Arial" w:cs="Arial"/>
          <w:sz w:val="20"/>
          <w:szCs w:val="20"/>
        </w:rPr>
        <w:t>CBINReMP</w:t>
      </w:r>
      <w:proofErr w:type="spellEnd"/>
      <w:r w:rsidR="008256EC" w:rsidRPr="0063463D">
        <w:rPr>
          <w:rFonts w:ascii="Arial" w:hAnsi="Arial" w:cs="Arial"/>
          <w:sz w:val="20"/>
          <w:szCs w:val="20"/>
        </w:rPr>
        <w:t xml:space="preserve"> was declared effective in March 2010</w:t>
      </w:r>
      <w:r w:rsidR="00016FE1" w:rsidRPr="0063463D">
        <w:rPr>
          <w:rFonts w:ascii="Arial" w:hAnsi="Arial" w:cs="Arial"/>
          <w:sz w:val="20"/>
          <w:szCs w:val="20"/>
        </w:rPr>
        <w:t xml:space="preserve"> </w:t>
      </w:r>
      <w:r w:rsidR="00FF4982" w:rsidRPr="0063463D">
        <w:rPr>
          <w:rFonts w:ascii="Arial" w:hAnsi="Arial" w:cs="Arial"/>
          <w:sz w:val="20"/>
          <w:szCs w:val="20"/>
        </w:rPr>
        <w:t>there was a lengthy</w:t>
      </w:r>
      <w:r w:rsidR="00472F9F" w:rsidRPr="0063463D">
        <w:rPr>
          <w:rFonts w:ascii="Arial" w:hAnsi="Arial" w:cs="Arial"/>
          <w:sz w:val="20"/>
          <w:szCs w:val="20"/>
        </w:rPr>
        <w:t xml:space="preserve"> initial implementation</w:t>
      </w:r>
      <w:r w:rsidR="00FF4982" w:rsidRPr="0063463D">
        <w:rPr>
          <w:rFonts w:ascii="Arial" w:hAnsi="Arial" w:cs="Arial"/>
          <w:sz w:val="20"/>
          <w:szCs w:val="20"/>
        </w:rPr>
        <w:t xml:space="preserve"> process before activity implementation could get underway. This involved opening of requisite accounts, submission and processing of the first Withdrawal Application and the initial deposit, establishment of the Regional Project Coordination and Management Unit (RPCMU)</w:t>
      </w:r>
      <w:r w:rsidR="00F728DE" w:rsidRPr="0063463D">
        <w:rPr>
          <w:rFonts w:ascii="Arial" w:hAnsi="Arial" w:cs="Arial"/>
          <w:sz w:val="20"/>
          <w:szCs w:val="20"/>
        </w:rPr>
        <w:t xml:space="preserve"> and the setting up of the Regional Steering and Technical Committees. </w:t>
      </w:r>
      <w:r w:rsidR="00F25D82" w:rsidRPr="0063463D">
        <w:rPr>
          <w:rFonts w:ascii="Arial" w:hAnsi="Arial" w:cs="Arial"/>
          <w:sz w:val="20"/>
          <w:szCs w:val="20"/>
        </w:rPr>
        <w:lastRenderedPageBreak/>
        <w:t>The</w:t>
      </w:r>
      <w:r w:rsidR="00F728DE" w:rsidRPr="0063463D">
        <w:rPr>
          <w:rFonts w:ascii="Arial" w:hAnsi="Arial" w:cs="Arial"/>
          <w:sz w:val="20"/>
          <w:szCs w:val="20"/>
        </w:rPr>
        <w:t xml:space="preserve"> Project was</w:t>
      </w:r>
      <w:r w:rsidR="00E21C89" w:rsidRPr="0063463D">
        <w:rPr>
          <w:rFonts w:ascii="Arial" w:hAnsi="Arial" w:cs="Arial"/>
          <w:sz w:val="20"/>
          <w:szCs w:val="20"/>
        </w:rPr>
        <w:t xml:space="preserve"> eventually</w:t>
      </w:r>
      <w:r w:rsidR="00F728DE" w:rsidRPr="0063463D">
        <w:rPr>
          <w:rFonts w:ascii="Arial" w:hAnsi="Arial" w:cs="Arial"/>
          <w:sz w:val="20"/>
          <w:szCs w:val="20"/>
        </w:rPr>
        <w:t xml:space="preserve"> formally launched in </w:t>
      </w:r>
      <w:r w:rsidR="00283C62" w:rsidRPr="0063463D">
        <w:rPr>
          <w:rFonts w:ascii="Arial" w:hAnsi="Arial" w:cs="Arial"/>
          <w:sz w:val="20"/>
          <w:szCs w:val="20"/>
        </w:rPr>
        <w:t>May 2011</w:t>
      </w:r>
      <w:r w:rsidR="00472F9F" w:rsidRPr="0063463D">
        <w:rPr>
          <w:rFonts w:ascii="Arial" w:hAnsi="Arial" w:cs="Arial"/>
          <w:sz w:val="20"/>
          <w:szCs w:val="20"/>
        </w:rPr>
        <w:t xml:space="preserve"> with an</w:t>
      </w:r>
      <w:r w:rsidR="00283C62" w:rsidRPr="0063463D">
        <w:rPr>
          <w:rFonts w:ascii="Arial" w:hAnsi="Arial" w:cs="Arial"/>
          <w:sz w:val="20"/>
          <w:szCs w:val="20"/>
        </w:rPr>
        <w:t xml:space="preserve"> inception workshop </w:t>
      </w:r>
      <w:r w:rsidR="00472F9F" w:rsidRPr="0063463D">
        <w:rPr>
          <w:rFonts w:ascii="Arial" w:hAnsi="Arial" w:cs="Arial"/>
          <w:sz w:val="20"/>
          <w:szCs w:val="20"/>
        </w:rPr>
        <w:t xml:space="preserve">that </w:t>
      </w:r>
      <w:r w:rsidR="00283C62" w:rsidRPr="0063463D">
        <w:rPr>
          <w:rFonts w:ascii="Arial" w:hAnsi="Arial" w:cs="Arial"/>
          <w:sz w:val="20"/>
          <w:szCs w:val="20"/>
        </w:rPr>
        <w:t xml:space="preserve">brought all the stakeholders including Federal, Regional, </w:t>
      </w:r>
      <w:proofErr w:type="spellStart"/>
      <w:r w:rsidR="00283C62" w:rsidRPr="0063463D">
        <w:rPr>
          <w:rFonts w:ascii="Arial" w:hAnsi="Arial" w:cs="Arial"/>
          <w:sz w:val="20"/>
          <w:szCs w:val="20"/>
        </w:rPr>
        <w:t>Woreda</w:t>
      </w:r>
      <w:proofErr w:type="spellEnd"/>
      <w:r w:rsidR="00283C62" w:rsidRPr="0063463D">
        <w:rPr>
          <w:rFonts w:ascii="Arial" w:hAnsi="Arial" w:cs="Arial"/>
          <w:sz w:val="20"/>
          <w:szCs w:val="20"/>
        </w:rPr>
        <w:t xml:space="preserve">, </w:t>
      </w:r>
      <w:proofErr w:type="spellStart"/>
      <w:r w:rsidR="00283C62" w:rsidRPr="0063463D">
        <w:rPr>
          <w:rFonts w:ascii="Arial" w:hAnsi="Arial" w:cs="Arial"/>
          <w:sz w:val="20"/>
          <w:szCs w:val="20"/>
        </w:rPr>
        <w:t>Kebele</w:t>
      </w:r>
      <w:proofErr w:type="spellEnd"/>
      <w:r w:rsidR="00283C62" w:rsidRPr="0063463D">
        <w:rPr>
          <w:rFonts w:ascii="Arial" w:hAnsi="Arial" w:cs="Arial"/>
          <w:sz w:val="20"/>
          <w:szCs w:val="20"/>
        </w:rPr>
        <w:t xml:space="preserve"> and beneficiary communities together</w:t>
      </w:r>
      <w:r w:rsidR="00472F9F" w:rsidRPr="0063463D">
        <w:rPr>
          <w:rFonts w:ascii="Arial" w:hAnsi="Arial" w:cs="Arial"/>
          <w:sz w:val="20"/>
          <w:szCs w:val="20"/>
        </w:rPr>
        <w:t>. This was when</w:t>
      </w:r>
      <w:r w:rsidR="00283C62" w:rsidRPr="0063463D">
        <w:rPr>
          <w:rFonts w:ascii="Arial" w:hAnsi="Arial" w:cs="Arial"/>
          <w:sz w:val="20"/>
          <w:szCs w:val="20"/>
        </w:rPr>
        <w:t xml:space="preserve"> the draft </w:t>
      </w:r>
      <w:r w:rsidR="00601ADE">
        <w:rPr>
          <w:rFonts w:ascii="Arial" w:hAnsi="Arial" w:cs="Arial"/>
          <w:sz w:val="20"/>
          <w:szCs w:val="20"/>
        </w:rPr>
        <w:t>Annual Work Plan and Budget (</w:t>
      </w:r>
      <w:r w:rsidR="00283C62" w:rsidRPr="0063463D">
        <w:rPr>
          <w:rFonts w:ascii="Arial" w:hAnsi="Arial" w:cs="Arial"/>
          <w:sz w:val="20"/>
          <w:szCs w:val="20"/>
        </w:rPr>
        <w:t>AWPB</w:t>
      </w:r>
      <w:r w:rsidR="00601ADE">
        <w:rPr>
          <w:rFonts w:ascii="Arial" w:hAnsi="Arial" w:cs="Arial"/>
          <w:sz w:val="20"/>
          <w:szCs w:val="20"/>
        </w:rPr>
        <w:t>)</w:t>
      </w:r>
      <w:r w:rsidR="00283C62" w:rsidRPr="0063463D">
        <w:rPr>
          <w:rFonts w:ascii="Arial" w:hAnsi="Arial" w:cs="Arial"/>
          <w:sz w:val="20"/>
          <w:szCs w:val="20"/>
        </w:rPr>
        <w:t xml:space="preserve"> and </w:t>
      </w:r>
      <w:r w:rsidR="00601ADE">
        <w:rPr>
          <w:rFonts w:ascii="Arial" w:hAnsi="Arial" w:cs="Arial"/>
          <w:sz w:val="20"/>
          <w:szCs w:val="20"/>
        </w:rPr>
        <w:t>Project Implementation Manual (</w:t>
      </w:r>
      <w:r w:rsidR="00283C62" w:rsidRPr="0063463D">
        <w:rPr>
          <w:rFonts w:ascii="Arial" w:hAnsi="Arial" w:cs="Arial"/>
          <w:sz w:val="20"/>
          <w:szCs w:val="20"/>
        </w:rPr>
        <w:t>PIM</w:t>
      </w:r>
      <w:r w:rsidR="00601ADE">
        <w:rPr>
          <w:rFonts w:ascii="Arial" w:hAnsi="Arial" w:cs="Arial"/>
          <w:sz w:val="20"/>
          <w:szCs w:val="20"/>
        </w:rPr>
        <w:t>)</w:t>
      </w:r>
      <w:r w:rsidR="00283C62" w:rsidRPr="0063463D">
        <w:rPr>
          <w:rFonts w:ascii="Arial" w:hAnsi="Arial" w:cs="Arial"/>
          <w:sz w:val="20"/>
          <w:szCs w:val="20"/>
        </w:rPr>
        <w:t xml:space="preserve"> were presented and thoroughly discussed.</w:t>
      </w:r>
      <w:r w:rsidR="00814E02" w:rsidRPr="0063463D">
        <w:rPr>
          <w:rFonts w:ascii="Arial" w:hAnsi="Arial" w:cs="Arial"/>
          <w:sz w:val="20"/>
          <w:szCs w:val="20"/>
        </w:rPr>
        <w:t xml:space="preserve"> Following the participatory consultation, changes </w:t>
      </w:r>
      <w:r w:rsidR="00007BF0" w:rsidRPr="0063463D">
        <w:rPr>
          <w:rFonts w:ascii="Arial" w:hAnsi="Arial" w:cs="Arial"/>
          <w:sz w:val="20"/>
          <w:szCs w:val="20"/>
        </w:rPr>
        <w:t xml:space="preserve">were agreed </w:t>
      </w:r>
      <w:r w:rsidR="00472F9F" w:rsidRPr="0063463D">
        <w:rPr>
          <w:rFonts w:ascii="Arial" w:hAnsi="Arial" w:cs="Arial"/>
          <w:sz w:val="20"/>
          <w:szCs w:val="20"/>
        </w:rPr>
        <w:t>to</w:t>
      </w:r>
      <w:r w:rsidR="00814E02" w:rsidRPr="0063463D">
        <w:rPr>
          <w:rFonts w:ascii="Arial" w:hAnsi="Arial" w:cs="Arial"/>
          <w:sz w:val="20"/>
          <w:szCs w:val="20"/>
        </w:rPr>
        <w:t xml:space="preserve"> both the AWPB and the PIM</w:t>
      </w:r>
      <w:r w:rsidR="00472F9F" w:rsidRPr="0063463D">
        <w:rPr>
          <w:rFonts w:ascii="Arial" w:hAnsi="Arial" w:cs="Arial"/>
          <w:sz w:val="20"/>
          <w:szCs w:val="20"/>
        </w:rPr>
        <w:t xml:space="preserve"> with the</w:t>
      </w:r>
      <w:r w:rsidR="00814E02" w:rsidRPr="0063463D">
        <w:rPr>
          <w:rFonts w:ascii="Arial" w:hAnsi="Arial" w:cs="Arial"/>
          <w:sz w:val="20"/>
          <w:szCs w:val="20"/>
        </w:rPr>
        <w:t xml:space="preserve"> former to include additional inputs from the respective implementing agencies and other stakeholders and the drafting for the 18-month Procurement Plan</w:t>
      </w:r>
      <w:r w:rsidR="00BF6D6F" w:rsidRPr="0063463D">
        <w:rPr>
          <w:rFonts w:ascii="Arial" w:hAnsi="Arial" w:cs="Arial"/>
          <w:sz w:val="20"/>
          <w:szCs w:val="20"/>
        </w:rPr>
        <w:t xml:space="preserve">. Specific suggestions were also made to the PIM </w:t>
      </w:r>
      <w:r w:rsidR="00472F9F" w:rsidRPr="0063463D">
        <w:rPr>
          <w:rFonts w:ascii="Arial" w:hAnsi="Arial" w:cs="Arial"/>
          <w:sz w:val="20"/>
          <w:szCs w:val="20"/>
        </w:rPr>
        <w:t>that</w:t>
      </w:r>
      <w:r w:rsidR="00BF6D6F" w:rsidRPr="0063463D">
        <w:rPr>
          <w:rFonts w:ascii="Arial" w:hAnsi="Arial" w:cs="Arial"/>
          <w:sz w:val="20"/>
          <w:szCs w:val="20"/>
        </w:rPr>
        <w:t xml:space="preserve"> was revised and submitted to BOARD </w:t>
      </w:r>
      <w:r w:rsidR="00472F9F" w:rsidRPr="0063463D">
        <w:rPr>
          <w:rFonts w:ascii="Arial" w:hAnsi="Arial" w:cs="Arial"/>
          <w:sz w:val="20"/>
          <w:szCs w:val="20"/>
        </w:rPr>
        <w:t>and the Ministry of Agriculture</w:t>
      </w:r>
      <w:r w:rsidR="00DE6B46" w:rsidRPr="0063463D">
        <w:rPr>
          <w:rFonts w:ascii="Arial" w:hAnsi="Arial" w:cs="Arial"/>
          <w:sz w:val="20"/>
          <w:szCs w:val="20"/>
        </w:rPr>
        <w:t>, which was in turn</w:t>
      </w:r>
      <w:r w:rsidR="00BF6D6F" w:rsidRPr="0063463D">
        <w:rPr>
          <w:rFonts w:ascii="Arial" w:hAnsi="Arial" w:cs="Arial"/>
          <w:sz w:val="20"/>
          <w:szCs w:val="20"/>
        </w:rPr>
        <w:t xml:space="preserve"> met with </w:t>
      </w:r>
      <w:r w:rsidR="00AB7588" w:rsidRPr="0063463D">
        <w:rPr>
          <w:rFonts w:ascii="Arial" w:hAnsi="Arial" w:cs="Arial"/>
          <w:sz w:val="20"/>
          <w:szCs w:val="20"/>
        </w:rPr>
        <w:t xml:space="preserve">further </w:t>
      </w:r>
      <w:r w:rsidR="00BF6D6F" w:rsidRPr="0063463D">
        <w:rPr>
          <w:rFonts w:ascii="Arial" w:hAnsi="Arial" w:cs="Arial"/>
          <w:sz w:val="20"/>
          <w:szCs w:val="20"/>
        </w:rPr>
        <w:t>delay</w:t>
      </w:r>
      <w:r w:rsidR="00AB7588" w:rsidRPr="0063463D">
        <w:rPr>
          <w:rFonts w:ascii="Arial" w:hAnsi="Arial" w:cs="Arial"/>
          <w:sz w:val="20"/>
          <w:szCs w:val="20"/>
        </w:rPr>
        <w:t>s</w:t>
      </w:r>
      <w:r w:rsidR="00BF6D6F" w:rsidRPr="0063463D">
        <w:rPr>
          <w:rFonts w:ascii="Arial" w:hAnsi="Arial" w:cs="Arial"/>
          <w:sz w:val="20"/>
          <w:szCs w:val="20"/>
        </w:rPr>
        <w:t xml:space="preserve"> resulting in the project being implemented without an approved PIM.</w:t>
      </w:r>
    </w:p>
    <w:p w14:paraId="7A0985E6" w14:textId="1BADFE58" w:rsidR="00995C16" w:rsidRDefault="00995C16" w:rsidP="002F754A">
      <w:pPr>
        <w:pStyle w:val="ListParagraph"/>
        <w:numPr>
          <w:ilvl w:val="0"/>
          <w:numId w:val="1"/>
        </w:numPr>
        <w:spacing w:after="80"/>
        <w:ind w:left="567" w:hanging="357"/>
        <w:contextualSpacing w:val="0"/>
        <w:jc w:val="both"/>
        <w:rPr>
          <w:rFonts w:ascii="Arial" w:hAnsi="Arial" w:cs="Arial"/>
          <w:sz w:val="20"/>
          <w:szCs w:val="20"/>
        </w:rPr>
      </w:pPr>
      <w:r w:rsidRPr="0063463D">
        <w:rPr>
          <w:rFonts w:ascii="Arial" w:hAnsi="Arial" w:cs="Arial"/>
          <w:sz w:val="20"/>
          <w:szCs w:val="20"/>
        </w:rPr>
        <w:t xml:space="preserve">Further initial project implementation delays were caused by a slow </w:t>
      </w:r>
      <w:r w:rsidR="00C66DAB" w:rsidRPr="0063463D">
        <w:rPr>
          <w:rFonts w:ascii="Arial" w:hAnsi="Arial" w:cs="Arial"/>
          <w:sz w:val="20"/>
          <w:szCs w:val="20"/>
        </w:rPr>
        <w:t>response from implementing partners such as the</w:t>
      </w:r>
      <w:r w:rsidR="006B13EC">
        <w:rPr>
          <w:rFonts w:ascii="Arial" w:hAnsi="Arial" w:cs="Arial"/>
          <w:sz w:val="20"/>
          <w:szCs w:val="20"/>
        </w:rPr>
        <w:t xml:space="preserve"> former</w:t>
      </w:r>
      <w:r w:rsidR="00C66DAB" w:rsidRPr="0063463D">
        <w:rPr>
          <w:rFonts w:ascii="Arial" w:hAnsi="Arial" w:cs="Arial"/>
          <w:sz w:val="20"/>
          <w:szCs w:val="20"/>
        </w:rPr>
        <w:t xml:space="preserve"> Institute of Biodiversity </w:t>
      </w:r>
      <w:r w:rsidR="006E4207" w:rsidRPr="0063463D">
        <w:rPr>
          <w:rFonts w:ascii="Arial" w:hAnsi="Arial" w:cs="Arial"/>
          <w:sz w:val="20"/>
          <w:szCs w:val="20"/>
        </w:rPr>
        <w:t>Centre</w:t>
      </w:r>
      <w:r w:rsidR="006B13EC">
        <w:rPr>
          <w:rFonts w:ascii="Arial" w:hAnsi="Arial" w:cs="Arial"/>
          <w:sz w:val="20"/>
          <w:szCs w:val="20"/>
        </w:rPr>
        <w:t xml:space="preserve"> (IBC currently Ethiopian Institute of Biodiversity (EIB))</w:t>
      </w:r>
      <w:r w:rsidR="00C66DAB" w:rsidRPr="0063463D">
        <w:rPr>
          <w:rFonts w:ascii="Arial" w:hAnsi="Arial" w:cs="Arial"/>
          <w:sz w:val="20"/>
          <w:szCs w:val="20"/>
        </w:rPr>
        <w:t>. As detailed in the 2012 supervision mission report, the RPCMU was also severely lacking technical staff to adequately supervise and coordinate project activities. This was addressed through a request to finance RPCMU staff and operational costs under the loan and grant</w:t>
      </w:r>
      <w:r w:rsidR="004A6229" w:rsidRPr="0063463D">
        <w:rPr>
          <w:rFonts w:ascii="Arial" w:hAnsi="Arial" w:cs="Arial"/>
          <w:sz w:val="20"/>
          <w:szCs w:val="20"/>
        </w:rPr>
        <w:t>, and</w:t>
      </w:r>
      <w:r w:rsidR="00C66DAB" w:rsidRPr="0063463D">
        <w:rPr>
          <w:rFonts w:ascii="Arial" w:hAnsi="Arial" w:cs="Arial"/>
          <w:sz w:val="20"/>
          <w:szCs w:val="20"/>
        </w:rPr>
        <w:t xml:space="preserve"> enable</w:t>
      </w:r>
      <w:r w:rsidR="004A6229" w:rsidRPr="0063463D">
        <w:rPr>
          <w:rFonts w:ascii="Arial" w:hAnsi="Arial" w:cs="Arial"/>
          <w:sz w:val="20"/>
          <w:szCs w:val="20"/>
        </w:rPr>
        <w:t>d</w:t>
      </w:r>
      <w:r w:rsidR="00C66DAB" w:rsidRPr="0063463D">
        <w:rPr>
          <w:rFonts w:ascii="Arial" w:hAnsi="Arial" w:cs="Arial"/>
          <w:sz w:val="20"/>
          <w:szCs w:val="20"/>
        </w:rPr>
        <w:t xml:space="preserve"> the RPCMU to hire an assistant accountant, soil and water expert, livestoc</w:t>
      </w:r>
      <w:r w:rsidR="00497455" w:rsidRPr="0063463D">
        <w:rPr>
          <w:rFonts w:ascii="Arial" w:hAnsi="Arial" w:cs="Arial"/>
          <w:sz w:val="20"/>
          <w:szCs w:val="20"/>
        </w:rPr>
        <w:t>k/rangeland management expert, f</w:t>
      </w:r>
      <w:r w:rsidR="00C66DAB" w:rsidRPr="0063463D">
        <w:rPr>
          <w:rFonts w:ascii="Arial" w:hAnsi="Arial" w:cs="Arial"/>
          <w:sz w:val="20"/>
          <w:szCs w:val="20"/>
        </w:rPr>
        <w:t>orestry expert and community facilitators to be part of the PMU.</w:t>
      </w:r>
      <w:r w:rsidR="00497455" w:rsidRPr="0063463D">
        <w:rPr>
          <w:rFonts w:ascii="Arial" w:hAnsi="Arial" w:cs="Arial"/>
          <w:sz w:val="20"/>
          <w:szCs w:val="20"/>
        </w:rPr>
        <w:t xml:space="preserve"> </w:t>
      </w:r>
      <w:r w:rsidR="00EE0FE4" w:rsidRPr="0063463D">
        <w:rPr>
          <w:rFonts w:ascii="Arial" w:hAnsi="Arial" w:cs="Arial"/>
          <w:sz w:val="20"/>
          <w:szCs w:val="20"/>
        </w:rPr>
        <w:t>By</w:t>
      </w:r>
      <w:r w:rsidR="00EE0687" w:rsidRPr="0063463D">
        <w:rPr>
          <w:rFonts w:ascii="Arial" w:hAnsi="Arial" w:cs="Arial"/>
          <w:sz w:val="20"/>
          <w:szCs w:val="20"/>
        </w:rPr>
        <w:t xml:space="preserve"> PY3 </w:t>
      </w:r>
      <w:r w:rsidR="00246E5D" w:rsidRPr="0063463D">
        <w:rPr>
          <w:rFonts w:ascii="Arial" w:hAnsi="Arial" w:cs="Arial"/>
          <w:sz w:val="20"/>
          <w:szCs w:val="20"/>
        </w:rPr>
        <w:t xml:space="preserve">overall physical </w:t>
      </w:r>
      <w:r w:rsidR="00EE0687" w:rsidRPr="0063463D">
        <w:rPr>
          <w:rFonts w:ascii="Arial" w:hAnsi="Arial" w:cs="Arial"/>
          <w:sz w:val="20"/>
          <w:szCs w:val="20"/>
        </w:rPr>
        <w:t xml:space="preserve">project implementation was being reported as </w:t>
      </w:r>
      <w:r w:rsidR="00246E5D" w:rsidRPr="0063463D">
        <w:rPr>
          <w:rFonts w:ascii="Arial" w:hAnsi="Arial" w:cs="Arial"/>
          <w:sz w:val="20"/>
          <w:szCs w:val="20"/>
        </w:rPr>
        <w:t xml:space="preserve">progressing satisfactorily. </w:t>
      </w:r>
    </w:p>
    <w:p w14:paraId="79F481A7" w14:textId="77777777" w:rsidR="00447C66" w:rsidRPr="0063463D" w:rsidRDefault="00447C66" w:rsidP="00447C66">
      <w:pPr>
        <w:pStyle w:val="ListParagraph"/>
        <w:spacing w:after="80"/>
        <w:ind w:left="567"/>
        <w:contextualSpacing w:val="0"/>
        <w:jc w:val="both"/>
        <w:rPr>
          <w:rFonts w:ascii="Arial" w:hAnsi="Arial" w:cs="Arial"/>
          <w:sz w:val="20"/>
          <w:szCs w:val="20"/>
        </w:rPr>
      </w:pPr>
    </w:p>
    <w:p w14:paraId="4DAE102E" w14:textId="4796BE0D" w:rsidR="00590DB2" w:rsidRPr="00590DB2" w:rsidRDefault="005A76D4" w:rsidP="00447C66">
      <w:pPr>
        <w:pStyle w:val="Heading2"/>
        <w:spacing w:before="180" w:after="120"/>
        <w:ind w:left="568" w:hanging="284"/>
      </w:pPr>
      <w:bookmarkStart w:id="136" w:name="_Toc4759954"/>
      <w:bookmarkStart w:id="137" w:name="_Toc4760671"/>
      <w:bookmarkStart w:id="138" w:name="_Toc4760714"/>
      <w:bookmarkStart w:id="139" w:name="_Toc4760880"/>
      <w:bookmarkStart w:id="140" w:name="_Toc4760899"/>
      <w:bookmarkStart w:id="141" w:name="_Toc4761771"/>
      <w:bookmarkStart w:id="142" w:name="_Toc4761988"/>
      <w:bookmarkStart w:id="143" w:name="_Toc4762060"/>
      <w:bookmarkStart w:id="144" w:name="_Toc4762253"/>
      <w:bookmarkStart w:id="145" w:name="_Toc4762299"/>
      <w:bookmarkStart w:id="146" w:name="_Toc4762333"/>
      <w:bookmarkStart w:id="147" w:name="_Toc4762397"/>
      <w:bookmarkStart w:id="148" w:name="_Toc4762876"/>
      <w:bookmarkStart w:id="149" w:name="_Toc4762976"/>
      <w:bookmarkStart w:id="150" w:name="_Toc4763200"/>
      <w:bookmarkStart w:id="151" w:name="_Toc4763342"/>
      <w:bookmarkStart w:id="152" w:name="_Toc4763578"/>
      <w:bookmarkStart w:id="153" w:name="_Toc4764608"/>
      <w:bookmarkStart w:id="154" w:name="_Toc4768200"/>
      <w:r w:rsidRPr="00590DB2">
        <w:t xml:space="preserve">Design </w:t>
      </w:r>
      <w:r w:rsidR="00590DB2">
        <w:t>C</w:t>
      </w:r>
      <w:r w:rsidRPr="00590DB2">
        <w:t>hanges.</w:t>
      </w:r>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r w:rsidRPr="00590DB2">
        <w:t xml:space="preserve"> </w:t>
      </w:r>
    </w:p>
    <w:p w14:paraId="0AF079F0" w14:textId="29AF8436" w:rsidR="009C7280" w:rsidRPr="0063463D" w:rsidRDefault="00567133" w:rsidP="009C7280">
      <w:pPr>
        <w:pStyle w:val="ListParagraph"/>
        <w:numPr>
          <w:ilvl w:val="0"/>
          <w:numId w:val="1"/>
        </w:numPr>
        <w:tabs>
          <w:tab w:val="num" w:pos="680"/>
        </w:tabs>
        <w:spacing w:after="80"/>
        <w:ind w:left="567" w:hanging="357"/>
        <w:contextualSpacing w:val="0"/>
        <w:jc w:val="both"/>
        <w:rPr>
          <w:rFonts w:ascii="Arial" w:hAnsi="Arial" w:cs="Arial"/>
          <w:sz w:val="20"/>
          <w:szCs w:val="20"/>
        </w:rPr>
      </w:pPr>
      <w:proofErr w:type="spellStart"/>
      <w:r w:rsidRPr="0063463D">
        <w:rPr>
          <w:rFonts w:ascii="Arial" w:hAnsi="Arial" w:cs="Arial"/>
          <w:sz w:val="20"/>
          <w:szCs w:val="20"/>
        </w:rPr>
        <w:t>CBINReMP</w:t>
      </w:r>
      <w:proofErr w:type="spellEnd"/>
      <w:r w:rsidRPr="0063463D">
        <w:rPr>
          <w:rFonts w:ascii="Arial" w:hAnsi="Arial" w:cs="Arial"/>
          <w:sz w:val="20"/>
          <w:szCs w:val="20"/>
        </w:rPr>
        <w:t xml:space="preserve"> underwent considerable design changes that were aimed at improving the performance of the components. Most significantly</w:t>
      </w:r>
      <w:r w:rsidR="00BA2E8C" w:rsidRPr="0063463D">
        <w:rPr>
          <w:rFonts w:ascii="Arial" w:hAnsi="Arial" w:cs="Arial"/>
          <w:sz w:val="20"/>
          <w:szCs w:val="20"/>
        </w:rPr>
        <w:t xml:space="preserve"> the project went from having 3 components to </w:t>
      </w:r>
      <w:r w:rsidR="009B4FB9" w:rsidRPr="0063463D">
        <w:rPr>
          <w:rFonts w:ascii="Arial" w:hAnsi="Arial" w:cs="Arial"/>
          <w:sz w:val="20"/>
          <w:szCs w:val="20"/>
        </w:rPr>
        <w:t>4</w:t>
      </w:r>
      <w:r w:rsidR="00BA2E8C" w:rsidRPr="0063463D">
        <w:rPr>
          <w:rFonts w:ascii="Arial" w:hAnsi="Arial" w:cs="Arial"/>
          <w:sz w:val="20"/>
          <w:szCs w:val="20"/>
        </w:rPr>
        <w:t xml:space="preserve"> and component 1 went from having 5 sub-components to 7. </w:t>
      </w:r>
      <w:r w:rsidR="001900FA" w:rsidRPr="0063463D">
        <w:rPr>
          <w:rFonts w:ascii="Arial" w:hAnsi="Arial" w:cs="Arial"/>
          <w:sz w:val="20"/>
          <w:szCs w:val="20"/>
        </w:rPr>
        <w:t>The TER finds that there have been many and frequent changes to the project structure</w:t>
      </w:r>
      <w:r w:rsidR="00B247A3" w:rsidRPr="0063463D">
        <w:rPr>
          <w:rFonts w:ascii="Arial" w:hAnsi="Arial" w:cs="Arial"/>
          <w:sz w:val="20"/>
          <w:szCs w:val="20"/>
        </w:rPr>
        <w:t xml:space="preserve"> which have not </w:t>
      </w:r>
      <w:r w:rsidR="00DA6468" w:rsidRPr="0063463D">
        <w:rPr>
          <w:rFonts w:ascii="Arial" w:hAnsi="Arial" w:cs="Arial"/>
          <w:sz w:val="20"/>
          <w:szCs w:val="20"/>
        </w:rPr>
        <w:t xml:space="preserve">always </w:t>
      </w:r>
      <w:r w:rsidR="00B247A3" w:rsidRPr="0063463D">
        <w:rPr>
          <w:rFonts w:ascii="Arial" w:hAnsi="Arial" w:cs="Arial"/>
          <w:sz w:val="20"/>
          <w:szCs w:val="20"/>
        </w:rPr>
        <w:t>been sufficiently explained</w:t>
      </w:r>
      <w:r w:rsidR="008B674C" w:rsidRPr="0063463D">
        <w:rPr>
          <w:rFonts w:ascii="Arial" w:hAnsi="Arial" w:cs="Arial"/>
          <w:sz w:val="20"/>
          <w:szCs w:val="20"/>
        </w:rPr>
        <w:t xml:space="preserve"> </w:t>
      </w:r>
      <w:r w:rsidR="00CA516B" w:rsidRPr="0063463D">
        <w:rPr>
          <w:rFonts w:ascii="Arial" w:hAnsi="Arial" w:cs="Arial"/>
          <w:sz w:val="20"/>
          <w:szCs w:val="20"/>
        </w:rPr>
        <w:t xml:space="preserve">and </w:t>
      </w:r>
      <w:r w:rsidR="008B674C" w:rsidRPr="0063463D">
        <w:rPr>
          <w:rFonts w:ascii="Arial" w:hAnsi="Arial" w:cs="Arial"/>
          <w:sz w:val="20"/>
          <w:szCs w:val="20"/>
        </w:rPr>
        <w:t>this is complicated by the fact that</w:t>
      </w:r>
      <w:r w:rsidR="00B247A3" w:rsidRPr="0063463D">
        <w:rPr>
          <w:rFonts w:ascii="Arial" w:hAnsi="Arial" w:cs="Arial"/>
          <w:sz w:val="20"/>
          <w:szCs w:val="20"/>
        </w:rPr>
        <w:t xml:space="preserve"> </w:t>
      </w:r>
      <w:r w:rsidR="008B674C" w:rsidRPr="0063463D">
        <w:rPr>
          <w:rFonts w:ascii="Arial" w:hAnsi="Arial" w:cs="Arial"/>
          <w:sz w:val="20"/>
          <w:szCs w:val="20"/>
        </w:rPr>
        <w:t>t</w:t>
      </w:r>
      <w:r w:rsidR="001900FA" w:rsidRPr="0063463D">
        <w:rPr>
          <w:rFonts w:ascii="Arial" w:hAnsi="Arial" w:cs="Arial"/>
          <w:sz w:val="20"/>
          <w:szCs w:val="20"/>
        </w:rPr>
        <w:t xml:space="preserve">he </w:t>
      </w:r>
      <w:r w:rsidR="007C36B4" w:rsidRPr="0063463D">
        <w:rPr>
          <w:rFonts w:ascii="Arial" w:hAnsi="Arial" w:cs="Arial"/>
          <w:sz w:val="20"/>
          <w:szCs w:val="20"/>
        </w:rPr>
        <w:t>pre-</w:t>
      </w:r>
      <w:r w:rsidR="00B30861" w:rsidRPr="0063463D">
        <w:rPr>
          <w:rFonts w:ascii="Arial" w:hAnsi="Arial" w:cs="Arial"/>
          <w:sz w:val="20"/>
          <w:szCs w:val="20"/>
        </w:rPr>
        <w:t>20</w:t>
      </w:r>
      <w:r w:rsidR="00924DD9" w:rsidRPr="0063463D">
        <w:rPr>
          <w:rFonts w:ascii="Arial" w:hAnsi="Arial" w:cs="Arial"/>
          <w:sz w:val="20"/>
          <w:szCs w:val="20"/>
        </w:rPr>
        <w:t xml:space="preserve">15 </w:t>
      </w:r>
      <w:r w:rsidR="007C36B4" w:rsidRPr="0063463D">
        <w:rPr>
          <w:rFonts w:ascii="Arial" w:hAnsi="Arial" w:cs="Arial"/>
          <w:sz w:val="20"/>
          <w:szCs w:val="20"/>
        </w:rPr>
        <w:t xml:space="preserve">MTR </w:t>
      </w:r>
      <w:r w:rsidR="001900FA" w:rsidRPr="0063463D">
        <w:rPr>
          <w:rFonts w:ascii="Arial" w:hAnsi="Arial" w:cs="Arial"/>
          <w:sz w:val="20"/>
          <w:szCs w:val="20"/>
        </w:rPr>
        <w:t>supervision mission reports</w:t>
      </w:r>
      <w:r w:rsidR="009C7280" w:rsidRPr="0063463D">
        <w:rPr>
          <w:rFonts w:ascii="Arial" w:hAnsi="Arial" w:cs="Arial"/>
          <w:sz w:val="20"/>
          <w:szCs w:val="20"/>
        </w:rPr>
        <w:t xml:space="preserve"> </w:t>
      </w:r>
      <w:r w:rsidR="001900FA" w:rsidRPr="0063463D">
        <w:rPr>
          <w:rFonts w:ascii="Arial" w:hAnsi="Arial" w:cs="Arial"/>
          <w:sz w:val="20"/>
          <w:szCs w:val="20"/>
        </w:rPr>
        <w:t xml:space="preserve">do not take the opportunity to </w:t>
      </w:r>
      <w:r w:rsidR="0096361A" w:rsidRPr="0063463D">
        <w:rPr>
          <w:rFonts w:ascii="Arial" w:hAnsi="Arial" w:cs="Arial"/>
          <w:sz w:val="20"/>
          <w:szCs w:val="20"/>
        </w:rPr>
        <w:t>produce</w:t>
      </w:r>
      <w:r w:rsidR="001900FA" w:rsidRPr="0063463D">
        <w:rPr>
          <w:rFonts w:ascii="Arial" w:hAnsi="Arial" w:cs="Arial"/>
          <w:sz w:val="20"/>
          <w:szCs w:val="20"/>
        </w:rPr>
        <w:t xml:space="preserve"> revised results frameworks</w:t>
      </w:r>
      <w:r w:rsidR="0096361A" w:rsidRPr="0063463D">
        <w:rPr>
          <w:rFonts w:ascii="Arial" w:hAnsi="Arial" w:cs="Arial"/>
          <w:sz w:val="20"/>
          <w:szCs w:val="20"/>
        </w:rPr>
        <w:t xml:space="preserve"> and </w:t>
      </w:r>
      <w:proofErr w:type="spellStart"/>
      <w:r w:rsidR="0096361A" w:rsidRPr="0063463D">
        <w:rPr>
          <w:rFonts w:ascii="Arial" w:hAnsi="Arial" w:cs="Arial"/>
          <w:sz w:val="20"/>
          <w:szCs w:val="20"/>
        </w:rPr>
        <w:t>logframes</w:t>
      </w:r>
      <w:proofErr w:type="spellEnd"/>
      <w:r w:rsidR="001900FA" w:rsidRPr="0063463D">
        <w:rPr>
          <w:rFonts w:ascii="Arial" w:hAnsi="Arial" w:cs="Arial"/>
          <w:sz w:val="20"/>
          <w:szCs w:val="20"/>
        </w:rPr>
        <w:t xml:space="preserve"> </w:t>
      </w:r>
      <w:r w:rsidR="00CA516B" w:rsidRPr="0063463D">
        <w:rPr>
          <w:rFonts w:ascii="Arial" w:hAnsi="Arial" w:cs="Arial"/>
          <w:sz w:val="20"/>
          <w:szCs w:val="20"/>
        </w:rPr>
        <w:t>that reflect the changes and</w:t>
      </w:r>
      <w:r w:rsidR="009C7280" w:rsidRPr="0063463D">
        <w:rPr>
          <w:rFonts w:ascii="Arial" w:hAnsi="Arial" w:cs="Arial"/>
          <w:sz w:val="20"/>
          <w:szCs w:val="20"/>
        </w:rPr>
        <w:t xml:space="preserve"> </w:t>
      </w:r>
      <w:r w:rsidR="001900FA" w:rsidRPr="0063463D">
        <w:rPr>
          <w:rFonts w:ascii="Arial" w:hAnsi="Arial" w:cs="Arial"/>
          <w:sz w:val="20"/>
          <w:szCs w:val="20"/>
        </w:rPr>
        <w:t xml:space="preserve">which </w:t>
      </w:r>
      <w:r w:rsidR="00CA516B" w:rsidRPr="0063463D">
        <w:rPr>
          <w:rFonts w:ascii="Arial" w:hAnsi="Arial" w:cs="Arial"/>
          <w:sz w:val="20"/>
          <w:szCs w:val="20"/>
        </w:rPr>
        <w:t>would</w:t>
      </w:r>
      <w:r w:rsidR="008B674C" w:rsidRPr="0063463D">
        <w:rPr>
          <w:rFonts w:ascii="Arial" w:hAnsi="Arial" w:cs="Arial"/>
          <w:sz w:val="20"/>
          <w:szCs w:val="20"/>
        </w:rPr>
        <w:t xml:space="preserve"> have provided clarity</w:t>
      </w:r>
      <w:r w:rsidR="007C48BA" w:rsidRPr="0063463D">
        <w:rPr>
          <w:rFonts w:ascii="Arial" w:hAnsi="Arial" w:cs="Arial"/>
          <w:sz w:val="20"/>
          <w:szCs w:val="20"/>
        </w:rPr>
        <w:t xml:space="preserve"> and structure</w:t>
      </w:r>
      <w:r w:rsidR="001900FA" w:rsidRPr="0063463D">
        <w:rPr>
          <w:rFonts w:ascii="Arial" w:hAnsi="Arial" w:cs="Arial"/>
          <w:sz w:val="20"/>
          <w:szCs w:val="20"/>
        </w:rPr>
        <w:t>.</w:t>
      </w:r>
      <w:r w:rsidR="00587109" w:rsidRPr="0063463D">
        <w:rPr>
          <w:rFonts w:ascii="Arial" w:hAnsi="Arial" w:cs="Arial"/>
          <w:sz w:val="20"/>
          <w:szCs w:val="20"/>
        </w:rPr>
        <w:t xml:space="preserve"> </w:t>
      </w:r>
      <w:r w:rsidR="008B674C" w:rsidRPr="0063463D">
        <w:rPr>
          <w:rFonts w:ascii="Arial" w:hAnsi="Arial" w:cs="Arial"/>
          <w:sz w:val="20"/>
          <w:szCs w:val="20"/>
        </w:rPr>
        <w:t xml:space="preserve">The understanding of the TER is that </w:t>
      </w:r>
      <w:r w:rsidR="009C7280" w:rsidRPr="0063463D">
        <w:rPr>
          <w:rFonts w:ascii="Arial" w:hAnsi="Arial" w:cs="Arial"/>
          <w:sz w:val="20"/>
          <w:szCs w:val="20"/>
        </w:rPr>
        <w:t xml:space="preserve">the PIM initially removed output 1.5 “Land Certification’ and replaced it with ‘Facilitating Sustainable Adaptation to Climate Change’. </w:t>
      </w:r>
      <w:r w:rsidR="006277EC" w:rsidRPr="0063463D">
        <w:rPr>
          <w:rFonts w:ascii="Arial" w:hAnsi="Arial" w:cs="Arial"/>
          <w:sz w:val="20"/>
          <w:szCs w:val="20"/>
        </w:rPr>
        <w:t>1.5</w:t>
      </w:r>
      <w:r w:rsidR="009C7280" w:rsidRPr="0063463D">
        <w:rPr>
          <w:rFonts w:ascii="Arial" w:hAnsi="Arial" w:cs="Arial"/>
          <w:sz w:val="20"/>
          <w:szCs w:val="20"/>
        </w:rPr>
        <w:t xml:space="preserve"> was then changed in the 2011 supervision mission to </w:t>
      </w:r>
      <w:r w:rsidR="008B674C" w:rsidRPr="0063463D">
        <w:rPr>
          <w:rFonts w:ascii="Arial" w:hAnsi="Arial" w:cs="Arial"/>
          <w:sz w:val="20"/>
          <w:szCs w:val="20"/>
        </w:rPr>
        <w:t>‘</w:t>
      </w:r>
      <w:r w:rsidR="009C7280" w:rsidRPr="0063463D">
        <w:rPr>
          <w:rFonts w:ascii="Arial" w:hAnsi="Arial" w:cs="Arial"/>
          <w:sz w:val="20"/>
          <w:szCs w:val="20"/>
        </w:rPr>
        <w:t>participatory integrated wetland ecosystem management</w:t>
      </w:r>
      <w:r w:rsidR="008B674C" w:rsidRPr="0063463D">
        <w:rPr>
          <w:rFonts w:ascii="Arial" w:hAnsi="Arial" w:cs="Arial"/>
          <w:sz w:val="20"/>
          <w:szCs w:val="20"/>
        </w:rPr>
        <w:t>’</w:t>
      </w:r>
      <w:r w:rsidR="009C7280" w:rsidRPr="0063463D">
        <w:rPr>
          <w:rFonts w:ascii="Arial" w:hAnsi="Arial" w:cs="Arial"/>
          <w:sz w:val="20"/>
          <w:szCs w:val="20"/>
        </w:rPr>
        <w:t xml:space="preserve"> that included climate change</w:t>
      </w:r>
      <w:r w:rsidR="00283F0B" w:rsidRPr="0063463D">
        <w:rPr>
          <w:rFonts w:ascii="Arial" w:hAnsi="Arial" w:cs="Arial"/>
          <w:sz w:val="20"/>
          <w:szCs w:val="20"/>
        </w:rPr>
        <w:t>,</w:t>
      </w:r>
      <w:r w:rsidR="009C7280" w:rsidRPr="0063463D">
        <w:rPr>
          <w:rFonts w:ascii="Arial" w:hAnsi="Arial" w:cs="Arial"/>
          <w:sz w:val="20"/>
          <w:szCs w:val="20"/>
        </w:rPr>
        <w:t xml:space="preserve"> and land certification was </w:t>
      </w:r>
      <w:r w:rsidR="00803C95" w:rsidRPr="0063463D">
        <w:rPr>
          <w:rFonts w:ascii="Arial" w:hAnsi="Arial" w:cs="Arial"/>
          <w:sz w:val="20"/>
          <w:szCs w:val="20"/>
        </w:rPr>
        <w:t>moved to sub-component 1 together with participatory watershed management</w:t>
      </w:r>
      <w:r w:rsidR="009C7280" w:rsidRPr="0063463D">
        <w:rPr>
          <w:rFonts w:ascii="Arial" w:hAnsi="Arial" w:cs="Arial"/>
          <w:sz w:val="20"/>
          <w:szCs w:val="20"/>
        </w:rPr>
        <w:t xml:space="preserve">. Subsequently substantial changes were made </w:t>
      </w:r>
      <w:r w:rsidR="007D047F">
        <w:rPr>
          <w:rFonts w:ascii="Arial" w:hAnsi="Arial" w:cs="Arial"/>
          <w:sz w:val="20"/>
          <w:szCs w:val="20"/>
        </w:rPr>
        <w:t xml:space="preserve">as reported </w:t>
      </w:r>
      <w:r w:rsidR="009C7280" w:rsidRPr="0063463D">
        <w:rPr>
          <w:rFonts w:ascii="Arial" w:hAnsi="Arial" w:cs="Arial"/>
          <w:sz w:val="20"/>
          <w:szCs w:val="20"/>
        </w:rPr>
        <w:t>in the 2012 supervision mission with component 1 having 7 outputs and a fourth component</w:t>
      </w:r>
      <w:r w:rsidR="008B674C" w:rsidRPr="0063463D">
        <w:rPr>
          <w:rFonts w:ascii="Arial" w:hAnsi="Arial" w:cs="Arial"/>
          <w:sz w:val="20"/>
          <w:szCs w:val="20"/>
        </w:rPr>
        <w:t xml:space="preserve"> with</w:t>
      </w:r>
      <w:r w:rsidR="006277EC" w:rsidRPr="0063463D">
        <w:rPr>
          <w:rFonts w:ascii="Arial" w:hAnsi="Arial" w:cs="Arial"/>
          <w:sz w:val="20"/>
          <w:szCs w:val="20"/>
        </w:rPr>
        <w:t xml:space="preserve"> ‘Adaptation to Climate Change spun-off to its own component:</w:t>
      </w:r>
      <w:r w:rsidR="009C7280" w:rsidRPr="0063463D">
        <w:rPr>
          <w:rFonts w:ascii="Arial" w:hAnsi="Arial" w:cs="Arial"/>
          <w:sz w:val="20"/>
          <w:szCs w:val="20"/>
        </w:rPr>
        <w:t xml:space="preserve"> </w:t>
      </w:r>
      <w:r w:rsidR="008B674C" w:rsidRPr="0063463D">
        <w:rPr>
          <w:rFonts w:ascii="Arial" w:hAnsi="Arial" w:cs="Arial"/>
          <w:sz w:val="20"/>
          <w:szCs w:val="20"/>
        </w:rPr>
        <w:t>‘</w:t>
      </w:r>
      <w:r w:rsidR="009C7280" w:rsidRPr="0063463D">
        <w:rPr>
          <w:rFonts w:ascii="Arial" w:hAnsi="Arial" w:cs="Arial"/>
          <w:sz w:val="20"/>
          <w:szCs w:val="20"/>
        </w:rPr>
        <w:t>Facilitating Sustainable Adaptation to Climate Change’ and financed by a re</w:t>
      </w:r>
      <w:r w:rsidR="006277EC" w:rsidRPr="0063463D">
        <w:rPr>
          <w:rFonts w:ascii="Arial" w:hAnsi="Arial" w:cs="Arial"/>
          <w:sz w:val="20"/>
          <w:szCs w:val="20"/>
        </w:rPr>
        <w:t>allocation of the Spanish grant.</w:t>
      </w:r>
      <w:r w:rsidR="009C7280" w:rsidRPr="0063463D">
        <w:rPr>
          <w:rFonts w:ascii="Arial" w:hAnsi="Arial" w:cs="Arial"/>
          <w:sz w:val="20"/>
          <w:szCs w:val="20"/>
        </w:rPr>
        <w:t xml:space="preserve"> </w:t>
      </w:r>
      <w:r w:rsidR="006277EC" w:rsidRPr="0063463D">
        <w:rPr>
          <w:rFonts w:ascii="Arial" w:hAnsi="Arial" w:cs="Arial"/>
          <w:sz w:val="20"/>
          <w:szCs w:val="20"/>
        </w:rPr>
        <w:t>T</w:t>
      </w:r>
      <w:r w:rsidR="009C7280" w:rsidRPr="0063463D">
        <w:rPr>
          <w:rFonts w:ascii="Arial" w:hAnsi="Arial" w:cs="Arial"/>
          <w:sz w:val="20"/>
          <w:szCs w:val="20"/>
        </w:rPr>
        <w:t>he justification for which as stated in the 2012 supervision mission report, was to address a lack of resources.</w:t>
      </w:r>
    </w:p>
    <w:p w14:paraId="48AE2041" w14:textId="779CFC87" w:rsidR="008E1B78" w:rsidRPr="0063463D" w:rsidRDefault="00EF0017" w:rsidP="00A65072">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Despite the</w:t>
      </w:r>
      <w:r w:rsidR="0051511C" w:rsidRPr="0063463D">
        <w:rPr>
          <w:rFonts w:ascii="Arial" w:hAnsi="Arial" w:cs="Arial"/>
          <w:sz w:val="20"/>
          <w:szCs w:val="20"/>
        </w:rPr>
        <w:t xml:space="preserve"> MTR provid</w:t>
      </w:r>
      <w:r w:rsidR="00686664">
        <w:rPr>
          <w:rFonts w:ascii="Arial" w:hAnsi="Arial" w:cs="Arial"/>
          <w:sz w:val="20"/>
          <w:szCs w:val="20"/>
        </w:rPr>
        <w:t>ing considerably</w:t>
      </w:r>
      <w:r w:rsidRPr="0063463D">
        <w:rPr>
          <w:rFonts w:ascii="Arial" w:hAnsi="Arial" w:cs="Arial"/>
          <w:sz w:val="20"/>
          <w:szCs w:val="20"/>
        </w:rPr>
        <w:t xml:space="preserve"> improved</w:t>
      </w:r>
      <w:r w:rsidR="0051511C" w:rsidRPr="0063463D">
        <w:rPr>
          <w:rFonts w:ascii="Arial" w:hAnsi="Arial" w:cs="Arial"/>
          <w:sz w:val="20"/>
          <w:szCs w:val="20"/>
        </w:rPr>
        <w:t xml:space="preserve"> clarity to the </w:t>
      </w:r>
      <w:r w:rsidR="008A2088" w:rsidRPr="0063463D">
        <w:rPr>
          <w:rFonts w:ascii="Arial" w:hAnsi="Arial" w:cs="Arial"/>
          <w:sz w:val="20"/>
          <w:szCs w:val="20"/>
        </w:rPr>
        <w:t>project</w:t>
      </w:r>
      <w:r w:rsidR="0051511C" w:rsidRPr="0063463D">
        <w:rPr>
          <w:rFonts w:ascii="Arial" w:hAnsi="Arial" w:cs="Arial"/>
          <w:sz w:val="20"/>
          <w:szCs w:val="20"/>
        </w:rPr>
        <w:t xml:space="preserve"> structure</w:t>
      </w:r>
      <w:r w:rsidRPr="0063463D">
        <w:rPr>
          <w:rFonts w:ascii="Arial" w:hAnsi="Arial" w:cs="Arial"/>
          <w:sz w:val="20"/>
          <w:szCs w:val="20"/>
        </w:rPr>
        <w:t xml:space="preserve">, </w:t>
      </w:r>
      <w:r w:rsidR="0051511C" w:rsidRPr="0063463D">
        <w:rPr>
          <w:rFonts w:ascii="Arial" w:hAnsi="Arial" w:cs="Arial"/>
          <w:sz w:val="20"/>
          <w:szCs w:val="20"/>
        </w:rPr>
        <w:t>t</w:t>
      </w:r>
      <w:r w:rsidR="00A471B1" w:rsidRPr="0063463D">
        <w:rPr>
          <w:rFonts w:ascii="Arial" w:hAnsi="Arial" w:cs="Arial"/>
          <w:sz w:val="20"/>
          <w:szCs w:val="20"/>
        </w:rPr>
        <w:t xml:space="preserve">here </w:t>
      </w:r>
      <w:r w:rsidRPr="0063463D">
        <w:rPr>
          <w:rFonts w:ascii="Arial" w:hAnsi="Arial" w:cs="Arial"/>
          <w:sz w:val="20"/>
          <w:szCs w:val="20"/>
        </w:rPr>
        <w:t>was</w:t>
      </w:r>
      <w:r w:rsidR="00A471B1" w:rsidRPr="0063463D">
        <w:rPr>
          <w:rFonts w:ascii="Arial" w:hAnsi="Arial" w:cs="Arial"/>
          <w:sz w:val="20"/>
          <w:szCs w:val="20"/>
        </w:rPr>
        <w:t xml:space="preserve"> also the issue that in </w:t>
      </w:r>
      <w:r w:rsidR="00312F0F" w:rsidRPr="0063463D">
        <w:rPr>
          <w:rFonts w:ascii="Arial" w:hAnsi="Arial" w:cs="Arial"/>
          <w:sz w:val="20"/>
          <w:szCs w:val="20"/>
        </w:rPr>
        <w:t xml:space="preserve">the </w:t>
      </w:r>
      <w:r w:rsidR="00A471B1" w:rsidRPr="0063463D">
        <w:rPr>
          <w:rFonts w:ascii="Arial" w:hAnsi="Arial" w:cs="Arial"/>
          <w:sz w:val="20"/>
          <w:szCs w:val="20"/>
        </w:rPr>
        <w:t>supervision missions</w:t>
      </w:r>
      <w:r w:rsidR="000804C1" w:rsidRPr="0063463D">
        <w:rPr>
          <w:rFonts w:ascii="Arial" w:hAnsi="Arial" w:cs="Arial"/>
          <w:sz w:val="20"/>
          <w:szCs w:val="20"/>
        </w:rPr>
        <w:t xml:space="preserve"> from</w:t>
      </w:r>
      <w:r w:rsidR="00A471B1" w:rsidRPr="0063463D">
        <w:rPr>
          <w:rFonts w:ascii="Arial" w:hAnsi="Arial" w:cs="Arial"/>
          <w:sz w:val="20"/>
          <w:szCs w:val="20"/>
        </w:rPr>
        <w:t xml:space="preserve"> 2016 and 2017 output</w:t>
      </w:r>
      <w:r w:rsidR="002A17A3" w:rsidRPr="0063463D">
        <w:rPr>
          <w:rFonts w:ascii="Arial" w:hAnsi="Arial" w:cs="Arial"/>
          <w:sz w:val="20"/>
          <w:szCs w:val="20"/>
        </w:rPr>
        <w:t xml:space="preserve"> 1.3 </w:t>
      </w:r>
      <w:r w:rsidR="00CE2FEE" w:rsidRPr="0063463D">
        <w:rPr>
          <w:rFonts w:ascii="Arial" w:hAnsi="Arial" w:cs="Arial"/>
          <w:sz w:val="20"/>
          <w:szCs w:val="20"/>
        </w:rPr>
        <w:t>became</w:t>
      </w:r>
      <w:r w:rsidR="002A17A3" w:rsidRPr="0063463D">
        <w:rPr>
          <w:rFonts w:ascii="Arial" w:hAnsi="Arial" w:cs="Arial"/>
          <w:sz w:val="20"/>
          <w:szCs w:val="20"/>
        </w:rPr>
        <w:t xml:space="preserve"> on- and off-farm water conservation and</w:t>
      </w:r>
      <w:r w:rsidR="00A471B1" w:rsidRPr="0063463D">
        <w:rPr>
          <w:rFonts w:ascii="Arial" w:hAnsi="Arial" w:cs="Arial"/>
          <w:sz w:val="20"/>
          <w:szCs w:val="20"/>
        </w:rPr>
        <w:t xml:space="preserve"> 1.4</w:t>
      </w:r>
      <w:r w:rsidR="00A65072" w:rsidRPr="0063463D">
        <w:rPr>
          <w:rFonts w:ascii="Arial" w:hAnsi="Arial" w:cs="Arial"/>
          <w:sz w:val="20"/>
          <w:szCs w:val="20"/>
        </w:rPr>
        <w:t xml:space="preserve"> temporarily and unexpectedly changed from ‘On-farm Soil and Water Conservation’ to ‘Off-farm Employment Opportunities</w:t>
      </w:r>
      <w:r w:rsidR="002A17A3" w:rsidRPr="0063463D">
        <w:rPr>
          <w:rFonts w:ascii="Arial" w:hAnsi="Arial" w:cs="Arial"/>
          <w:sz w:val="20"/>
          <w:szCs w:val="20"/>
        </w:rPr>
        <w:t>’ despite the</w:t>
      </w:r>
      <w:r w:rsidRPr="0063463D">
        <w:rPr>
          <w:rFonts w:ascii="Arial" w:hAnsi="Arial" w:cs="Arial"/>
          <w:sz w:val="20"/>
          <w:szCs w:val="20"/>
        </w:rPr>
        <w:t xml:space="preserve"> </w:t>
      </w:r>
      <w:r w:rsidR="00ED6392" w:rsidRPr="0063463D">
        <w:rPr>
          <w:rFonts w:ascii="Arial" w:hAnsi="Arial" w:cs="Arial"/>
          <w:sz w:val="20"/>
          <w:szCs w:val="20"/>
        </w:rPr>
        <w:t>respective</w:t>
      </w:r>
      <w:r w:rsidR="002A17A3" w:rsidRPr="0063463D">
        <w:rPr>
          <w:rFonts w:ascii="Arial" w:hAnsi="Arial" w:cs="Arial"/>
          <w:sz w:val="20"/>
          <w:szCs w:val="20"/>
        </w:rPr>
        <w:t xml:space="preserve"> </w:t>
      </w:r>
      <w:r w:rsidR="00ED6392" w:rsidRPr="0063463D">
        <w:rPr>
          <w:rFonts w:ascii="Arial" w:hAnsi="Arial" w:cs="Arial"/>
          <w:sz w:val="20"/>
          <w:szCs w:val="20"/>
        </w:rPr>
        <w:t>progress tables</w:t>
      </w:r>
      <w:r w:rsidR="002A17A3" w:rsidRPr="0063463D">
        <w:rPr>
          <w:rFonts w:ascii="Arial" w:hAnsi="Arial" w:cs="Arial"/>
          <w:sz w:val="20"/>
          <w:szCs w:val="20"/>
        </w:rPr>
        <w:t xml:space="preserve"> not having an output that reflects this</w:t>
      </w:r>
      <w:r w:rsidR="00A65072" w:rsidRPr="0063463D">
        <w:rPr>
          <w:rFonts w:ascii="Arial" w:hAnsi="Arial" w:cs="Arial"/>
          <w:sz w:val="20"/>
          <w:szCs w:val="20"/>
        </w:rPr>
        <w:t>. Despite this lapse, a</w:t>
      </w:r>
      <w:r w:rsidR="00D52297" w:rsidRPr="0063463D">
        <w:rPr>
          <w:rFonts w:ascii="Arial" w:hAnsi="Arial" w:cs="Arial"/>
          <w:sz w:val="20"/>
          <w:szCs w:val="20"/>
        </w:rPr>
        <w:t xml:space="preserve"> more structured approach was used from the </w:t>
      </w:r>
      <w:r w:rsidR="007A2D78" w:rsidRPr="0063463D">
        <w:rPr>
          <w:rFonts w:ascii="Arial" w:hAnsi="Arial" w:cs="Arial"/>
          <w:sz w:val="20"/>
          <w:szCs w:val="20"/>
        </w:rPr>
        <w:t>MTR</w:t>
      </w:r>
      <w:r w:rsidR="00D52297" w:rsidRPr="0063463D">
        <w:rPr>
          <w:rFonts w:ascii="Arial" w:hAnsi="Arial" w:cs="Arial"/>
          <w:sz w:val="20"/>
          <w:szCs w:val="20"/>
        </w:rPr>
        <w:t xml:space="preserve"> stage onwards</w:t>
      </w:r>
      <w:r w:rsidR="007A2D78" w:rsidRPr="0063463D">
        <w:rPr>
          <w:rFonts w:ascii="Arial" w:hAnsi="Arial" w:cs="Arial"/>
          <w:sz w:val="20"/>
          <w:szCs w:val="20"/>
        </w:rPr>
        <w:t xml:space="preserve"> </w:t>
      </w:r>
      <w:r w:rsidR="00D52297" w:rsidRPr="0063463D">
        <w:rPr>
          <w:rFonts w:ascii="Arial" w:hAnsi="Arial" w:cs="Arial"/>
          <w:sz w:val="20"/>
          <w:szCs w:val="20"/>
        </w:rPr>
        <w:t>when</w:t>
      </w:r>
      <w:r w:rsidR="007A2D78" w:rsidRPr="0063463D">
        <w:rPr>
          <w:rFonts w:ascii="Arial" w:hAnsi="Arial" w:cs="Arial"/>
          <w:sz w:val="20"/>
          <w:szCs w:val="20"/>
        </w:rPr>
        <w:t xml:space="preserve"> a list of components and sub-components </w:t>
      </w:r>
      <w:r w:rsidR="00D52297" w:rsidRPr="0063463D">
        <w:rPr>
          <w:rFonts w:ascii="Arial" w:hAnsi="Arial" w:cs="Arial"/>
          <w:sz w:val="20"/>
          <w:szCs w:val="20"/>
        </w:rPr>
        <w:t>and detailed indicators and results was regularly reported on</w:t>
      </w:r>
      <w:r w:rsidR="007A2D78" w:rsidRPr="0063463D">
        <w:rPr>
          <w:rFonts w:ascii="Arial" w:hAnsi="Arial" w:cs="Arial"/>
          <w:sz w:val="20"/>
          <w:szCs w:val="20"/>
        </w:rPr>
        <w:t>.</w:t>
      </w:r>
      <w:r w:rsidR="001900FA" w:rsidRPr="0063463D">
        <w:rPr>
          <w:rFonts w:ascii="Arial" w:hAnsi="Arial" w:cs="Arial"/>
          <w:sz w:val="20"/>
          <w:szCs w:val="20"/>
        </w:rPr>
        <w:t xml:space="preserve"> </w:t>
      </w:r>
      <w:r w:rsidR="000804C1" w:rsidRPr="0063463D">
        <w:rPr>
          <w:rFonts w:ascii="Arial" w:hAnsi="Arial" w:cs="Arial"/>
          <w:sz w:val="20"/>
          <w:szCs w:val="20"/>
        </w:rPr>
        <w:t>Updated</w:t>
      </w:r>
      <w:r w:rsidR="00D52297" w:rsidRPr="0063463D">
        <w:rPr>
          <w:rFonts w:ascii="Arial" w:hAnsi="Arial" w:cs="Arial"/>
          <w:sz w:val="20"/>
          <w:szCs w:val="20"/>
        </w:rPr>
        <w:t xml:space="preserve"> </w:t>
      </w:r>
      <w:proofErr w:type="spellStart"/>
      <w:r w:rsidR="00D52297" w:rsidRPr="0063463D">
        <w:rPr>
          <w:rFonts w:ascii="Arial" w:hAnsi="Arial" w:cs="Arial"/>
          <w:sz w:val="20"/>
          <w:szCs w:val="20"/>
        </w:rPr>
        <w:t>logframe</w:t>
      </w:r>
      <w:r w:rsidR="00A65072" w:rsidRPr="0063463D">
        <w:rPr>
          <w:rFonts w:ascii="Arial" w:hAnsi="Arial" w:cs="Arial"/>
          <w:sz w:val="20"/>
          <w:szCs w:val="20"/>
        </w:rPr>
        <w:t>s</w:t>
      </w:r>
      <w:proofErr w:type="spellEnd"/>
      <w:r w:rsidR="00312F0F" w:rsidRPr="0063463D">
        <w:rPr>
          <w:rFonts w:ascii="Arial" w:hAnsi="Arial" w:cs="Arial"/>
          <w:sz w:val="20"/>
          <w:szCs w:val="20"/>
        </w:rPr>
        <w:t xml:space="preserve"> were also</w:t>
      </w:r>
      <w:r w:rsidR="00D52297" w:rsidRPr="0063463D">
        <w:rPr>
          <w:rFonts w:ascii="Arial" w:hAnsi="Arial" w:cs="Arial"/>
          <w:sz w:val="20"/>
          <w:szCs w:val="20"/>
        </w:rPr>
        <w:t xml:space="preserve"> regularly presented</w:t>
      </w:r>
      <w:r w:rsidR="00A65072" w:rsidRPr="0063463D">
        <w:rPr>
          <w:rFonts w:ascii="Arial" w:hAnsi="Arial" w:cs="Arial"/>
          <w:sz w:val="20"/>
          <w:szCs w:val="20"/>
        </w:rPr>
        <w:t xml:space="preserve"> post-MTR</w:t>
      </w:r>
      <w:r w:rsidR="00312F0F" w:rsidRPr="0063463D">
        <w:rPr>
          <w:rFonts w:ascii="Arial" w:hAnsi="Arial" w:cs="Arial"/>
          <w:sz w:val="20"/>
          <w:szCs w:val="20"/>
        </w:rPr>
        <w:t xml:space="preserve"> -</w:t>
      </w:r>
      <w:r w:rsidR="00D52297" w:rsidRPr="0063463D">
        <w:rPr>
          <w:rFonts w:ascii="Arial" w:hAnsi="Arial" w:cs="Arial"/>
          <w:sz w:val="20"/>
          <w:szCs w:val="20"/>
        </w:rPr>
        <w:t xml:space="preserve"> </w:t>
      </w:r>
      <w:r w:rsidR="000804C1" w:rsidRPr="0063463D">
        <w:rPr>
          <w:rFonts w:ascii="Arial" w:hAnsi="Arial" w:cs="Arial"/>
          <w:sz w:val="20"/>
          <w:szCs w:val="20"/>
        </w:rPr>
        <w:t>although</w:t>
      </w:r>
      <w:r w:rsidR="00312F0F" w:rsidRPr="0063463D">
        <w:rPr>
          <w:rFonts w:ascii="Arial" w:hAnsi="Arial" w:cs="Arial"/>
          <w:sz w:val="20"/>
          <w:szCs w:val="20"/>
        </w:rPr>
        <w:t xml:space="preserve"> only for components 1-3</w:t>
      </w:r>
      <w:r w:rsidR="00D52297" w:rsidRPr="0063463D">
        <w:rPr>
          <w:rFonts w:ascii="Arial" w:hAnsi="Arial" w:cs="Arial"/>
          <w:sz w:val="20"/>
          <w:szCs w:val="20"/>
        </w:rPr>
        <w:t xml:space="preserve"> </w:t>
      </w:r>
      <w:r w:rsidR="00A65072" w:rsidRPr="0063463D">
        <w:rPr>
          <w:rFonts w:ascii="Arial" w:hAnsi="Arial" w:cs="Arial"/>
          <w:sz w:val="20"/>
          <w:szCs w:val="20"/>
        </w:rPr>
        <w:t xml:space="preserve">and </w:t>
      </w:r>
      <w:r w:rsidR="00D52297" w:rsidRPr="0063463D">
        <w:rPr>
          <w:rFonts w:ascii="Arial" w:hAnsi="Arial" w:cs="Arial"/>
          <w:sz w:val="20"/>
          <w:szCs w:val="20"/>
        </w:rPr>
        <w:t>not component 4.</w:t>
      </w:r>
    </w:p>
    <w:p w14:paraId="7AF21CA3" w14:textId="2B0FE040" w:rsidR="00447D6A" w:rsidRPr="0063463D" w:rsidRDefault="00A54211" w:rsidP="007E1188">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The Spanish funds</w:t>
      </w:r>
      <w:r w:rsidR="007A2D78" w:rsidRPr="0063463D">
        <w:rPr>
          <w:rFonts w:ascii="Arial" w:hAnsi="Arial" w:cs="Arial"/>
          <w:sz w:val="20"/>
          <w:szCs w:val="20"/>
        </w:rPr>
        <w:t xml:space="preserve"> eventually</w:t>
      </w:r>
      <w:r w:rsidRPr="0063463D">
        <w:rPr>
          <w:rFonts w:ascii="Arial" w:hAnsi="Arial" w:cs="Arial"/>
          <w:sz w:val="20"/>
          <w:szCs w:val="20"/>
        </w:rPr>
        <w:t xml:space="preserve"> expired in 2014 and a second phase of the sub-project</w:t>
      </w:r>
      <w:r w:rsidR="002A5F29" w:rsidRPr="0063463D">
        <w:rPr>
          <w:rFonts w:ascii="Arial" w:hAnsi="Arial" w:cs="Arial"/>
          <w:sz w:val="20"/>
          <w:szCs w:val="20"/>
        </w:rPr>
        <w:t xml:space="preserve"> (component 4)</w:t>
      </w:r>
      <w:r w:rsidRPr="0063463D">
        <w:rPr>
          <w:rFonts w:ascii="Arial" w:hAnsi="Arial" w:cs="Arial"/>
          <w:sz w:val="20"/>
          <w:szCs w:val="20"/>
        </w:rPr>
        <w:t xml:space="preserve"> implemented by the</w:t>
      </w:r>
      <w:r w:rsidR="007566DB" w:rsidRPr="007566DB">
        <w:rPr>
          <w:rFonts w:ascii="Arial" w:hAnsi="Arial" w:cs="Arial"/>
          <w:sz w:val="20"/>
          <w:szCs w:val="20"/>
        </w:rPr>
        <w:t xml:space="preserve"> </w:t>
      </w:r>
      <w:r w:rsidR="007566DB" w:rsidRPr="0063463D">
        <w:rPr>
          <w:rFonts w:ascii="Arial" w:hAnsi="Arial" w:cs="Arial"/>
          <w:sz w:val="20"/>
          <w:szCs w:val="20"/>
        </w:rPr>
        <w:t>Organisation for Rehabilitation and Development in Amhara</w:t>
      </w:r>
      <w:r w:rsidRPr="0063463D">
        <w:rPr>
          <w:rFonts w:ascii="Arial" w:hAnsi="Arial" w:cs="Arial"/>
          <w:sz w:val="20"/>
          <w:szCs w:val="20"/>
        </w:rPr>
        <w:t xml:space="preserve"> </w:t>
      </w:r>
      <w:r w:rsidR="007566DB">
        <w:rPr>
          <w:rFonts w:ascii="Arial" w:hAnsi="Arial" w:cs="Arial"/>
          <w:sz w:val="20"/>
          <w:szCs w:val="20"/>
        </w:rPr>
        <w:t>(</w:t>
      </w:r>
      <w:r w:rsidRPr="0063463D">
        <w:rPr>
          <w:rFonts w:ascii="Arial" w:hAnsi="Arial" w:cs="Arial"/>
          <w:sz w:val="20"/>
          <w:szCs w:val="20"/>
        </w:rPr>
        <w:t>ORDA</w:t>
      </w:r>
      <w:r w:rsidR="007566DB">
        <w:rPr>
          <w:rFonts w:ascii="Arial" w:hAnsi="Arial" w:cs="Arial"/>
          <w:sz w:val="20"/>
          <w:szCs w:val="20"/>
        </w:rPr>
        <w:t>)</w:t>
      </w:r>
      <w:r w:rsidRPr="0063463D">
        <w:rPr>
          <w:rFonts w:ascii="Arial" w:hAnsi="Arial" w:cs="Arial"/>
          <w:sz w:val="20"/>
          <w:szCs w:val="20"/>
        </w:rPr>
        <w:t xml:space="preserve"> NGO was approved in 2015 through a</w:t>
      </w:r>
      <w:r w:rsidR="007C36B4" w:rsidRPr="0063463D">
        <w:rPr>
          <w:rFonts w:ascii="Arial" w:hAnsi="Arial" w:cs="Arial"/>
          <w:sz w:val="20"/>
          <w:szCs w:val="20"/>
        </w:rPr>
        <w:t>n apparent</w:t>
      </w:r>
      <w:r w:rsidRPr="0063463D">
        <w:rPr>
          <w:rFonts w:ascii="Arial" w:hAnsi="Arial" w:cs="Arial"/>
          <w:sz w:val="20"/>
          <w:szCs w:val="20"/>
        </w:rPr>
        <w:t xml:space="preserve"> reallocation of USD 1.8m</w:t>
      </w:r>
      <w:r w:rsidR="005B3398" w:rsidRPr="0063463D">
        <w:rPr>
          <w:rFonts w:ascii="Arial" w:hAnsi="Arial" w:cs="Arial"/>
          <w:sz w:val="20"/>
          <w:szCs w:val="20"/>
        </w:rPr>
        <w:t>ln</w:t>
      </w:r>
      <w:r w:rsidRPr="0063463D">
        <w:rPr>
          <w:rFonts w:ascii="Arial" w:hAnsi="Arial" w:cs="Arial"/>
          <w:sz w:val="20"/>
          <w:szCs w:val="20"/>
        </w:rPr>
        <w:t xml:space="preserve"> of GEF grant money</w:t>
      </w:r>
      <w:r w:rsidR="007A2D78" w:rsidRPr="0063463D">
        <w:rPr>
          <w:rFonts w:ascii="Arial" w:hAnsi="Arial" w:cs="Arial"/>
          <w:sz w:val="20"/>
          <w:szCs w:val="20"/>
        </w:rPr>
        <w:t xml:space="preserve"> that </w:t>
      </w:r>
      <w:r w:rsidR="001802A7" w:rsidRPr="0063463D">
        <w:rPr>
          <w:rFonts w:ascii="Arial" w:hAnsi="Arial" w:cs="Arial"/>
          <w:sz w:val="20"/>
          <w:szCs w:val="20"/>
        </w:rPr>
        <w:t>has</w:t>
      </w:r>
      <w:r w:rsidR="007A2D78" w:rsidRPr="0063463D">
        <w:rPr>
          <w:rFonts w:ascii="Arial" w:hAnsi="Arial" w:cs="Arial"/>
          <w:sz w:val="20"/>
          <w:szCs w:val="20"/>
        </w:rPr>
        <w:t xml:space="preserve"> not</w:t>
      </w:r>
      <w:r w:rsidR="001802A7" w:rsidRPr="0063463D">
        <w:rPr>
          <w:rFonts w:ascii="Arial" w:hAnsi="Arial" w:cs="Arial"/>
          <w:sz w:val="20"/>
          <w:szCs w:val="20"/>
        </w:rPr>
        <w:t xml:space="preserve"> been</w:t>
      </w:r>
      <w:r w:rsidR="007A2D78" w:rsidRPr="0063463D">
        <w:rPr>
          <w:rFonts w:ascii="Arial" w:hAnsi="Arial" w:cs="Arial"/>
          <w:sz w:val="20"/>
          <w:szCs w:val="20"/>
        </w:rPr>
        <w:t xml:space="preserve"> explained</w:t>
      </w:r>
      <w:r w:rsidR="00BD632E" w:rsidRPr="0063463D">
        <w:rPr>
          <w:rFonts w:ascii="Arial" w:hAnsi="Arial" w:cs="Arial"/>
          <w:sz w:val="20"/>
          <w:szCs w:val="20"/>
        </w:rPr>
        <w:t xml:space="preserve"> or reported on </w:t>
      </w:r>
      <w:r w:rsidR="00C302B9">
        <w:rPr>
          <w:rFonts w:ascii="Arial" w:hAnsi="Arial" w:cs="Arial"/>
          <w:sz w:val="20"/>
          <w:szCs w:val="20"/>
        </w:rPr>
        <w:t xml:space="preserve">or reflected </w:t>
      </w:r>
      <w:r w:rsidR="00BD632E" w:rsidRPr="0063463D">
        <w:rPr>
          <w:rFonts w:ascii="Arial" w:hAnsi="Arial" w:cs="Arial"/>
          <w:sz w:val="20"/>
          <w:szCs w:val="20"/>
        </w:rPr>
        <w:t xml:space="preserve">in </w:t>
      </w:r>
      <w:r w:rsidR="002916AF" w:rsidRPr="0063463D">
        <w:rPr>
          <w:rFonts w:ascii="Arial" w:hAnsi="Arial" w:cs="Arial"/>
          <w:sz w:val="20"/>
          <w:szCs w:val="20"/>
        </w:rPr>
        <w:t>any supervision mission</w:t>
      </w:r>
      <w:r w:rsidR="00BD632E" w:rsidRPr="0063463D">
        <w:rPr>
          <w:rFonts w:ascii="Arial" w:hAnsi="Arial" w:cs="Arial"/>
          <w:sz w:val="20"/>
          <w:szCs w:val="20"/>
        </w:rPr>
        <w:t xml:space="preserve"> breakdown of financing by component</w:t>
      </w:r>
      <w:r w:rsidR="007C36B4" w:rsidRPr="0063463D">
        <w:rPr>
          <w:rFonts w:ascii="Arial" w:hAnsi="Arial" w:cs="Arial"/>
          <w:sz w:val="20"/>
          <w:szCs w:val="20"/>
        </w:rPr>
        <w:t xml:space="preserve">. </w:t>
      </w:r>
      <w:r w:rsidR="00E87C8C" w:rsidRPr="0063463D">
        <w:rPr>
          <w:rFonts w:ascii="Arial" w:hAnsi="Arial" w:cs="Arial"/>
          <w:sz w:val="20"/>
          <w:szCs w:val="20"/>
        </w:rPr>
        <w:t>Component 4</w:t>
      </w:r>
      <w:r w:rsidR="007C36B4" w:rsidRPr="0063463D">
        <w:rPr>
          <w:rFonts w:ascii="Arial" w:hAnsi="Arial" w:cs="Arial"/>
          <w:sz w:val="20"/>
          <w:szCs w:val="20"/>
        </w:rPr>
        <w:t xml:space="preserve"> also lacks</w:t>
      </w:r>
      <w:r w:rsidR="007A2D78" w:rsidRPr="0063463D">
        <w:rPr>
          <w:rFonts w:ascii="Arial" w:hAnsi="Arial" w:cs="Arial"/>
          <w:sz w:val="20"/>
          <w:szCs w:val="20"/>
        </w:rPr>
        <w:t xml:space="preserve"> a result framework</w:t>
      </w:r>
      <w:r w:rsidR="00447D6A" w:rsidRPr="0063463D">
        <w:rPr>
          <w:rFonts w:ascii="Arial" w:hAnsi="Arial" w:cs="Arial"/>
          <w:sz w:val="20"/>
          <w:szCs w:val="20"/>
        </w:rPr>
        <w:t>, logframe</w:t>
      </w:r>
      <w:r w:rsidR="007C36B4" w:rsidRPr="0063463D">
        <w:rPr>
          <w:rFonts w:ascii="Arial" w:hAnsi="Arial" w:cs="Arial"/>
          <w:sz w:val="20"/>
          <w:szCs w:val="20"/>
        </w:rPr>
        <w:t>, and</w:t>
      </w:r>
      <w:r w:rsidR="00447D6A" w:rsidRPr="0063463D">
        <w:rPr>
          <w:rFonts w:ascii="Arial" w:hAnsi="Arial" w:cs="Arial"/>
          <w:sz w:val="20"/>
          <w:szCs w:val="20"/>
        </w:rPr>
        <w:t xml:space="preserve"> a centralised M&amp;E system</w:t>
      </w:r>
      <w:r w:rsidR="00202EB1" w:rsidRPr="0063463D">
        <w:rPr>
          <w:rFonts w:ascii="Arial" w:hAnsi="Arial" w:cs="Arial"/>
          <w:sz w:val="20"/>
          <w:szCs w:val="20"/>
        </w:rPr>
        <w:t>. The project appears to have</w:t>
      </w:r>
      <w:r w:rsidR="00447D6A" w:rsidRPr="0063463D">
        <w:rPr>
          <w:rFonts w:ascii="Arial" w:hAnsi="Arial" w:cs="Arial"/>
          <w:sz w:val="20"/>
          <w:szCs w:val="20"/>
        </w:rPr>
        <w:t xml:space="preserve"> </w:t>
      </w:r>
      <w:r w:rsidR="00202EB1" w:rsidRPr="0063463D">
        <w:rPr>
          <w:rFonts w:ascii="Arial" w:hAnsi="Arial" w:cs="Arial"/>
          <w:sz w:val="20"/>
          <w:szCs w:val="20"/>
        </w:rPr>
        <w:t>relied on the</w:t>
      </w:r>
      <w:r w:rsidR="00447D6A" w:rsidRPr="0063463D">
        <w:rPr>
          <w:rFonts w:ascii="Arial" w:hAnsi="Arial" w:cs="Arial"/>
          <w:sz w:val="20"/>
          <w:szCs w:val="20"/>
        </w:rPr>
        <w:t xml:space="preserve"> year-on-year annual</w:t>
      </w:r>
      <w:r w:rsidR="00202EB1" w:rsidRPr="0063463D">
        <w:rPr>
          <w:rFonts w:ascii="Arial" w:hAnsi="Arial" w:cs="Arial"/>
          <w:sz w:val="20"/>
          <w:szCs w:val="20"/>
        </w:rPr>
        <w:t xml:space="preserve"> non-cumulative</w:t>
      </w:r>
      <w:r w:rsidR="007C36B4" w:rsidRPr="0063463D">
        <w:rPr>
          <w:rFonts w:ascii="Arial" w:hAnsi="Arial" w:cs="Arial"/>
          <w:sz w:val="20"/>
          <w:szCs w:val="20"/>
        </w:rPr>
        <w:t xml:space="preserve"> reporting of</w:t>
      </w:r>
      <w:r w:rsidR="00447D6A" w:rsidRPr="0063463D">
        <w:rPr>
          <w:rFonts w:ascii="Arial" w:hAnsi="Arial" w:cs="Arial"/>
          <w:sz w:val="20"/>
          <w:szCs w:val="20"/>
        </w:rPr>
        <w:t xml:space="preserve"> </w:t>
      </w:r>
      <w:r w:rsidR="00835F17" w:rsidRPr="0063463D">
        <w:rPr>
          <w:rFonts w:ascii="Arial" w:hAnsi="Arial" w:cs="Arial"/>
          <w:sz w:val="20"/>
          <w:szCs w:val="20"/>
        </w:rPr>
        <w:t xml:space="preserve">output </w:t>
      </w:r>
      <w:r w:rsidR="00447D6A" w:rsidRPr="0063463D">
        <w:rPr>
          <w:rFonts w:ascii="Arial" w:hAnsi="Arial" w:cs="Arial"/>
          <w:sz w:val="20"/>
          <w:szCs w:val="20"/>
        </w:rPr>
        <w:t xml:space="preserve">activity lines in the progress reports. It would have helped the apparent lack of ORDA capacity in designing and making use of </w:t>
      </w:r>
      <w:r w:rsidR="00D722DE" w:rsidRPr="0063463D">
        <w:rPr>
          <w:rFonts w:ascii="Arial" w:hAnsi="Arial" w:cs="Arial"/>
          <w:sz w:val="20"/>
          <w:szCs w:val="20"/>
        </w:rPr>
        <w:t>a</w:t>
      </w:r>
      <w:r w:rsidR="002720DB" w:rsidRPr="0063463D">
        <w:rPr>
          <w:rFonts w:ascii="Arial" w:hAnsi="Arial" w:cs="Arial"/>
          <w:sz w:val="20"/>
          <w:szCs w:val="20"/>
        </w:rPr>
        <w:t xml:space="preserve"> logframe and</w:t>
      </w:r>
      <w:r w:rsidR="00D722DE" w:rsidRPr="0063463D">
        <w:rPr>
          <w:rFonts w:ascii="Arial" w:hAnsi="Arial" w:cs="Arial"/>
          <w:sz w:val="20"/>
          <w:szCs w:val="20"/>
        </w:rPr>
        <w:t xml:space="preserve"> </w:t>
      </w:r>
      <w:r w:rsidR="00447D6A" w:rsidRPr="0063463D">
        <w:rPr>
          <w:rFonts w:ascii="Arial" w:hAnsi="Arial" w:cs="Arial"/>
          <w:sz w:val="20"/>
          <w:szCs w:val="20"/>
        </w:rPr>
        <w:t>results framework if the supervision mission</w:t>
      </w:r>
      <w:r w:rsidR="00D74DA1" w:rsidRPr="0063463D">
        <w:rPr>
          <w:rFonts w:ascii="Arial" w:hAnsi="Arial" w:cs="Arial"/>
          <w:sz w:val="20"/>
          <w:szCs w:val="20"/>
        </w:rPr>
        <w:t>s</w:t>
      </w:r>
      <w:r w:rsidR="00447D6A" w:rsidRPr="0063463D">
        <w:rPr>
          <w:rFonts w:ascii="Arial" w:hAnsi="Arial" w:cs="Arial"/>
          <w:sz w:val="20"/>
          <w:szCs w:val="20"/>
        </w:rPr>
        <w:t xml:space="preserve"> would have</w:t>
      </w:r>
      <w:r w:rsidR="007C36B4" w:rsidRPr="0063463D">
        <w:rPr>
          <w:rFonts w:ascii="Arial" w:hAnsi="Arial" w:cs="Arial"/>
          <w:sz w:val="20"/>
          <w:szCs w:val="20"/>
        </w:rPr>
        <w:t xml:space="preserve"> assisted ORDA </w:t>
      </w:r>
      <w:r w:rsidR="00447D6A" w:rsidRPr="0063463D">
        <w:rPr>
          <w:rFonts w:ascii="Arial" w:hAnsi="Arial" w:cs="Arial"/>
          <w:sz w:val="20"/>
          <w:szCs w:val="20"/>
        </w:rPr>
        <w:t xml:space="preserve">in creating </w:t>
      </w:r>
      <w:r w:rsidR="00D74DA1" w:rsidRPr="0063463D">
        <w:rPr>
          <w:rFonts w:ascii="Arial" w:hAnsi="Arial" w:cs="Arial"/>
          <w:sz w:val="20"/>
          <w:szCs w:val="20"/>
        </w:rPr>
        <w:t>one</w:t>
      </w:r>
      <w:r w:rsidR="00020801" w:rsidRPr="0063463D">
        <w:rPr>
          <w:rFonts w:ascii="Arial" w:hAnsi="Arial" w:cs="Arial"/>
          <w:sz w:val="20"/>
          <w:szCs w:val="20"/>
        </w:rPr>
        <w:t xml:space="preserve"> or </w:t>
      </w:r>
      <w:r w:rsidR="00F64B0A" w:rsidRPr="0063463D">
        <w:rPr>
          <w:rFonts w:ascii="Arial" w:hAnsi="Arial" w:cs="Arial"/>
          <w:sz w:val="20"/>
          <w:szCs w:val="20"/>
        </w:rPr>
        <w:t>recommended</w:t>
      </w:r>
      <w:r w:rsidR="00020801" w:rsidRPr="0063463D">
        <w:rPr>
          <w:rFonts w:ascii="Arial" w:hAnsi="Arial" w:cs="Arial"/>
          <w:sz w:val="20"/>
          <w:szCs w:val="20"/>
        </w:rPr>
        <w:t xml:space="preserve"> training in this regard.</w:t>
      </w:r>
      <w:r w:rsidR="00BB2F6A" w:rsidRPr="0063463D">
        <w:rPr>
          <w:rFonts w:ascii="Arial" w:hAnsi="Arial" w:cs="Arial"/>
          <w:sz w:val="20"/>
          <w:szCs w:val="20"/>
        </w:rPr>
        <w:t xml:space="preserve"> The TER reconstructed the results framework and included it in </w:t>
      </w:r>
      <w:r w:rsidR="00BB2F6A" w:rsidRPr="00F816AB">
        <w:rPr>
          <w:rFonts w:ascii="Arial" w:hAnsi="Arial" w:cs="Arial"/>
          <w:sz w:val="20"/>
          <w:szCs w:val="20"/>
        </w:rPr>
        <w:t xml:space="preserve">annex </w:t>
      </w:r>
      <w:r w:rsidR="00F816AB" w:rsidRPr="00F816AB">
        <w:rPr>
          <w:rFonts w:ascii="Arial" w:hAnsi="Arial" w:cs="Arial"/>
          <w:sz w:val="20"/>
          <w:szCs w:val="20"/>
        </w:rPr>
        <w:t>1</w:t>
      </w:r>
      <w:r w:rsidR="00BB2F6A" w:rsidRPr="00F816AB">
        <w:rPr>
          <w:rFonts w:ascii="Arial" w:hAnsi="Arial" w:cs="Arial"/>
          <w:sz w:val="20"/>
          <w:szCs w:val="20"/>
        </w:rPr>
        <w:t>.</w:t>
      </w:r>
    </w:p>
    <w:p w14:paraId="26971DB7" w14:textId="03BDF684" w:rsidR="009C7C92" w:rsidRPr="0063463D" w:rsidRDefault="00A54211" w:rsidP="007E1188">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Other changes to the</w:t>
      </w:r>
      <w:r w:rsidR="0083510C" w:rsidRPr="0063463D">
        <w:rPr>
          <w:rFonts w:ascii="Arial" w:hAnsi="Arial" w:cs="Arial"/>
          <w:sz w:val="20"/>
          <w:szCs w:val="20"/>
        </w:rPr>
        <w:t xml:space="preserve"> original</w:t>
      </w:r>
      <w:r w:rsidRPr="0063463D">
        <w:rPr>
          <w:rFonts w:ascii="Arial" w:hAnsi="Arial" w:cs="Arial"/>
          <w:sz w:val="20"/>
          <w:szCs w:val="20"/>
        </w:rPr>
        <w:t xml:space="preserve"> Project was </w:t>
      </w:r>
      <w:r w:rsidR="005760E3" w:rsidRPr="0063463D">
        <w:rPr>
          <w:rFonts w:ascii="Arial" w:hAnsi="Arial" w:cs="Arial"/>
          <w:sz w:val="20"/>
          <w:szCs w:val="20"/>
        </w:rPr>
        <w:t xml:space="preserve">the splintering of </w:t>
      </w:r>
      <w:r w:rsidR="007C08C6" w:rsidRPr="0063463D">
        <w:rPr>
          <w:rFonts w:ascii="Arial" w:hAnsi="Arial" w:cs="Arial"/>
          <w:sz w:val="20"/>
          <w:szCs w:val="20"/>
        </w:rPr>
        <w:t>output 1.3 (also referred to as sub-component, or A.3)</w:t>
      </w:r>
      <w:r w:rsidR="0083510C" w:rsidRPr="0063463D">
        <w:rPr>
          <w:rFonts w:ascii="Arial" w:hAnsi="Arial" w:cs="Arial"/>
          <w:sz w:val="20"/>
          <w:szCs w:val="20"/>
        </w:rPr>
        <w:t xml:space="preserve"> ‘</w:t>
      </w:r>
      <w:r w:rsidR="00DC4017" w:rsidRPr="0063463D">
        <w:rPr>
          <w:rFonts w:ascii="Arial" w:hAnsi="Arial" w:cs="Arial"/>
          <w:sz w:val="20"/>
          <w:szCs w:val="20"/>
        </w:rPr>
        <w:t>O</w:t>
      </w:r>
      <w:r w:rsidR="0083510C" w:rsidRPr="0063463D">
        <w:rPr>
          <w:rFonts w:ascii="Arial" w:hAnsi="Arial" w:cs="Arial"/>
          <w:sz w:val="20"/>
          <w:szCs w:val="20"/>
        </w:rPr>
        <w:t>ff-farm soil and water conservation measures implemented’</w:t>
      </w:r>
      <w:r w:rsidR="00401DED" w:rsidRPr="0063463D">
        <w:rPr>
          <w:rFonts w:ascii="Arial" w:hAnsi="Arial" w:cs="Arial"/>
          <w:sz w:val="20"/>
          <w:szCs w:val="20"/>
        </w:rPr>
        <w:t xml:space="preserve">. The </w:t>
      </w:r>
      <w:r w:rsidR="007C08C6" w:rsidRPr="0063463D">
        <w:rPr>
          <w:rFonts w:ascii="Arial" w:hAnsi="Arial" w:cs="Arial"/>
          <w:sz w:val="20"/>
          <w:szCs w:val="20"/>
        </w:rPr>
        <w:t>activities</w:t>
      </w:r>
      <w:r w:rsidR="00401DED" w:rsidRPr="0063463D">
        <w:rPr>
          <w:rFonts w:ascii="Arial" w:hAnsi="Arial" w:cs="Arial"/>
          <w:sz w:val="20"/>
          <w:szCs w:val="20"/>
        </w:rPr>
        <w:t xml:space="preserve"> under </w:t>
      </w:r>
      <w:r w:rsidR="00B43748" w:rsidRPr="0063463D">
        <w:rPr>
          <w:rFonts w:ascii="Arial" w:hAnsi="Arial" w:cs="Arial"/>
          <w:sz w:val="20"/>
          <w:szCs w:val="20"/>
        </w:rPr>
        <w:t xml:space="preserve">this output </w:t>
      </w:r>
      <w:r w:rsidR="00320D78" w:rsidRPr="0063463D">
        <w:rPr>
          <w:rFonts w:ascii="Arial" w:hAnsi="Arial" w:cs="Arial"/>
          <w:sz w:val="20"/>
          <w:szCs w:val="20"/>
        </w:rPr>
        <w:t>were</w:t>
      </w:r>
      <w:r w:rsidR="002F6EF2" w:rsidRPr="0063463D">
        <w:rPr>
          <w:rFonts w:ascii="Arial" w:hAnsi="Arial" w:cs="Arial"/>
          <w:sz w:val="20"/>
          <w:szCs w:val="20"/>
        </w:rPr>
        <w:t xml:space="preserve"> identified in the PIM</w:t>
      </w:r>
      <w:r w:rsidR="00320D78" w:rsidRPr="0063463D">
        <w:rPr>
          <w:rFonts w:ascii="Arial" w:hAnsi="Arial" w:cs="Arial"/>
          <w:sz w:val="20"/>
          <w:szCs w:val="20"/>
        </w:rPr>
        <w:t xml:space="preserve"> as: </w:t>
      </w:r>
      <w:r w:rsidR="001216D4" w:rsidRPr="0063463D">
        <w:rPr>
          <w:rFonts w:ascii="Arial" w:hAnsi="Arial" w:cs="Arial"/>
          <w:sz w:val="20"/>
          <w:szCs w:val="20"/>
        </w:rPr>
        <w:t xml:space="preserve">Off-Farm soil and water conservation; On-farm soil and water conservation; and </w:t>
      </w:r>
      <w:r w:rsidR="00071819" w:rsidRPr="0063463D">
        <w:rPr>
          <w:rFonts w:ascii="Arial" w:hAnsi="Arial" w:cs="Arial"/>
          <w:sz w:val="20"/>
          <w:szCs w:val="20"/>
        </w:rPr>
        <w:t>w</w:t>
      </w:r>
      <w:r w:rsidR="006E269D" w:rsidRPr="0063463D">
        <w:rPr>
          <w:rFonts w:ascii="Arial" w:hAnsi="Arial" w:cs="Arial"/>
          <w:sz w:val="20"/>
          <w:szCs w:val="20"/>
        </w:rPr>
        <w:t>etland conservation</w:t>
      </w:r>
      <w:r w:rsidR="00320D78" w:rsidRPr="0063463D">
        <w:rPr>
          <w:rFonts w:ascii="Arial" w:hAnsi="Arial" w:cs="Arial"/>
          <w:sz w:val="20"/>
          <w:szCs w:val="20"/>
        </w:rPr>
        <w:t>. These</w:t>
      </w:r>
      <w:r w:rsidR="006E269D" w:rsidRPr="0063463D">
        <w:rPr>
          <w:rFonts w:ascii="Arial" w:hAnsi="Arial" w:cs="Arial"/>
          <w:sz w:val="20"/>
          <w:szCs w:val="20"/>
        </w:rPr>
        <w:t xml:space="preserve"> became </w:t>
      </w:r>
      <w:r w:rsidR="00320D78" w:rsidRPr="0063463D">
        <w:rPr>
          <w:rFonts w:ascii="Arial" w:hAnsi="Arial" w:cs="Arial"/>
          <w:sz w:val="20"/>
          <w:szCs w:val="20"/>
        </w:rPr>
        <w:t>output 1.3</w:t>
      </w:r>
      <w:r w:rsidR="006E269D" w:rsidRPr="0063463D">
        <w:rPr>
          <w:rFonts w:ascii="Arial" w:hAnsi="Arial" w:cs="Arial"/>
          <w:sz w:val="20"/>
          <w:szCs w:val="20"/>
        </w:rPr>
        <w:t xml:space="preserve"> Off-farm Soil and Water </w:t>
      </w:r>
      <w:r w:rsidR="006E269D" w:rsidRPr="0063463D">
        <w:rPr>
          <w:rFonts w:ascii="Arial" w:hAnsi="Arial" w:cs="Arial"/>
          <w:sz w:val="20"/>
          <w:szCs w:val="20"/>
        </w:rPr>
        <w:lastRenderedPageBreak/>
        <w:t xml:space="preserve">Conservation; 1.4 On-farm Soil and Water Conservation; </w:t>
      </w:r>
      <w:r w:rsidR="005760E3" w:rsidRPr="0063463D">
        <w:rPr>
          <w:rFonts w:ascii="Arial" w:hAnsi="Arial" w:cs="Arial"/>
          <w:sz w:val="20"/>
          <w:szCs w:val="20"/>
        </w:rPr>
        <w:t>and 1.6 Participatory Integrated Wetland Ecosystem Conservation.</w:t>
      </w:r>
    </w:p>
    <w:p w14:paraId="454F9AE1" w14:textId="6689E01E" w:rsidR="00D043D6" w:rsidRPr="0063463D" w:rsidRDefault="00D043D6" w:rsidP="007E1188">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b/>
          <w:sz w:val="20"/>
          <w:szCs w:val="20"/>
        </w:rPr>
        <w:t>Project extension.</w:t>
      </w:r>
      <w:r w:rsidR="006F68D2" w:rsidRPr="0063463D">
        <w:rPr>
          <w:rFonts w:ascii="Arial" w:hAnsi="Arial" w:cs="Arial"/>
          <w:b/>
          <w:sz w:val="20"/>
          <w:szCs w:val="20"/>
        </w:rPr>
        <w:t xml:space="preserve"> </w:t>
      </w:r>
      <w:r w:rsidR="006F68D2" w:rsidRPr="0063463D">
        <w:rPr>
          <w:rFonts w:ascii="Arial" w:hAnsi="Arial" w:cs="Arial"/>
          <w:sz w:val="20"/>
          <w:szCs w:val="20"/>
        </w:rPr>
        <w:t>The</w:t>
      </w:r>
      <w:r w:rsidR="001F5766" w:rsidRPr="0063463D">
        <w:rPr>
          <w:rFonts w:ascii="Arial" w:hAnsi="Arial" w:cs="Arial"/>
          <w:sz w:val="20"/>
          <w:szCs w:val="20"/>
        </w:rPr>
        <w:t xml:space="preserve"> project received one no-cost extension due to unrest in the region with the project completion moving from 31 March 2017 to 30 September 2018. Project closure moved from 30 September 2017 to 31 March 2019.</w:t>
      </w:r>
    </w:p>
    <w:p w14:paraId="7B7582D7" w14:textId="77777777" w:rsidR="004A1E22" w:rsidRPr="0063463D" w:rsidRDefault="004A1E22" w:rsidP="00912232">
      <w:pPr>
        <w:pStyle w:val="ListParagraph"/>
        <w:spacing w:after="80"/>
        <w:ind w:left="567"/>
        <w:contextualSpacing w:val="0"/>
        <w:jc w:val="both"/>
        <w:rPr>
          <w:rFonts w:ascii="Arial" w:hAnsi="Arial" w:cs="Arial"/>
          <w:sz w:val="20"/>
          <w:szCs w:val="20"/>
          <w:highlight w:val="yellow"/>
        </w:rPr>
      </w:pPr>
    </w:p>
    <w:p w14:paraId="61438E5B" w14:textId="70EC6FB6" w:rsidR="007E1188" w:rsidRPr="0063463D" w:rsidRDefault="00336E39" w:rsidP="007E1188">
      <w:pPr>
        <w:pStyle w:val="ListParagraph"/>
        <w:numPr>
          <w:ilvl w:val="0"/>
          <w:numId w:val="1"/>
        </w:numPr>
        <w:tabs>
          <w:tab w:val="num" w:pos="680"/>
        </w:tabs>
        <w:spacing w:after="80"/>
        <w:ind w:left="567" w:hanging="357"/>
        <w:contextualSpacing w:val="0"/>
        <w:jc w:val="both"/>
        <w:rPr>
          <w:rFonts w:ascii="Arial" w:hAnsi="Arial" w:cs="Arial"/>
          <w:sz w:val="20"/>
          <w:szCs w:val="20"/>
        </w:rPr>
      </w:pPr>
      <w:r>
        <w:rPr>
          <w:rFonts w:ascii="Arial" w:hAnsi="Arial" w:cs="Arial"/>
          <w:sz w:val="20"/>
          <w:szCs w:val="20"/>
        </w:rPr>
        <w:t xml:space="preserve">In view of the </w:t>
      </w:r>
      <w:r w:rsidR="007479C7" w:rsidRPr="0063463D">
        <w:rPr>
          <w:rFonts w:ascii="Arial" w:hAnsi="Arial" w:cs="Arial"/>
          <w:sz w:val="20"/>
          <w:szCs w:val="20"/>
        </w:rPr>
        <w:t>extent of project relevance with the needs and priorities of the rural poor</w:t>
      </w:r>
      <w:r>
        <w:rPr>
          <w:rFonts w:ascii="Arial" w:hAnsi="Arial" w:cs="Arial"/>
          <w:sz w:val="20"/>
          <w:szCs w:val="20"/>
        </w:rPr>
        <w:t>;</w:t>
      </w:r>
      <w:r w:rsidR="007479C7" w:rsidRPr="0063463D">
        <w:rPr>
          <w:rFonts w:ascii="Arial" w:hAnsi="Arial" w:cs="Arial"/>
          <w:sz w:val="20"/>
          <w:szCs w:val="20"/>
        </w:rPr>
        <w:t xml:space="preserve"> the extent to which the </w:t>
      </w:r>
      <w:r>
        <w:rPr>
          <w:rFonts w:ascii="Arial" w:hAnsi="Arial" w:cs="Arial"/>
          <w:sz w:val="20"/>
          <w:szCs w:val="20"/>
        </w:rPr>
        <w:t>p</w:t>
      </w:r>
      <w:r w:rsidR="007479C7" w:rsidRPr="0063463D">
        <w:rPr>
          <w:rFonts w:ascii="Arial" w:hAnsi="Arial" w:cs="Arial"/>
          <w:sz w:val="20"/>
          <w:szCs w:val="20"/>
        </w:rPr>
        <w:t>roject was consistent with national developmen</w:t>
      </w:r>
      <w:r>
        <w:rPr>
          <w:rFonts w:ascii="Arial" w:hAnsi="Arial" w:cs="Arial"/>
          <w:sz w:val="20"/>
          <w:szCs w:val="20"/>
        </w:rPr>
        <w:t>t plans; poverty reduction strategies;</w:t>
      </w:r>
      <w:r w:rsidR="007479C7" w:rsidRPr="0063463D">
        <w:rPr>
          <w:rFonts w:ascii="Arial" w:hAnsi="Arial" w:cs="Arial"/>
          <w:sz w:val="20"/>
          <w:szCs w:val="20"/>
        </w:rPr>
        <w:t xml:space="preserve"> agriculture</w:t>
      </w:r>
      <w:r>
        <w:rPr>
          <w:rFonts w:ascii="Arial" w:hAnsi="Arial" w:cs="Arial"/>
          <w:sz w:val="20"/>
          <w:szCs w:val="20"/>
        </w:rPr>
        <w:t>;</w:t>
      </w:r>
      <w:r w:rsidR="007479C7" w:rsidRPr="0063463D">
        <w:rPr>
          <w:rFonts w:ascii="Arial" w:hAnsi="Arial" w:cs="Arial"/>
          <w:sz w:val="20"/>
          <w:szCs w:val="20"/>
        </w:rPr>
        <w:t xml:space="preserve"> and rural development strategies in particular</w:t>
      </w:r>
      <w:r>
        <w:rPr>
          <w:rFonts w:ascii="Arial" w:hAnsi="Arial" w:cs="Arial"/>
          <w:sz w:val="20"/>
          <w:szCs w:val="20"/>
        </w:rPr>
        <w:t>;</w:t>
      </w:r>
      <w:r w:rsidR="007479C7" w:rsidRPr="0063463D">
        <w:rPr>
          <w:rFonts w:ascii="Arial" w:hAnsi="Arial" w:cs="Arial"/>
          <w:sz w:val="20"/>
          <w:szCs w:val="20"/>
        </w:rPr>
        <w:t xml:space="preserve"> to national policies relating</w:t>
      </w:r>
      <w:r>
        <w:rPr>
          <w:rFonts w:ascii="Arial" w:hAnsi="Arial" w:cs="Arial"/>
          <w:sz w:val="20"/>
          <w:szCs w:val="20"/>
        </w:rPr>
        <w:t xml:space="preserve"> to the themes relating to ENRM;</w:t>
      </w:r>
      <w:r w:rsidR="007479C7" w:rsidRPr="0063463D">
        <w:rPr>
          <w:rFonts w:ascii="Arial" w:hAnsi="Arial" w:cs="Arial"/>
          <w:sz w:val="20"/>
          <w:szCs w:val="20"/>
        </w:rPr>
        <w:t xml:space="preserve"> climate change</w:t>
      </w:r>
      <w:r>
        <w:rPr>
          <w:rFonts w:ascii="Arial" w:hAnsi="Arial" w:cs="Arial"/>
          <w:sz w:val="20"/>
          <w:szCs w:val="20"/>
        </w:rPr>
        <w:t xml:space="preserve">; and biodiversity </w:t>
      </w:r>
      <w:r w:rsidRPr="00336E39">
        <w:rPr>
          <w:rFonts w:ascii="Arial" w:hAnsi="Arial" w:cs="Arial"/>
          <w:sz w:val="20"/>
          <w:szCs w:val="20"/>
        </w:rPr>
        <w:t>project relevance is rated as</w:t>
      </w:r>
      <w:r w:rsidRPr="0063463D">
        <w:rPr>
          <w:rFonts w:ascii="Arial" w:hAnsi="Arial" w:cs="Arial"/>
          <w:b/>
          <w:sz w:val="20"/>
          <w:szCs w:val="20"/>
        </w:rPr>
        <w:t xml:space="preserve"> Highly Satisfactory (HS)</w:t>
      </w:r>
      <w:r>
        <w:rPr>
          <w:rFonts w:ascii="Arial" w:hAnsi="Arial" w:cs="Arial"/>
          <w:b/>
          <w:sz w:val="20"/>
          <w:szCs w:val="20"/>
        </w:rPr>
        <w:t>.</w:t>
      </w:r>
    </w:p>
    <w:p w14:paraId="773BB1E4" w14:textId="3EEF8956" w:rsidR="005E6D91" w:rsidRPr="0063463D" w:rsidRDefault="005E6D91" w:rsidP="00331FA5">
      <w:pPr>
        <w:pStyle w:val="ListParagraph"/>
        <w:spacing w:after="80"/>
        <w:ind w:left="567"/>
        <w:contextualSpacing w:val="0"/>
        <w:jc w:val="both"/>
        <w:rPr>
          <w:rFonts w:ascii="Arial" w:hAnsi="Arial" w:cs="Arial"/>
          <w:b/>
          <w:sz w:val="20"/>
          <w:szCs w:val="20"/>
        </w:rPr>
      </w:pPr>
    </w:p>
    <w:p w14:paraId="6984A8A4" w14:textId="4FBD54EE" w:rsidR="00AE33E1" w:rsidRPr="00F50E11" w:rsidRDefault="00AE33E1" w:rsidP="00F50E11">
      <w:pPr>
        <w:pStyle w:val="Heading1"/>
        <w:ind w:left="567" w:hanging="357"/>
        <w:rPr>
          <w:lang w:val="en-GB"/>
        </w:rPr>
      </w:pPr>
      <w:bookmarkStart w:id="155" w:name="_Toc4758621"/>
      <w:bookmarkStart w:id="156" w:name="_Toc4758868"/>
      <w:bookmarkStart w:id="157" w:name="_Toc4759955"/>
      <w:bookmarkStart w:id="158" w:name="_Toc4760672"/>
      <w:bookmarkStart w:id="159" w:name="_Toc4760715"/>
      <w:bookmarkStart w:id="160" w:name="_Toc4760881"/>
      <w:bookmarkStart w:id="161" w:name="_Toc4760900"/>
      <w:bookmarkStart w:id="162" w:name="_Toc4761772"/>
      <w:bookmarkStart w:id="163" w:name="_Toc4761989"/>
      <w:bookmarkStart w:id="164" w:name="_Toc4762061"/>
      <w:bookmarkStart w:id="165" w:name="_Toc4762254"/>
      <w:bookmarkStart w:id="166" w:name="_Toc4762300"/>
      <w:bookmarkStart w:id="167" w:name="_Toc4762334"/>
      <w:bookmarkStart w:id="168" w:name="_Toc4762398"/>
      <w:bookmarkStart w:id="169" w:name="_Toc4762877"/>
      <w:bookmarkStart w:id="170" w:name="_Toc4762977"/>
      <w:bookmarkStart w:id="171" w:name="_Toc4763201"/>
      <w:bookmarkStart w:id="172" w:name="_Toc4763343"/>
      <w:bookmarkStart w:id="173" w:name="_Toc4763579"/>
      <w:bookmarkStart w:id="174" w:name="_Toc4764609"/>
      <w:bookmarkStart w:id="175" w:name="_Toc4768201"/>
      <w:r w:rsidRPr="00447C66">
        <w:t xml:space="preserve">Evaluation of </w:t>
      </w:r>
      <w:r w:rsidR="007A1C44" w:rsidRPr="00447C66">
        <w:t>Project Effectiveness</w:t>
      </w:r>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p>
    <w:p w14:paraId="21467E69" w14:textId="4479C100" w:rsidR="00AE33E1" w:rsidRPr="0063463D" w:rsidRDefault="00C328AD" w:rsidP="00F50E11">
      <w:pPr>
        <w:pStyle w:val="Heading2"/>
        <w:numPr>
          <w:ilvl w:val="0"/>
          <w:numId w:val="19"/>
        </w:numPr>
        <w:spacing w:before="180" w:after="80"/>
        <w:ind w:left="568" w:hanging="284"/>
      </w:pPr>
      <w:bookmarkStart w:id="176" w:name="_Toc4762878"/>
      <w:bookmarkStart w:id="177" w:name="_Toc4762978"/>
      <w:bookmarkStart w:id="178" w:name="_Toc4763202"/>
      <w:bookmarkStart w:id="179" w:name="_Toc4763344"/>
      <w:bookmarkStart w:id="180" w:name="_Toc4763580"/>
      <w:bookmarkStart w:id="181" w:name="_Toc4764610"/>
      <w:bookmarkStart w:id="182" w:name="_Toc4768202"/>
      <w:r w:rsidRPr="0063463D">
        <w:t>Physical delivery and final products.</w:t>
      </w:r>
      <w:bookmarkEnd w:id="176"/>
      <w:bookmarkEnd w:id="177"/>
      <w:bookmarkEnd w:id="178"/>
      <w:bookmarkEnd w:id="179"/>
      <w:bookmarkEnd w:id="180"/>
      <w:bookmarkEnd w:id="181"/>
      <w:bookmarkEnd w:id="182"/>
      <w:r w:rsidR="002C0D38" w:rsidRPr="0063463D">
        <w:t xml:space="preserve"> </w:t>
      </w:r>
    </w:p>
    <w:p w14:paraId="32729114" w14:textId="34BB7CED" w:rsidR="008F6C4A" w:rsidRPr="0063463D" w:rsidRDefault="00E660BD" w:rsidP="00E660BD">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The primary contribution and added value of the GEF grant is measurable in the impact it had on focusing the IFAD investme</w:t>
      </w:r>
      <w:r w:rsidR="00D678B3" w:rsidRPr="0063463D">
        <w:rPr>
          <w:rFonts w:ascii="Arial" w:hAnsi="Arial" w:cs="Arial"/>
          <w:sz w:val="20"/>
          <w:szCs w:val="20"/>
        </w:rPr>
        <w:t>nt on environmental focal areas as</w:t>
      </w:r>
      <w:r w:rsidRPr="0063463D">
        <w:rPr>
          <w:rFonts w:ascii="Arial" w:hAnsi="Arial" w:cs="Arial"/>
          <w:sz w:val="20"/>
          <w:szCs w:val="20"/>
        </w:rPr>
        <w:t xml:space="preserve"> IFAD does not typically </w:t>
      </w:r>
      <w:r w:rsidR="008670A2" w:rsidRPr="0063463D">
        <w:rPr>
          <w:rFonts w:ascii="Arial" w:hAnsi="Arial" w:cs="Arial"/>
          <w:sz w:val="20"/>
          <w:szCs w:val="20"/>
        </w:rPr>
        <w:t>focus large sections of its projects to ENRM and Climate Chan</w:t>
      </w:r>
      <w:r w:rsidR="00F52D48">
        <w:rPr>
          <w:rFonts w:ascii="Arial" w:hAnsi="Arial" w:cs="Arial"/>
          <w:sz w:val="20"/>
          <w:szCs w:val="20"/>
        </w:rPr>
        <w:t xml:space="preserve">ge, </w:t>
      </w:r>
      <w:r w:rsidR="008670A2" w:rsidRPr="0063463D">
        <w:rPr>
          <w:rFonts w:ascii="Arial" w:hAnsi="Arial" w:cs="Arial"/>
          <w:sz w:val="20"/>
          <w:szCs w:val="20"/>
        </w:rPr>
        <w:t xml:space="preserve">these are typically directly financed through environmental </w:t>
      </w:r>
      <w:r w:rsidR="00716322" w:rsidRPr="0063463D">
        <w:rPr>
          <w:rFonts w:ascii="Arial" w:hAnsi="Arial" w:cs="Arial"/>
          <w:sz w:val="20"/>
          <w:szCs w:val="20"/>
        </w:rPr>
        <w:t>and climate funds such as GEF</w:t>
      </w:r>
      <w:r w:rsidR="004E41FD" w:rsidRPr="0063463D">
        <w:rPr>
          <w:rFonts w:ascii="Arial" w:hAnsi="Arial" w:cs="Arial"/>
          <w:sz w:val="20"/>
          <w:szCs w:val="20"/>
        </w:rPr>
        <w:t xml:space="preserve"> </w:t>
      </w:r>
      <w:r w:rsidR="00716322" w:rsidRPr="0063463D">
        <w:rPr>
          <w:rFonts w:ascii="Arial" w:hAnsi="Arial" w:cs="Arial"/>
          <w:sz w:val="20"/>
          <w:szCs w:val="20"/>
        </w:rPr>
        <w:t>money</w:t>
      </w:r>
      <w:r w:rsidR="00B050D8" w:rsidRPr="0063463D">
        <w:rPr>
          <w:rFonts w:ascii="Arial" w:hAnsi="Arial" w:cs="Arial"/>
          <w:sz w:val="20"/>
          <w:szCs w:val="20"/>
        </w:rPr>
        <w:t xml:space="preserve">. </w:t>
      </w:r>
      <w:r w:rsidR="00257DFF" w:rsidRPr="0063463D">
        <w:rPr>
          <w:rFonts w:ascii="Arial" w:hAnsi="Arial" w:cs="Arial"/>
          <w:sz w:val="20"/>
          <w:szCs w:val="20"/>
        </w:rPr>
        <w:t>T</w:t>
      </w:r>
      <w:r w:rsidR="00B050D8" w:rsidRPr="0063463D">
        <w:rPr>
          <w:rFonts w:ascii="Arial" w:hAnsi="Arial" w:cs="Arial"/>
          <w:sz w:val="20"/>
          <w:szCs w:val="20"/>
        </w:rPr>
        <w:t>he GEF grant</w:t>
      </w:r>
      <w:r w:rsidR="00716322" w:rsidRPr="0063463D">
        <w:rPr>
          <w:rFonts w:ascii="Arial" w:hAnsi="Arial" w:cs="Arial"/>
          <w:sz w:val="20"/>
          <w:szCs w:val="20"/>
        </w:rPr>
        <w:t xml:space="preserve"> was</w:t>
      </w:r>
      <w:r w:rsidR="00B050D8" w:rsidRPr="0063463D">
        <w:rPr>
          <w:rFonts w:ascii="Arial" w:hAnsi="Arial" w:cs="Arial"/>
          <w:sz w:val="20"/>
          <w:szCs w:val="20"/>
        </w:rPr>
        <w:t xml:space="preserve"> </w:t>
      </w:r>
      <w:r w:rsidR="00716322" w:rsidRPr="0063463D">
        <w:rPr>
          <w:rFonts w:ascii="Arial" w:hAnsi="Arial" w:cs="Arial"/>
          <w:sz w:val="20"/>
          <w:szCs w:val="20"/>
        </w:rPr>
        <w:t xml:space="preserve">not tied to </w:t>
      </w:r>
      <w:r w:rsidR="00D678B3" w:rsidRPr="0063463D">
        <w:rPr>
          <w:rFonts w:ascii="Arial" w:hAnsi="Arial" w:cs="Arial"/>
          <w:sz w:val="20"/>
          <w:szCs w:val="20"/>
        </w:rPr>
        <w:t xml:space="preserve">the implementation of </w:t>
      </w:r>
      <w:r w:rsidR="00716322" w:rsidRPr="0063463D">
        <w:rPr>
          <w:rFonts w:ascii="Arial" w:hAnsi="Arial" w:cs="Arial"/>
          <w:sz w:val="20"/>
          <w:szCs w:val="20"/>
        </w:rPr>
        <w:t>specific activities beyond contributing to the GEBs</w:t>
      </w:r>
      <w:r w:rsidR="00C8487A" w:rsidRPr="0063463D">
        <w:rPr>
          <w:rFonts w:ascii="Arial" w:hAnsi="Arial" w:cs="Arial"/>
          <w:sz w:val="20"/>
          <w:szCs w:val="20"/>
        </w:rPr>
        <w:t xml:space="preserve"> </w:t>
      </w:r>
      <w:r w:rsidR="006C297C" w:rsidRPr="0063463D">
        <w:rPr>
          <w:rFonts w:ascii="Arial" w:hAnsi="Arial" w:cs="Arial"/>
          <w:sz w:val="20"/>
          <w:szCs w:val="20"/>
        </w:rPr>
        <w:t>and GEF strategic focal areas</w:t>
      </w:r>
      <w:r w:rsidR="00D678B3" w:rsidRPr="0063463D">
        <w:rPr>
          <w:rFonts w:ascii="Arial" w:hAnsi="Arial" w:cs="Arial"/>
          <w:sz w:val="20"/>
          <w:szCs w:val="20"/>
        </w:rPr>
        <w:t>, instead as</w:t>
      </w:r>
      <w:r w:rsidR="00921CC6" w:rsidRPr="0063463D">
        <w:rPr>
          <w:rFonts w:ascii="Arial" w:hAnsi="Arial" w:cs="Arial"/>
          <w:sz w:val="20"/>
          <w:szCs w:val="20"/>
        </w:rPr>
        <w:t xml:space="preserve"> it is</w:t>
      </w:r>
      <w:r w:rsidR="00D945FE" w:rsidRPr="0063463D">
        <w:rPr>
          <w:rFonts w:ascii="Arial" w:hAnsi="Arial" w:cs="Arial"/>
          <w:sz w:val="20"/>
          <w:szCs w:val="20"/>
        </w:rPr>
        <w:t xml:space="preserve"> stated in the CEO endorsement</w:t>
      </w:r>
      <w:r w:rsidR="00D678B3" w:rsidRPr="0063463D">
        <w:rPr>
          <w:rFonts w:ascii="Arial" w:hAnsi="Arial" w:cs="Arial"/>
          <w:sz w:val="20"/>
          <w:szCs w:val="20"/>
        </w:rPr>
        <w:t>,</w:t>
      </w:r>
      <w:r w:rsidR="00D945FE" w:rsidRPr="0063463D">
        <w:rPr>
          <w:rFonts w:ascii="Arial" w:hAnsi="Arial" w:cs="Arial"/>
          <w:sz w:val="20"/>
          <w:szCs w:val="20"/>
        </w:rPr>
        <w:t xml:space="preserve"> 75% of GEF funding would be allocated to component 1.</w:t>
      </w:r>
      <w:r w:rsidR="006C297C" w:rsidRPr="0063463D">
        <w:rPr>
          <w:rFonts w:ascii="Arial" w:hAnsi="Arial" w:cs="Arial"/>
          <w:sz w:val="20"/>
          <w:szCs w:val="20"/>
        </w:rPr>
        <w:t xml:space="preserve"> </w:t>
      </w:r>
      <w:r w:rsidR="00D945FE" w:rsidRPr="0063463D">
        <w:rPr>
          <w:rFonts w:ascii="Arial" w:hAnsi="Arial" w:cs="Arial"/>
          <w:sz w:val="20"/>
          <w:szCs w:val="20"/>
        </w:rPr>
        <w:t>T</w:t>
      </w:r>
      <w:r w:rsidR="006C297C" w:rsidRPr="0063463D">
        <w:rPr>
          <w:rFonts w:ascii="Arial" w:hAnsi="Arial" w:cs="Arial"/>
          <w:sz w:val="20"/>
          <w:szCs w:val="20"/>
        </w:rPr>
        <w:t>he evaluation will therefore need to assess the effectiveness of the project as a whole</w:t>
      </w:r>
      <w:r w:rsidR="00C8487A" w:rsidRPr="0063463D">
        <w:rPr>
          <w:rFonts w:ascii="Arial" w:hAnsi="Arial" w:cs="Arial"/>
          <w:sz w:val="20"/>
          <w:szCs w:val="20"/>
        </w:rPr>
        <w:t>.</w:t>
      </w:r>
      <w:r w:rsidR="00F30B60" w:rsidRPr="0063463D">
        <w:rPr>
          <w:rFonts w:ascii="Arial" w:hAnsi="Arial" w:cs="Arial"/>
          <w:sz w:val="20"/>
          <w:szCs w:val="20"/>
        </w:rPr>
        <w:t xml:space="preserve"> Furthermore, </w:t>
      </w:r>
      <w:r w:rsidR="00AE0457" w:rsidRPr="0063463D">
        <w:rPr>
          <w:rFonts w:ascii="Arial" w:hAnsi="Arial" w:cs="Arial"/>
          <w:sz w:val="20"/>
          <w:szCs w:val="20"/>
        </w:rPr>
        <w:t>during the</w:t>
      </w:r>
      <w:r w:rsidR="00C8487A" w:rsidRPr="0063463D">
        <w:rPr>
          <w:rFonts w:ascii="Arial" w:hAnsi="Arial" w:cs="Arial"/>
          <w:sz w:val="20"/>
          <w:szCs w:val="20"/>
        </w:rPr>
        <w:t xml:space="preserve"> TER mission </w:t>
      </w:r>
      <w:r w:rsidR="00AE0457" w:rsidRPr="0063463D">
        <w:rPr>
          <w:rFonts w:ascii="Arial" w:hAnsi="Arial" w:cs="Arial"/>
          <w:sz w:val="20"/>
          <w:szCs w:val="20"/>
        </w:rPr>
        <w:t>it came to light</w:t>
      </w:r>
      <w:r w:rsidR="00C8487A" w:rsidRPr="0063463D">
        <w:rPr>
          <w:rFonts w:ascii="Arial" w:hAnsi="Arial" w:cs="Arial"/>
          <w:sz w:val="20"/>
          <w:szCs w:val="20"/>
        </w:rPr>
        <w:t xml:space="preserve"> that </w:t>
      </w:r>
      <w:r w:rsidR="00B050D8" w:rsidRPr="0063463D">
        <w:rPr>
          <w:rFonts w:ascii="Arial" w:hAnsi="Arial" w:cs="Arial"/>
          <w:sz w:val="20"/>
          <w:szCs w:val="20"/>
        </w:rPr>
        <w:t>while</w:t>
      </w:r>
      <w:r w:rsidR="00C8487A" w:rsidRPr="0063463D">
        <w:rPr>
          <w:rFonts w:ascii="Arial" w:hAnsi="Arial" w:cs="Arial"/>
          <w:sz w:val="20"/>
          <w:szCs w:val="20"/>
        </w:rPr>
        <w:t xml:space="preserve"> the PIRs report</w:t>
      </w:r>
      <w:r w:rsidR="00B050D8" w:rsidRPr="0063463D">
        <w:rPr>
          <w:rFonts w:ascii="Arial" w:hAnsi="Arial" w:cs="Arial"/>
          <w:sz w:val="20"/>
          <w:szCs w:val="20"/>
        </w:rPr>
        <w:t>ed</w:t>
      </w:r>
      <w:r w:rsidR="00C8487A" w:rsidRPr="0063463D">
        <w:rPr>
          <w:rFonts w:ascii="Arial" w:hAnsi="Arial" w:cs="Arial"/>
          <w:sz w:val="20"/>
          <w:szCs w:val="20"/>
        </w:rPr>
        <w:t xml:space="preserve"> only on compone</w:t>
      </w:r>
      <w:r w:rsidR="00B050D8" w:rsidRPr="0063463D">
        <w:rPr>
          <w:rFonts w:ascii="Arial" w:hAnsi="Arial" w:cs="Arial"/>
          <w:sz w:val="20"/>
          <w:szCs w:val="20"/>
        </w:rPr>
        <w:t>nts 1-3</w:t>
      </w:r>
      <w:r w:rsidR="00B31606" w:rsidRPr="0063463D">
        <w:rPr>
          <w:rFonts w:ascii="Arial" w:hAnsi="Arial" w:cs="Arial"/>
          <w:sz w:val="20"/>
          <w:szCs w:val="20"/>
        </w:rPr>
        <w:t>,</w:t>
      </w:r>
      <w:r w:rsidR="00B050D8" w:rsidRPr="0063463D">
        <w:rPr>
          <w:rFonts w:ascii="Arial" w:hAnsi="Arial" w:cs="Arial"/>
          <w:sz w:val="20"/>
          <w:szCs w:val="20"/>
        </w:rPr>
        <w:t xml:space="preserve"> and</w:t>
      </w:r>
      <w:r w:rsidR="00B31606" w:rsidRPr="0063463D">
        <w:rPr>
          <w:rFonts w:ascii="Arial" w:hAnsi="Arial" w:cs="Arial"/>
          <w:sz w:val="20"/>
          <w:szCs w:val="20"/>
        </w:rPr>
        <w:t xml:space="preserve"> </w:t>
      </w:r>
      <w:r w:rsidR="00AF6EA2" w:rsidRPr="0063463D">
        <w:rPr>
          <w:rFonts w:ascii="Arial" w:hAnsi="Arial" w:cs="Arial"/>
          <w:sz w:val="20"/>
          <w:szCs w:val="20"/>
        </w:rPr>
        <w:t>the</w:t>
      </w:r>
      <w:r w:rsidR="00B050D8" w:rsidRPr="0063463D">
        <w:rPr>
          <w:rFonts w:ascii="Arial" w:hAnsi="Arial" w:cs="Arial"/>
          <w:sz w:val="20"/>
          <w:szCs w:val="20"/>
        </w:rPr>
        <w:t xml:space="preserve"> supervision missions </w:t>
      </w:r>
      <w:r w:rsidR="00C8487A" w:rsidRPr="0063463D">
        <w:rPr>
          <w:rFonts w:ascii="Arial" w:hAnsi="Arial" w:cs="Arial"/>
          <w:sz w:val="20"/>
          <w:szCs w:val="20"/>
        </w:rPr>
        <w:t>did not specifically state that GEF money was</w:t>
      </w:r>
      <w:r w:rsidR="00B050D8" w:rsidRPr="0063463D">
        <w:rPr>
          <w:rFonts w:ascii="Arial" w:hAnsi="Arial" w:cs="Arial"/>
          <w:sz w:val="20"/>
          <w:szCs w:val="20"/>
        </w:rPr>
        <w:t xml:space="preserve"> being</w:t>
      </w:r>
      <w:r w:rsidR="00BC2D65" w:rsidRPr="0063463D">
        <w:rPr>
          <w:rFonts w:ascii="Arial" w:hAnsi="Arial" w:cs="Arial"/>
          <w:sz w:val="20"/>
          <w:szCs w:val="20"/>
        </w:rPr>
        <w:t xml:space="preserve"> reallocated, the mission received verbal confirmation </w:t>
      </w:r>
      <w:r w:rsidR="00C8487A" w:rsidRPr="0063463D">
        <w:rPr>
          <w:rFonts w:ascii="Arial" w:hAnsi="Arial" w:cs="Arial"/>
          <w:sz w:val="20"/>
          <w:szCs w:val="20"/>
        </w:rPr>
        <w:t xml:space="preserve">that the USD 1.8mln budget for phase II of component 4 (2015-2018) </w:t>
      </w:r>
      <w:r w:rsidR="00B31606" w:rsidRPr="0063463D">
        <w:rPr>
          <w:rFonts w:ascii="Arial" w:hAnsi="Arial" w:cs="Arial"/>
          <w:sz w:val="20"/>
          <w:szCs w:val="20"/>
        </w:rPr>
        <w:t>appears to have been</w:t>
      </w:r>
      <w:r w:rsidR="00C8487A" w:rsidRPr="0063463D">
        <w:rPr>
          <w:rFonts w:ascii="Arial" w:hAnsi="Arial" w:cs="Arial"/>
          <w:sz w:val="20"/>
          <w:szCs w:val="20"/>
        </w:rPr>
        <w:t xml:space="preserve"> financed with</w:t>
      </w:r>
      <w:r w:rsidR="00250CCB" w:rsidRPr="0063463D">
        <w:rPr>
          <w:rFonts w:ascii="Arial" w:hAnsi="Arial" w:cs="Arial"/>
          <w:sz w:val="20"/>
          <w:szCs w:val="20"/>
        </w:rPr>
        <w:t xml:space="preserve"> reallocated</w:t>
      </w:r>
      <w:r w:rsidR="00C8487A" w:rsidRPr="0063463D">
        <w:rPr>
          <w:rFonts w:ascii="Arial" w:hAnsi="Arial" w:cs="Arial"/>
          <w:sz w:val="20"/>
          <w:szCs w:val="20"/>
        </w:rPr>
        <w:t xml:space="preserve"> GEF grant money. </w:t>
      </w:r>
      <w:r w:rsidR="00B31606" w:rsidRPr="0063463D">
        <w:rPr>
          <w:rFonts w:ascii="Arial" w:hAnsi="Arial" w:cs="Arial"/>
          <w:sz w:val="20"/>
          <w:szCs w:val="20"/>
        </w:rPr>
        <w:t>Unfortunately</w:t>
      </w:r>
      <w:r w:rsidR="00974A06" w:rsidRPr="0063463D">
        <w:rPr>
          <w:rFonts w:ascii="Arial" w:hAnsi="Arial" w:cs="Arial"/>
          <w:sz w:val="20"/>
          <w:szCs w:val="20"/>
        </w:rPr>
        <w:t>,</w:t>
      </w:r>
      <w:r w:rsidR="00B31606" w:rsidRPr="0063463D">
        <w:rPr>
          <w:rFonts w:ascii="Arial" w:hAnsi="Arial" w:cs="Arial"/>
          <w:sz w:val="20"/>
          <w:szCs w:val="20"/>
        </w:rPr>
        <w:t xml:space="preserve"> </w:t>
      </w:r>
      <w:r w:rsidR="00974A06" w:rsidRPr="0063463D">
        <w:rPr>
          <w:rFonts w:ascii="Arial" w:hAnsi="Arial" w:cs="Arial"/>
          <w:sz w:val="20"/>
          <w:szCs w:val="20"/>
        </w:rPr>
        <w:t xml:space="preserve">this cannot be confirmed as </w:t>
      </w:r>
      <w:r w:rsidR="00B31606" w:rsidRPr="0063463D">
        <w:rPr>
          <w:rFonts w:ascii="Arial" w:hAnsi="Arial" w:cs="Arial"/>
          <w:sz w:val="20"/>
          <w:szCs w:val="20"/>
        </w:rPr>
        <w:t>project f</w:t>
      </w:r>
      <w:r w:rsidR="00BC2D65" w:rsidRPr="0063463D">
        <w:rPr>
          <w:rFonts w:ascii="Arial" w:hAnsi="Arial" w:cs="Arial"/>
          <w:sz w:val="20"/>
          <w:szCs w:val="20"/>
        </w:rPr>
        <w:t xml:space="preserve">inancial reporting </w:t>
      </w:r>
      <w:r w:rsidR="006C297C" w:rsidRPr="0063463D">
        <w:rPr>
          <w:rFonts w:ascii="Arial" w:hAnsi="Arial" w:cs="Arial"/>
          <w:sz w:val="20"/>
          <w:szCs w:val="20"/>
        </w:rPr>
        <w:t>did not disaggregate GEF spending by component</w:t>
      </w:r>
      <w:r w:rsidR="00B31606" w:rsidRPr="0063463D">
        <w:rPr>
          <w:rFonts w:ascii="Arial" w:hAnsi="Arial" w:cs="Arial"/>
          <w:sz w:val="20"/>
          <w:szCs w:val="20"/>
        </w:rPr>
        <w:t xml:space="preserve"> as it was </w:t>
      </w:r>
      <w:r w:rsidR="00974A06" w:rsidRPr="0063463D">
        <w:rPr>
          <w:rFonts w:ascii="Arial" w:hAnsi="Arial" w:cs="Arial"/>
          <w:sz w:val="20"/>
          <w:szCs w:val="20"/>
        </w:rPr>
        <w:t>required to</w:t>
      </w:r>
      <w:r w:rsidR="00B31606" w:rsidRPr="0063463D">
        <w:rPr>
          <w:rFonts w:ascii="Arial" w:hAnsi="Arial" w:cs="Arial"/>
          <w:sz w:val="20"/>
          <w:szCs w:val="20"/>
        </w:rPr>
        <w:t xml:space="preserve"> in the PIM</w:t>
      </w:r>
      <w:r w:rsidR="006C297C" w:rsidRPr="0063463D">
        <w:rPr>
          <w:rFonts w:ascii="Arial" w:hAnsi="Arial" w:cs="Arial"/>
          <w:sz w:val="20"/>
          <w:szCs w:val="20"/>
        </w:rPr>
        <w:t xml:space="preserve">, </w:t>
      </w:r>
      <w:r w:rsidR="00BC2D65" w:rsidRPr="0063463D">
        <w:rPr>
          <w:rFonts w:ascii="Arial" w:hAnsi="Arial" w:cs="Arial"/>
          <w:sz w:val="20"/>
          <w:szCs w:val="20"/>
        </w:rPr>
        <w:t>neither did the</w:t>
      </w:r>
      <w:r w:rsidR="006C297C" w:rsidRPr="0063463D">
        <w:rPr>
          <w:rFonts w:ascii="Arial" w:hAnsi="Arial" w:cs="Arial"/>
          <w:sz w:val="20"/>
          <w:szCs w:val="20"/>
        </w:rPr>
        <w:t xml:space="preserve"> audit</w:t>
      </w:r>
      <w:r w:rsidR="006000AA" w:rsidRPr="0063463D">
        <w:rPr>
          <w:rFonts w:ascii="Arial" w:hAnsi="Arial" w:cs="Arial"/>
          <w:sz w:val="20"/>
          <w:szCs w:val="20"/>
        </w:rPr>
        <w:t xml:space="preserve"> reports</w:t>
      </w:r>
      <w:r w:rsidR="00B31606" w:rsidRPr="0063463D">
        <w:rPr>
          <w:rFonts w:ascii="Arial" w:hAnsi="Arial" w:cs="Arial"/>
          <w:sz w:val="20"/>
          <w:szCs w:val="20"/>
        </w:rPr>
        <w:t>,</w:t>
      </w:r>
      <w:r w:rsidR="00D945FE" w:rsidRPr="0063463D">
        <w:rPr>
          <w:rFonts w:ascii="Arial" w:hAnsi="Arial" w:cs="Arial"/>
          <w:sz w:val="20"/>
          <w:szCs w:val="20"/>
        </w:rPr>
        <w:t xml:space="preserve"> </w:t>
      </w:r>
      <w:r w:rsidR="00B31606" w:rsidRPr="0063463D">
        <w:rPr>
          <w:rFonts w:ascii="Arial" w:hAnsi="Arial" w:cs="Arial"/>
          <w:sz w:val="20"/>
          <w:szCs w:val="20"/>
        </w:rPr>
        <w:t>and</w:t>
      </w:r>
      <w:r w:rsidR="00D945FE" w:rsidRPr="0063463D">
        <w:rPr>
          <w:rFonts w:ascii="Arial" w:hAnsi="Arial" w:cs="Arial"/>
          <w:sz w:val="20"/>
          <w:szCs w:val="20"/>
        </w:rPr>
        <w:t xml:space="preserve"> this fact </w:t>
      </w:r>
      <w:r w:rsidR="00D71C27" w:rsidRPr="0063463D">
        <w:rPr>
          <w:rFonts w:ascii="Arial" w:hAnsi="Arial" w:cs="Arial"/>
          <w:sz w:val="20"/>
          <w:szCs w:val="20"/>
        </w:rPr>
        <w:t xml:space="preserve">also </w:t>
      </w:r>
      <w:r w:rsidR="00D945FE" w:rsidRPr="0063463D">
        <w:rPr>
          <w:rFonts w:ascii="Arial" w:hAnsi="Arial" w:cs="Arial"/>
          <w:sz w:val="20"/>
          <w:szCs w:val="20"/>
        </w:rPr>
        <w:t>remained un</w:t>
      </w:r>
      <w:r w:rsidR="003F5514" w:rsidRPr="0063463D">
        <w:rPr>
          <w:rFonts w:ascii="Arial" w:hAnsi="Arial" w:cs="Arial"/>
          <w:sz w:val="20"/>
          <w:szCs w:val="20"/>
        </w:rPr>
        <w:t xml:space="preserve">reported </w:t>
      </w:r>
      <w:r w:rsidR="00D71C27" w:rsidRPr="0063463D">
        <w:rPr>
          <w:rFonts w:ascii="Arial" w:hAnsi="Arial" w:cs="Arial"/>
          <w:sz w:val="20"/>
          <w:szCs w:val="20"/>
        </w:rPr>
        <w:t>in</w:t>
      </w:r>
      <w:r w:rsidR="003F5514" w:rsidRPr="0063463D">
        <w:rPr>
          <w:rFonts w:ascii="Arial" w:hAnsi="Arial" w:cs="Arial"/>
          <w:sz w:val="20"/>
          <w:szCs w:val="20"/>
        </w:rPr>
        <w:t xml:space="preserve"> the</w:t>
      </w:r>
      <w:r w:rsidR="00BC2D65" w:rsidRPr="0063463D">
        <w:rPr>
          <w:rFonts w:ascii="Arial" w:hAnsi="Arial" w:cs="Arial"/>
          <w:sz w:val="20"/>
          <w:szCs w:val="20"/>
        </w:rPr>
        <w:t xml:space="preserve"> supervision missions</w:t>
      </w:r>
      <w:r w:rsidR="00EC7E10">
        <w:rPr>
          <w:rFonts w:ascii="Arial" w:hAnsi="Arial" w:cs="Arial"/>
          <w:sz w:val="20"/>
          <w:szCs w:val="20"/>
        </w:rPr>
        <w:t>. The TER</w:t>
      </w:r>
      <w:r w:rsidR="00BC2D65" w:rsidRPr="0063463D">
        <w:rPr>
          <w:rFonts w:ascii="Arial" w:hAnsi="Arial" w:cs="Arial"/>
          <w:sz w:val="20"/>
          <w:szCs w:val="20"/>
        </w:rPr>
        <w:t xml:space="preserve"> found </w:t>
      </w:r>
      <w:r w:rsidR="00EC7E10">
        <w:rPr>
          <w:rFonts w:ascii="Arial" w:hAnsi="Arial" w:cs="Arial"/>
          <w:sz w:val="20"/>
          <w:szCs w:val="20"/>
        </w:rPr>
        <w:t xml:space="preserve">the latter </w:t>
      </w:r>
      <w:r w:rsidR="00BC2D65" w:rsidRPr="0063463D">
        <w:rPr>
          <w:rFonts w:ascii="Arial" w:hAnsi="Arial" w:cs="Arial"/>
          <w:sz w:val="20"/>
          <w:szCs w:val="20"/>
        </w:rPr>
        <w:t>to have</w:t>
      </w:r>
      <w:r w:rsidR="00D71C27" w:rsidRPr="0063463D">
        <w:rPr>
          <w:rFonts w:ascii="Arial" w:hAnsi="Arial" w:cs="Arial"/>
          <w:sz w:val="20"/>
          <w:szCs w:val="20"/>
        </w:rPr>
        <w:t xml:space="preserve"> consistently </w:t>
      </w:r>
      <w:r w:rsidR="00BC2D65" w:rsidRPr="0063463D">
        <w:rPr>
          <w:rFonts w:ascii="Arial" w:hAnsi="Arial" w:cs="Arial"/>
          <w:sz w:val="20"/>
          <w:szCs w:val="20"/>
        </w:rPr>
        <w:t>inaccurately reported on component spending</w:t>
      </w:r>
      <w:r w:rsidR="00D71C27" w:rsidRPr="0063463D">
        <w:rPr>
          <w:rFonts w:ascii="Arial" w:hAnsi="Arial" w:cs="Arial"/>
          <w:sz w:val="20"/>
          <w:szCs w:val="20"/>
        </w:rPr>
        <w:t xml:space="preserve"> </w:t>
      </w:r>
      <w:r w:rsidR="00EC7E10">
        <w:rPr>
          <w:rFonts w:ascii="Arial" w:hAnsi="Arial" w:cs="Arial"/>
          <w:sz w:val="20"/>
          <w:szCs w:val="20"/>
        </w:rPr>
        <w:t xml:space="preserve">during phase II of component 4, </w:t>
      </w:r>
      <w:r w:rsidR="00D71C27" w:rsidRPr="0063463D">
        <w:rPr>
          <w:rFonts w:ascii="Arial" w:hAnsi="Arial" w:cs="Arial"/>
          <w:sz w:val="20"/>
          <w:szCs w:val="20"/>
        </w:rPr>
        <w:t>without justifying</w:t>
      </w:r>
      <w:r w:rsidR="00AF6EA2" w:rsidRPr="0063463D">
        <w:rPr>
          <w:rFonts w:ascii="Arial" w:hAnsi="Arial" w:cs="Arial"/>
          <w:sz w:val="20"/>
          <w:szCs w:val="20"/>
        </w:rPr>
        <w:t xml:space="preserve"> or otherwise explaining</w:t>
      </w:r>
      <w:r w:rsidR="00D71C27" w:rsidRPr="0063463D">
        <w:rPr>
          <w:rFonts w:ascii="Arial" w:hAnsi="Arial" w:cs="Arial"/>
          <w:sz w:val="20"/>
          <w:szCs w:val="20"/>
        </w:rPr>
        <w:t xml:space="preserve"> the discrepancy</w:t>
      </w:r>
      <w:r w:rsidR="006C297C" w:rsidRPr="0063463D">
        <w:rPr>
          <w:rFonts w:ascii="Arial" w:hAnsi="Arial" w:cs="Arial"/>
          <w:sz w:val="20"/>
          <w:szCs w:val="20"/>
        </w:rPr>
        <w:t>.</w:t>
      </w:r>
      <w:r w:rsidR="008227F4" w:rsidRPr="0063463D">
        <w:rPr>
          <w:rFonts w:ascii="Arial" w:hAnsi="Arial" w:cs="Arial"/>
          <w:sz w:val="20"/>
          <w:szCs w:val="20"/>
        </w:rPr>
        <w:t xml:space="preserve"> Despite having </w:t>
      </w:r>
      <w:r w:rsidR="007245B9" w:rsidRPr="0063463D">
        <w:rPr>
          <w:rFonts w:ascii="Arial" w:hAnsi="Arial" w:cs="Arial"/>
          <w:sz w:val="20"/>
          <w:szCs w:val="20"/>
        </w:rPr>
        <w:t>made every effort</w:t>
      </w:r>
      <w:r w:rsidR="008227F4" w:rsidRPr="0063463D">
        <w:rPr>
          <w:rFonts w:ascii="Arial" w:hAnsi="Arial" w:cs="Arial"/>
          <w:sz w:val="20"/>
          <w:szCs w:val="20"/>
        </w:rPr>
        <w:t xml:space="preserve"> to secure this information during the TER mission,</w:t>
      </w:r>
      <w:r w:rsidR="006C297C" w:rsidRPr="0063463D">
        <w:rPr>
          <w:rFonts w:ascii="Arial" w:hAnsi="Arial" w:cs="Arial"/>
          <w:sz w:val="20"/>
          <w:szCs w:val="20"/>
        </w:rPr>
        <w:t xml:space="preserve"> </w:t>
      </w:r>
      <w:r w:rsidR="008227F4" w:rsidRPr="0063463D">
        <w:rPr>
          <w:rFonts w:ascii="Arial" w:hAnsi="Arial" w:cs="Arial"/>
          <w:sz w:val="20"/>
          <w:szCs w:val="20"/>
        </w:rPr>
        <w:t>i</w:t>
      </w:r>
      <w:r w:rsidR="0038369D" w:rsidRPr="0063463D">
        <w:rPr>
          <w:rFonts w:ascii="Arial" w:hAnsi="Arial" w:cs="Arial"/>
          <w:sz w:val="20"/>
          <w:szCs w:val="20"/>
        </w:rPr>
        <w:t>t</w:t>
      </w:r>
      <w:r w:rsidR="006C297C" w:rsidRPr="0063463D">
        <w:rPr>
          <w:rFonts w:ascii="Arial" w:hAnsi="Arial" w:cs="Arial"/>
          <w:sz w:val="20"/>
          <w:szCs w:val="20"/>
        </w:rPr>
        <w:t xml:space="preserve"> will</w:t>
      </w:r>
      <w:r w:rsidR="0038369D" w:rsidRPr="0063463D">
        <w:rPr>
          <w:rFonts w:ascii="Arial" w:hAnsi="Arial" w:cs="Arial"/>
          <w:sz w:val="20"/>
          <w:szCs w:val="20"/>
        </w:rPr>
        <w:t xml:space="preserve"> </w:t>
      </w:r>
      <w:r w:rsidR="006C297C" w:rsidRPr="0063463D">
        <w:rPr>
          <w:rFonts w:ascii="Arial" w:hAnsi="Arial" w:cs="Arial"/>
          <w:sz w:val="20"/>
          <w:szCs w:val="20"/>
        </w:rPr>
        <w:t xml:space="preserve">not be possible to assess </w:t>
      </w:r>
      <w:r w:rsidR="006E6760" w:rsidRPr="0063463D">
        <w:rPr>
          <w:rFonts w:ascii="Arial" w:hAnsi="Arial" w:cs="Arial"/>
          <w:sz w:val="20"/>
          <w:szCs w:val="20"/>
        </w:rPr>
        <w:t xml:space="preserve">financial effectiveness </w:t>
      </w:r>
      <w:r w:rsidR="006C297C" w:rsidRPr="0063463D">
        <w:rPr>
          <w:rFonts w:ascii="Arial" w:hAnsi="Arial" w:cs="Arial"/>
          <w:sz w:val="20"/>
          <w:szCs w:val="20"/>
        </w:rPr>
        <w:t xml:space="preserve">and justify overall spending patterns </w:t>
      </w:r>
      <w:r w:rsidR="002E6C9F" w:rsidRPr="0063463D">
        <w:rPr>
          <w:rFonts w:ascii="Arial" w:hAnsi="Arial" w:cs="Arial"/>
          <w:sz w:val="20"/>
          <w:szCs w:val="20"/>
        </w:rPr>
        <w:t xml:space="preserve">by component </w:t>
      </w:r>
      <w:r w:rsidR="006C297C" w:rsidRPr="0063463D">
        <w:rPr>
          <w:rFonts w:ascii="Arial" w:hAnsi="Arial" w:cs="Arial"/>
          <w:sz w:val="20"/>
          <w:szCs w:val="20"/>
        </w:rPr>
        <w:t>and whether any overspending has occurred in certain areas.</w:t>
      </w:r>
    </w:p>
    <w:p w14:paraId="33F76644" w14:textId="77777777" w:rsidR="008F6C4A" w:rsidRPr="0063463D" w:rsidRDefault="008F6C4A" w:rsidP="008F6C4A">
      <w:pPr>
        <w:tabs>
          <w:tab w:val="num" w:pos="680"/>
        </w:tabs>
        <w:spacing w:after="80"/>
        <w:jc w:val="both"/>
        <w:rPr>
          <w:rFonts w:ascii="Arial" w:hAnsi="Arial" w:cs="Arial"/>
          <w:sz w:val="20"/>
          <w:szCs w:val="20"/>
        </w:rPr>
      </w:pPr>
    </w:p>
    <w:p w14:paraId="0BFF4F01" w14:textId="2D70059B" w:rsidR="00477940" w:rsidRPr="0063463D" w:rsidRDefault="008F6C4A" w:rsidP="00F50E11">
      <w:pPr>
        <w:tabs>
          <w:tab w:val="num" w:pos="680"/>
        </w:tabs>
        <w:spacing w:after="80"/>
        <w:ind w:left="567"/>
        <w:jc w:val="both"/>
        <w:rPr>
          <w:rFonts w:ascii="Arial" w:hAnsi="Arial" w:cs="Arial"/>
          <w:b/>
          <w:sz w:val="20"/>
          <w:szCs w:val="20"/>
        </w:rPr>
      </w:pPr>
      <w:r w:rsidRPr="0063463D">
        <w:rPr>
          <w:rFonts w:ascii="Arial" w:hAnsi="Arial" w:cs="Arial"/>
          <w:b/>
          <w:sz w:val="20"/>
          <w:szCs w:val="20"/>
        </w:rPr>
        <w:t>Component 1:</w:t>
      </w:r>
      <w:r w:rsidR="00E660BD" w:rsidRPr="0063463D">
        <w:rPr>
          <w:rFonts w:ascii="Arial" w:hAnsi="Arial" w:cs="Arial"/>
          <w:b/>
          <w:sz w:val="20"/>
          <w:szCs w:val="20"/>
        </w:rPr>
        <w:t xml:space="preserve"> </w:t>
      </w:r>
      <w:r w:rsidRPr="0063463D">
        <w:rPr>
          <w:rFonts w:ascii="Arial" w:hAnsi="Arial" w:cs="Arial"/>
          <w:b/>
          <w:sz w:val="20"/>
          <w:szCs w:val="20"/>
        </w:rPr>
        <w:t>Community-based integrated watershed management.</w:t>
      </w:r>
      <w:r w:rsidR="00477940" w:rsidRPr="0063463D">
        <w:rPr>
          <w:rFonts w:ascii="Arial" w:hAnsi="Arial" w:cs="Arial"/>
          <w:b/>
          <w:sz w:val="20"/>
          <w:szCs w:val="20"/>
        </w:rPr>
        <w:t xml:space="preserve"> </w:t>
      </w:r>
    </w:p>
    <w:p w14:paraId="61B48531" w14:textId="5F11E985" w:rsidR="00AE73C8" w:rsidRPr="0063463D" w:rsidRDefault="004B6225" w:rsidP="00AE73C8">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 xml:space="preserve">This component primarily focused on </w:t>
      </w:r>
      <w:r w:rsidR="00AE73C8" w:rsidRPr="0063463D">
        <w:rPr>
          <w:rFonts w:ascii="Arial" w:hAnsi="Arial" w:cs="Arial"/>
          <w:sz w:val="20"/>
          <w:szCs w:val="20"/>
        </w:rPr>
        <w:t>adopting best practices in SLM to improve land productivity and the livelihood of communities. Technologies and management practices for integrated farming and watershed management systems encompassing agroforestry, crop production and lives</w:t>
      </w:r>
      <w:r w:rsidR="00DD661A" w:rsidRPr="0063463D">
        <w:rPr>
          <w:rFonts w:ascii="Arial" w:hAnsi="Arial" w:cs="Arial"/>
          <w:sz w:val="20"/>
          <w:szCs w:val="20"/>
        </w:rPr>
        <w:t xml:space="preserve">tock / pastureland management were to be </w:t>
      </w:r>
      <w:r w:rsidR="00AE73C8" w:rsidRPr="0063463D">
        <w:rPr>
          <w:rFonts w:ascii="Arial" w:hAnsi="Arial" w:cs="Arial"/>
          <w:sz w:val="20"/>
          <w:szCs w:val="20"/>
        </w:rPr>
        <w:t>demonstrated and promoted. This approach</w:t>
      </w:r>
      <w:r w:rsidR="00DD661A" w:rsidRPr="0063463D">
        <w:rPr>
          <w:rFonts w:ascii="Arial" w:hAnsi="Arial" w:cs="Arial"/>
          <w:sz w:val="20"/>
          <w:szCs w:val="20"/>
        </w:rPr>
        <w:t xml:space="preserve"> also</w:t>
      </w:r>
      <w:r w:rsidR="00AE73C8" w:rsidRPr="0063463D">
        <w:rPr>
          <w:rFonts w:ascii="Arial" w:hAnsi="Arial" w:cs="Arial"/>
          <w:sz w:val="20"/>
          <w:szCs w:val="20"/>
        </w:rPr>
        <w:t xml:space="preserve"> </w:t>
      </w:r>
      <w:r w:rsidR="00DD661A" w:rsidRPr="0063463D">
        <w:rPr>
          <w:rFonts w:ascii="Arial" w:hAnsi="Arial" w:cs="Arial"/>
          <w:sz w:val="20"/>
          <w:szCs w:val="20"/>
        </w:rPr>
        <w:t>aimed to</w:t>
      </w:r>
      <w:r w:rsidR="00AE73C8" w:rsidRPr="0063463D">
        <w:rPr>
          <w:rFonts w:ascii="Arial" w:hAnsi="Arial" w:cs="Arial"/>
          <w:sz w:val="20"/>
          <w:szCs w:val="20"/>
        </w:rPr>
        <w:t xml:space="preserve"> enhance ecosystem integrity and conservation of biodiversity within the LTW.</w:t>
      </w:r>
    </w:p>
    <w:p w14:paraId="4E63AA0D" w14:textId="77777777" w:rsidR="0019592F" w:rsidRPr="0063463D" w:rsidRDefault="0019592F" w:rsidP="0019592F">
      <w:pPr>
        <w:pStyle w:val="ListParagraph"/>
        <w:spacing w:after="80"/>
        <w:ind w:left="567"/>
        <w:contextualSpacing w:val="0"/>
        <w:jc w:val="both"/>
        <w:rPr>
          <w:rFonts w:ascii="Arial" w:hAnsi="Arial" w:cs="Arial"/>
          <w:b/>
          <w:sz w:val="20"/>
          <w:szCs w:val="20"/>
        </w:rPr>
      </w:pPr>
    </w:p>
    <w:p w14:paraId="15132478" w14:textId="19A2D496" w:rsidR="00985C03" w:rsidRPr="0063463D" w:rsidRDefault="00172C79" w:rsidP="00BC7A7D">
      <w:pPr>
        <w:pStyle w:val="ListParagraph"/>
        <w:spacing w:after="180"/>
        <w:ind w:left="567"/>
        <w:contextualSpacing w:val="0"/>
        <w:jc w:val="both"/>
        <w:rPr>
          <w:rFonts w:ascii="Arial" w:hAnsi="Arial" w:cs="Arial"/>
          <w:sz w:val="20"/>
          <w:szCs w:val="20"/>
        </w:rPr>
      </w:pPr>
      <w:r w:rsidRPr="0063463D">
        <w:rPr>
          <w:rFonts w:ascii="Arial" w:hAnsi="Arial" w:cs="Arial"/>
          <w:b/>
          <w:sz w:val="20"/>
          <w:szCs w:val="20"/>
        </w:rPr>
        <w:t xml:space="preserve">Output </w:t>
      </w:r>
      <w:r w:rsidR="0019592F" w:rsidRPr="0063463D">
        <w:rPr>
          <w:rFonts w:ascii="Arial" w:hAnsi="Arial" w:cs="Arial"/>
          <w:b/>
          <w:sz w:val="20"/>
          <w:szCs w:val="20"/>
        </w:rPr>
        <w:t xml:space="preserve">1.1 (or A.1) </w:t>
      </w:r>
      <w:r w:rsidR="00985C03" w:rsidRPr="0063463D">
        <w:rPr>
          <w:rFonts w:ascii="Arial" w:hAnsi="Arial" w:cs="Arial"/>
          <w:b/>
          <w:sz w:val="20"/>
          <w:szCs w:val="20"/>
        </w:rPr>
        <w:t xml:space="preserve">Participatory </w:t>
      </w:r>
      <w:r w:rsidR="00F247A7" w:rsidRPr="0063463D">
        <w:rPr>
          <w:rFonts w:ascii="Arial" w:hAnsi="Arial" w:cs="Arial"/>
          <w:b/>
          <w:sz w:val="20"/>
          <w:szCs w:val="20"/>
        </w:rPr>
        <w:t>w</w:t>
      </w:r>
      <w:r w:rsidR="00985C03" w:rsidRPr="0063463D">
        <w:rPr>
          <w:rFonts w:ascii="Arial" w:hAnsi="Arial" w:cs="Arial"/>
          <w:b/>
          <w:sz w:val="20"/>
          <w:szCs w:val="20"/>
        </w:rPr>
        <w:t xml:space="preserve">atershed </w:t>
      </w:r>
      <w:r w:rsidR="00F247A7" w:rsidRPr="0063463D">
        <w:rPr>
          <w:rFonts w:ascii="Arial" w:hAnsi="Arial" w:cs="Arial"/>
          <w:b/>
          <w:sz w:val="20"/>
          <w:szCs w:val="20"/>
        </w:rPr>
        <w:t>m</w:t>
      </w:r>
      <w:r w:rsidR="00985C03" w:rsidRPr="0063463D">
        <w:rPr>
          <w:rFonts w:ascii="Arial" w:hAnsi="Arial" w:cs="Arial"/>
          <w:b/>
          <w:sz w:val="20"/>
          <w:szCs w:val="20"/>
        </w:rPr>
        <w:t xml:space="preserve">anagement </w:t>
      </w:r>
      <w:r w:rsidR="00F247A7" w:rsidRPr="0063463D">
        <w:rPr>
          <w:rFonts w:ascii="Arial" w:hAnsi="Arial" w:cs="Arial"/>
          <w:b/>
          <w:sz w:val="20"/>
          <w:szCs w:val="20"/>
        </w:rPr>
        <w:t>a</w:t>
      </w:r>
      <w:r w:rsidR="00985C03" w:rsidRPr="0063463D">
        <w:rPr>
          <w:rFonts w:ascii="Arial" w:hAnsi="Arial" w:cs="Arial"/>
          <w:b/>
          <w:sz w:val="20"/>
          <w:szCs w:val="20"/>
        </w:rPr>
        <w:t>chieved.</w:t>
      </w:r>
    </w:p>
    <w:p w14:paraId="1181252B" w14:textId="6178CECC" w:rsidR="00985C03" w:rsidRPr="0063463D" w:rsidRDefault="00985C03" w:rsidP="00985C03">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b/>
          <w:sz w:val="20"/>
          <w:szCs w:val="20"/>
        </w:rPr>
        <w:t>Participatory preparation of database.</w:t>
      </w:r>
      <w:r w:rsidRPr="0063463D">
        <w:rPr>
          <w:rFonts w:ascii="Arial" w:hAnsi="Arial" w:cs="Arial"/>
          <w:sz w:val="20"/>
          <w:szCs w:val="20"/>
        </w:rPr>
        <w:t xml:space="preserve"> The aim was to address the absence of reliable data on existing land use within the watershed, which was one of the identified constraints to SLM. To this end current land use was to be mapped and </w:t>
      </w:r>
      <w:r w:rsidR="00DD75D1" w:rsidRPr="0063463D">
        <w:rPr>
          <w:rFonts w:ascii="Arial" w:hAnsi="Arial" w:cs="Arial"/>
          <w:sz w:val="20"/>
          <w:szCs w:val="20"/>
        </w:rPr>
        <w:t>land use</w:t>
      </w:r>
      <w:r w:rsidRPr="0063463D">
        <w:rPr>
          <w:rFonts w:ascii="Arial" w:hAnsi="Arial" w:cs="Arial"/>
          <w:sz w:val="20"/>
          <w:szCs w:val="20"/>
        </w:rPr>
        <w:t xml:space="preserve"> pattern dynamics monitored to </w:t>
      </w:r>
      <w:r w:rsidR="00DD75D1" w:rsidRPr="0063463D">
        <w:rPr>
          <w:rFonts w:ascii="Arial" w:hAnsi="Arial" w:cs="Arial"/>
          <w:sz w:val="20"/>
          <w:szCs w:val="20"/>
        </w:rPr>
        <w:t>evaluate</w:t>
      </w:r>
      <w:r w:rsidRPr="0063463D">
        <w:rPr>
          <w:rFonts w:ascii="Arial" w:hAnsi="Arial" w:cs="Arial"/>
          <w:sz w:val="20"/>
          <w:szCs w:val="20"/>
        </w:rPr>
        <w:t xml:space="preserve"> project impacts.</w:t>
      </w:r>
      <w:r w:rsidR="007064B9" w:rsidRPr="0063463D">
        <w:rPr>
          <w:rFonts w:ascii="Arial" w:hAnsi="Arial" w:cs="Arial"/>
          <w:sz w:val="20"/>
          <w:szCs w:val="20"/>
        </w:rPr>
        <w:t xml:space="preserve"> As per PDR i</w:t>
      </w:r>
      <w:r w:rsidR="00DD75D1" w:rsidRPr="0063463D">
        <w:rPr>
          <w:rFonts w:ascii="Arial" w:hAnsi="Arial" w:cs="Arial"/>
          <w:sz w:val="20"/>
          <w:szCs w:val="20"/>
        </w:rPr>
        <w:t xml:space="preserve">t was to achieve this by establishing a natural resource database of the watershed through mapping and making </w:t>
      </w:r>
      <w:r w:rsidR="000C5166" w:rsidRPr="0063463D">
        <w:rPr>
          <w:rFonts w:ascii="Arial" w:hAnsi="Arial" w:cs="Arial"/>
          <w:sz w:val="20"/>
          <w:szCs w:val="20"/>
        </w:rPr>
        <w:t>of</w:t>
      </w:r>
      <w:r w:rsidR="00EC1C38" w:rsidRPr="0063463D">
        <w:rPr>
          <w:rFonts w:ascii="Arial" w:hAnsi="Arial" w:cs="Arial"/>
          <w:sz w:val="20"/>
          <w:szCs w:val="20"/>
        </w:rPr>
        <w:t xml:space="preserve"> an</w:t>
      </w:r>
      <w:r w:rsidR="000C5166" w:rsidRPr="0063463D">
        <w:rPr>
          <w:rFonts w:ascii="Arial" w:hAnsi="Arial" w:cs="Arial"/>
          <w:sz w:val="20"/>
          <w:szCs w:val="20"/>
        </w:rPr>
        <w:t xml:space="preserve"> </w:t>
      </w:r>
      <w:r w:rsidR="00DD75D1" w:rsidRPr="0063463D">
        <w:rPr>
          <w:rFonts w:ascii="Arial" w:hAnsi="Arial" w:cs="Arial"/>
          <w:sz w:val="20"/>
          <w:szCs w:val="20"/>
        </w:rPr>
        <w:t xml:space="preserve">inventory of the natural resources and extent of land </w:t>
      </w:r>
      <w:r w:rsidR="000C5166" w:rsidRPr="0063463D">
        <w:rPr>
          <w:rFonts w:ascii="Arial" w:hAnsi="Arial" w:cs="Arial"/>
          <w:sz w:val="20"/>
          <w:szCs w:val="20"/>
        </w:rPr>
        <w:t>degradation, the gathering of baseline data, developing performance and impact indicators on land degradation prevention control and assessing the sustainability of SLM interventions.</w:t>
      </w:r>
      <w:r w:rsidR="00C271C0" w:rsidRPr="0063463D">
        <w:rPr>
          <w:rFonts w:ascii="Arial" w:hAnsi="Arial" w:cs="Arial"/>
          <w:sz w:val="20"/>
          <w:szCs w:val="20"/>
        </w:rPr>
        <w:t xml:space="preserve"> </w:t>
      </w:r>
      <w:r w:rsidR="009B42D8" w:rsidRPr="0063463D">
        <w:rPr>
          <w:rFonts w:ascii="Arial" w:hAnsi="Arial" w:cs="Arial"/>
          <w:sz w:val="20"/>
          <w:szCs w:val="20"/>
        </w:rPr>
        <w:t xml:space="preserve">The project progress reports detail that </w:t>
      </w:r>
      <w:r w:rsidR="008F3FD6" w:rsidRPr="0063463D">
        <w:rPr>
          <w:rFonts w:ascii="Arial" w:hAnsi="Arial" w:cs="Arial"/>
          <w:sz w:val="20"/>
          <w:szCs w:val="20"/>
        </w:rPr>
        <w:t xml:space="preserve">work commenced immediately </w:t>
      </w:r>
      <w:r w:rsidR="00AE68C8" w:rsidRPr="0063463D">
        <w:rPr>
          <w:rFonts w:ascii="Arial" w:hAnsi="Arial" w:cs="Arial"/>
          <w:sz w:val="20"/>
          <w:szCs w:val="20"/>
        </w:rPr>
        <w:t>and by 2013 household socio-economic surveys were completed through 752 sample households from 67 micro-watersheds</w:t>
      </w:r>
      <w:r w:rsidR="00C443FA" w:rsidRPr="0063463D">
        <w:rPr>
          <w:rFonts w:ascii="Arial" w:hAnsi="Arial" w:cs="Arial"/>
          <w:sz w:val="20"/>
          <w:szCs w:val="20"/>
        </w:rPr>
        <w:t xml:space="preserve">. The MTR report confirms that the land use database has been completed to good quality standard and sufficient to monitor </w:t>
      </w:r>
      <w:r w:rsidR="00754610" w:rsidRPr="0063463D">
        <w:rPr>
          <w:rFonts w:ascii="Arial" w:hAnsi="Arial" w:cs="Arial"/>
          <w:sz w:val="20"/>
          <w:szCs w:val="20"/>
        </w:rPr>
        <w:t>the dynamics of land use during the course of Project implementation.</w:t>
      </w:r>
      <w:r w:rsidR="0000431C" w:rsidRPr="0063463D">
        <w:rPr>
          <w:rFonts w:ascii="Arial" w:hAnsi="Arial" w:cs="Arial"/>
          <w:sz w:val="20"/>
          <w:szCs w:val="20"/>
        </w:rPr>
        <w:t xml:space="preserve"> The 2013 supervision </w:t>
      </w:r>
      <w:r w:rsidR="0000431C" w:rsidRPr="0063463D">
        <w:rPr>
          <w:rFonts w:ascii="Arial" w:hAnsi="Arial" w:cs="Arial"/>
          <w:sz w:val="20"/>
          <w:szCs w:val="20"/>
        </w:rPr>
        <w:lastRenderedPageBreak/>
        <w:t>mission did make the point that the database should be made use of both for M&amp;E (land use changes) and planning (prioritization of micro-watersheds) purposes and also that the report should have been shared with the regional SLM</w:t>
      </w:r>
      <w:r w:rsidR="00421972" w:rsidRPr="0063463D">
        <w:rPr>
          <w:rFonts w:ascii="Arial" w:hAnsi="Arial" w:cs="Arial"/>
          <w:sz w:val="20"/>
          <w:szCs w:val="20"/>
        </w:rPr>
        <w:t xml:space="preserve"> Platform</w:t>
      </w:r>
      <w:r w:rsidR="00602B25" w:rsidRPr="0063463D">
        <w:rPr>
          <w:rFonts w:ascii="Arial" w:hAnsi="Arial" w:cs="Arial"/>
          <w:sz w:val="20"/>
          <w:szCs w:val="20"/>
        </w:rPr>
        <w:t>.</w:t>
      </w:r>
    </w:p>
    <w:p w14:paraId="2B51F6C6" w14:textId="3EAC6F8C" w:rsidR="00694BB1" w:rsidRPr="0063463D" w:rsidRDefault="00364B77" w:rsidP="003F5632">
      <w:pPr>
        <w:pStyle w:val="ListParagraph"/>
        <w:numPr>
          <w:ilvl w:val="0"/>
          <w:numId w:val="1"/>
        </w:numPr>
        <w:tabs>
          <w:tab w:val="num" w:pos="680"/>
        </w:tabs>
        <w:spacing w:after="80"/>
        <w:ind w:left="567" w:hanging="357"/>
        <w:contextualSpacing w:val="0"/>
        <w:jc w:val="both"/>
        <w:rPr>
          <w:rFonts w:ascii="Arial" w:hAnsi="Arial" w:cs="Arial"/>
          <w:b/>
          <w:sz w:val="20"/>
          <w:szCs w:val="20"/>
        </w:rPr>
      </w:pPr>
      <w:r w:rsidRPr="0063463D">
        <w:rPr>
          <w:rFonts w:ascii="Arial" w:hAnsi="Arial" w:cs="Arial"/>
          <w:b/>
          <w:sz w:val="20"/>
          <w:szCs w:val="20"/>
        </w:rPr>
        <w:t>Integrated watershed management treatment plans.</w:t>
      </w:r>
      <w:r w:rsidR="00376F5C" w:rsidRPr="0063463D">
        <w:rPr>
          <w:rFonts w:ascii="Arial" w:hAnsi="Arial" w:cs="Arial"/>
          <w:b/>
          <w:sz w:val="20"/>
          <w:szCs w:val="20"/>
        </w:rPr>
        <w:t xml:space="preserve"> </w:t>
      </w:r>
      <w:r w:rsidR="00694BB1" w:rsidRPr="0063463D">
        <w:rPr>
          <w:rFonts w:ascii="Arial" w:hAnsi="Arial" w:cs="Arial"/>
          <w:sz w:val="20"/>
          <w:szCs w:val="20"/>
        </w:rPr>
        <w:t>This activity built on the database and focused on the development planning and management employed to improve rural livelihoods through the optimised natural resource use in degraded areas and areas of high potential within the LTW.</w:t>
      </w:r>
      <w:r w:rsidR="00853104" w:rsidRPr="0063463D">
        <w:rPr>
          <w:rFonts w:ascii="Arial" w:hAnsi="Arial" w:cs="Arial"/>
          <w:sz w:val="20"/>
          <w:szCs w:val="20"/>
        </w:rPr>
        <w:t xml:space="preserve"> The aim was to </w:t>
      </w:r>
      <w:r w:rsidR="00C40291" w:rsidRPr="0063463D">
        <w:rPr>
          <w:rFonts w:ascii="Arial" w:hAnsi="Arial" w:cs="Arial"/>
          <w:sz w:val="20"/>
          <w:szCs w:val="20"/>
        </w:rPr>
        <w:t>mo</w:t>
      </w:r>
      <w:r w:rsidR="007E35E3" w:rsidRPr="0063463D">
        <w:rPr>
          <w:rFonts w:ascii="Arial" w:hAnsi="Arial" w:cs="Arial"/>
          <w:sz w:val="20"/>
          <w:szCs w:val="20"/>
        </w:rPr>
        <w:t>v</w:t>
      </w:r>
      <w:r w:rsidR="00C40291" w:rsidRPr="0063463D">
        <w:rPr>
          <w:rFonts w:ascii="Arial" w:hAnsi="Arial" w:cs="Arial"/>
          <w:sz w:val="20"/>
          <w:szCs w:val="20"/>
        </w:rPr>
        <w:t>e away from conventional land use planning to focus on the potential of the land and the identified needs of the watershed inhabitants.</w:t>
      </w:r>
      <w:r w:rsidR="007E35E3" w:rsidRPr="0063463D">
        <w:rPr>
          <w:rFonts w:ascii="Arial" w:hAnsi="Arial" w:cs="Arial"/>
          <w:sz w:val="20"/>
          <w:szCs w:val="20"/>
        </w:rPr>
        <w:t xml:space="preserve"> The plan was for the activity to be completed early in the project cycle, however around 61 percent or 395 plans had been developed by the MTR stage</w:t>
      </w:r>
      <w:r w:rsidR="00CE5D1A" w:rsidRPr="0063463D">
        <w:rPr>
          <w:rFonts w:ascii="Arial" w:hAnsi="Arial" w:cs="Arial"/>
          <w:sz w:val="20"/>
          <w:szCs w:val="20"/>
        </w:rPr>
        <w:t xml:space="preserve"> and had been delayed because of the use of GIS in developing the plans</w:t>
      </w:r>
      <w:r w:rsidR="004874DE" w:rsidRPr="0063463D">
        <w:rPr>
          <w:rFonts w:ascii="Arial" w:hAnsi="Arial" w:cs="Arial"/>
          <w:sz w:val="20"/>
          <w:szCs w:val="20"/>
        </w:rPr>
        <w:t>. This</w:t>
      </w:r>
      <w:r w:rsidR="00CE5D1A" w:rsidRPr="0063463D">
        <w:rPr>
          <w:rFonts w:ascii="Arial" w:hAnsi="Arial" w:cs="Arial"/>
          <w:sz w:val="20"/>
          <w:szCs w:val="20"/>
        </w:rPr>
        <w:t xml:space="preserve"> for</w:t>
      </w:r>
      <w:r w:rsidR="004874DE" w:rsidRPr="0063463D">
        <w:rPr>
          <w:rFonts w:ascii="Arial" w:hAnsi="Arial" w:cs="Arial"/>
          <w:sz w:val="20"/>
          <w:szCs w:val="20"/>
        </w:rPr>
        <w:t>ced</w:t>
      </w:r>
      <w:r w:rsidR="00CE5D1A" w:rsidRPr="0063463D">
        <w:rPr>
          <w:rFonts w:ascii="Arial" w:hAnsi="Arial" w:cs="Arial"/>
          <w:sz w:val="20"/>
          <w:szCs w:val="20"/>
        </w:rPr>
        <w:t xml:space="preserve"> the project to increase capacity development in the GIS training of 26 regional and </w:t>
      </w:r>
      <w:proofErr w:type="spellStart"/>
      <w:r w:rsidR="00CE5D1A" w:rsidRPr="0063463D">
        <w:rPr>
          <w:rFonts w:ascii="Arial" w:hAnsi="Arial" w:cs="Arial"/>
          <w:sz w:val="20"/>
          <w:szCs w:val="20"/>
        </w:rPr>
        <w:t>Woreda</w:t>
      </w:r>
      <w:proofErr w:type="spellEnd"/>
      <w:r w:rsidR="00CE5D1A" w:rsidRPr="0063463D">
        <w:rPr>
          <w:rFonts w:ascii="Arial" w:hAnsi="Arial" w:cs="Arial"/>
          <w:sz w:val="20"/>
          <w:szCs w:val="20"/>
        </w:rPr>
        <w:t xml:space="preserve"> experts.</w:t>
      </w:r>
      <w:r w:rsidR="00D3050B">
        <w:rPr>
          <w:rFonts w:ascii="Arial" w:hAnsi="Arial" w:cs="Arial"/>
          <w:sz w:val="20"/>
          <w:szCs w:val="20"/>
        </w:rPr>
        <w:t xml:space="preserve"> By project closure 100%</w:t>
      </w:r>
      <w:r w:rsidR="00A65659" w:rsidRPr="0063463D">
        <w:rPr>
          <w:rFonts w:ascii="Arial" w:hAnsi="Arial" w:cs="Arial"/>
          <w:sz w:val="20"/>
          <w:szCs w:val="20"/>
        </w:rPr>
        <w:t xml:space="preserve"> of the targeted 665 plans were developed</w:t>
      </w:r>
      <w:r w:rsidR="004874DE" w:rsidRPr="0063463D">
        <w:rPr>
          <w:rFonts w:ascii="Arial" w:hAnsi="Arial" w:cs="Arial"/>
          <w:sz w:val="20"/>
          <w:szCs w:val="20"/>
        </w:rPr>
        <w:t xml:space="preserve"> with GIS</w:t>
      </w:r>
      <w:r w:rsidR="0044451B" w:rsidRPr="0063463D">
        <w:rPr>
          <w:rFonts w:ascii="Arial" w:hAnsi="Arial" w:cs="Arial"/>
          <w:sz w:val="20"/>
          <w:szCs w:val="20"/>
        </w:rPr>
        <w:t>.</w:t>
      </w:r>
      <w:r w:rsidR="0044451B" w:rsidRPr="0063463D">
        <w:rPr>
          <w:rFonts w:ascii="Arial" w:hAnsi="Arial" w:cs="Arial"/>
          <w:b/>
          <w:sz w:val="20"/>
          <w:szCs w:val="20"/>
        </w:rPr>
        <w:t xml:space="preserve"> </w:t>
      </w:r>
      <w:r w:rsidR="0044451B" w:rsidRPr="0063463D">
        <w:rPr>
          <w:rFonts w:ascii="Arial" w:hAnsi="Arial" w:cs="Arial"/>
          <w:sz w:val="20"/>
          <w:szCs w:val="20"/>
        </w:rPr>
        <w:t xml:space="preserve">The activity further engaged in </w:t>
      </w:r>
      <w:r w:rsidR="00B806A5" w:rsidRPr="0063463D">
        <w:rPr>
          <w:rFonts w:ascii="Arial" w:hAnsi="Arial" w:cs="Arial"/>
          <w:sz w:val="20"/>
          <w:szCs w:val="20"/>
        </w:rPr>
        <w:t>beneficiary</w:t>
      </w:r>
      <w:r w:rsidR="0044451B" w:rsidRPr="0063463D">
        <w:rPr>
          <w:rFonts w:ascii="Arial" w:hAnsi="Arial" w:cs="Arial"/>
          <w:sz w:val="20"/>
          <w:szCs w:val="20"/>
        </w:rPr>
        <w:t xml:space="preserve"> organisation </w:t>
      </w:r>
      <w:r w:rsidR="00B806A5" w:rsidRPr="0063463D">
        <w:rPr>
          <w:rFonts w:ascii="Arial" w:hAnsi="Arial" w:cs="Arial"/>
          <w:sz w:val="20"/>
          <w:szCs w:val="20"/>
        </w:rPr>
        <w:t xml:space="preserve">through the development of 299 </w:t>
      </w:r>
      <w:proofErr w:type="spellStart"/>
      <w:r w:rsidR="00D3050B">
        <w:rPr>
          <w:rFonts w:ascii="Arial" w:hAnsi="Arial" w:cs="Arial"/>
          <w:sz w:val="20"/>
          <w:szCs w:val="20"/>
        </w:rPr>
        <w:t>Kebele</w:t>
      </w:r>
      <w:proofErr w:type="spellEnd"/>
      <w:r w:rsidR="00D3050B">
        <w:rPr>
          <w:rFonts w:ascii="Arial" w:hAnsi="Arial" w:cs="Arial"/>
          <w:sz w:val="20"/>
          <w:szCs w:val="20"/>
        </w:rPr>
        <w:t xml:space="preserve"> Watershed committees (90% of 334 target), and 100%</w:t>
      </w:r>
      <w:r w:rsidR="00B806A5" w:rsidRPr="0063463D">
        <w:rPr>
          <w:rFonts w:ascii="Arial" w:hAnsi="Arial" w:cs="Arial"/>
          <w:sz w:val="20"/>
          <w:szCs w:val="20"/>
        </w:rPr>
        <w:t xml:space="preserve"> of the 650 planned community watershed committees.</w:t>
      </w:r>
      <w:r w:rsidR="000B2323" w:rsidRPr="0063463D">
        <w:rPr>
          <w:rFonts w:ascii="Arial" w:hAnsi="Arial" w:cs="Arial"/>
          <w:sz w:val="20"/>
          <w:szCs w:val="20"/>
        </w:rPr>
        <w:t xml:space="preserve"> </w:t>
      </w:r>
      <w:r w:rsidR="00684601" w:rsidRPr="0090552F">
        <w:rPr>
          <w:rFonts w:ascii="Arial" w:hAnsi="Arial" w:cs="Arial"/>
          <w:sz w:val="20"/>
          <w:szCs w:val="20"/>
        </w:rPr>
        <w:t>At project closure</w:t>
      </w:r>
      <w:r w:rsidR="00D46D1B" w:rsidRPr="0063463D">
        <w:rPr>
          <w:rFonts w:ascii="Arial" w:hAnsi="Arial" w:cs="Arial"/>
          <w:sz w:val="20"/>
          <w:szCs w:val="20"/>
        </w:rPr>
        <w:t>, the project</w:t>
      </w:r>
      <w:r w:rsidR="005A7353" w:rsidRPr="0063463D">
        <w:rPr>
          <w:rFonts w:ascii="Arial" w:hAnsi="Arial" w:cs="Arial"/>
          <w:sz w:val="20"/>
          <w:szCs w:val="20"/>
        </w:rPr>
        <w:t xml:space="preserve"> has</w:t>
      </w:r>
      <w:r w:rsidR="00D46D1B" w:rsidRPr="0063463D">
        <w:rPr>
          <w:rFonts w:ascii="Arial" w:hAnsi="Arial" w:cs="Arial"/>
          <w:sz w:val="20"/>
          <w:szCs w:val="20"/>
        </w:rPr>
        <w:t xml:space="preserve"> trained a </w:t>
      </w:r>
      <w:r w:rsidR="00684601" w:rsidRPr="0063463D">
        <w:rPr>
          <w:rFonts w:ascii="Arial" w:hAnsi="Arial" w:cs="Arial"/>
          <w:sz w:val="20"/>
          <w:szCs w:val="20"/>
        </w:rPr>
        <w:t>combined 7,331 beneficiaries</w:t>
      </w:r>
      <w:r w:rsidR="005A7353" w:rsidRPr="0063463D">
        <w:rPr>
          <w:rFonts w:ascii="Arial" w:hAnsi="Arial" w:cs="Arial"/>
          <w:sz w:val="20"/>
          <w:szCs w:val="20"/>
        </w:rPr>
        <w:t xml:space="preserve"> </w:t>
      </w:r>
      <w:r w:rsidR="00FB5838" w:rsidRPr="0063463D">
        <w:rPr>
          <w:rFonts w:ascii="Arial" w:hAnsi="Arial" w:cs="Arial"/>
          <w:sz w:val="20"/>
          <w:szCs w:val="20"/>
        </w:rPr>
        <w:t>enabling the committee members to take a lead in the overall planning and implementation of their own development agendas.</w:t>
      </w:r>
    </w:p>
    <w:p w14:paraId="1493C4E9" w14:textId="4D0AA3BE" w:rsidR="00D75413" w:rsidRPr="0063463D" w:rsidRDefault="00602B25" w:rsidP="009270C5">
      <w:pPr>
        <w:pStyle w:val="ListParagraph"/>
        <w:numPr>
          <w:ilvl w:val="0"/>
          <w:numId w:val="1"/>
        </w:numPr>
        <w:tabs>
          <w:tab w:val="num" w:pos="680"/>
        </w:tabs>
        <w:spacing w:after="120"/>
        <w:ind w:left="567" w:hanging="357"/>
        <w:contextualSpacing w:val="0"/>
        <w:jc w:val="both"/>
        <w:rPr>
          <w:rFonts w:ascii="Arial" w:hAnsi="Arial" w:cs="Arial"/>
          <w:b/>
          <w:sz w:val="20"/>
          <w:szCs w:val="20"/>
        </w:rPr>
      </w:pPr>
      <w:r w:rsidRPr="0063463D">
        <w:rPr>
          <w:rFonts w:ascii="Arial" w:hAnsi="Arial" w:cs="Arial"/>
          <w:b/>
          <w:sz w:val="20"/>
          <w:szCs w:val="20"/>
        </w:rPr>
        <w:t xml:space="preserve">Carbon sequestration enhanced. </w:t>
      </w:r>
      <w:r w:rsidRPr="0063463D">
        <w:rPr>
          <w:rFonts w:ascii="Arial" w:hAnsi="Arial" w:cs="Arial"/>
          <w:sz w:val="20"/>
          <w:szCs w:val="20"/>
        </w:rPr>
        <w:t>One of the GEF GEBs was to increase the carbon stocks above and below ground in treated areas</w:t>
      </w:r>
      <w:r w:rsidR="009270C5" w:rsidRPr="0063463D">
        <w:rPr>
          <w:rFonts w:ascii="Arial" w:hAnsi="Arial" w:cs="Arial"/>
          <w:sz w:val="20"/>
          <w:szCs w:val="20"/>
        </w:rPr>
        <w:t xml:space="preserve"> and </w:t>
      </w:r>
      <w:r w:rsidRPr="0063463D">
        <w:rPr>
          <w:rFonts w:ascii="Arial" w:hAnsi="Arial" w:cs="Arial"/>
          <w:sz w:val="20"/>
          <w:szCs w:val="20"/>
        </w:rPr>
        <w:t xml:space="preserve">while the project did clearly increase both in vegetative cover as well as soil rehabilitation, </w:t>
      </w:r>
      <w:r w:rsidR="009270C5" w:rsidRPr="0063463D">
        <w:rPr>
          <w:rFonts w:ascii="Arial" w:hAnsi="Arial" w:cs="Arial"/>
          <w:sz w:val="20"/>
          <w:szCs w:val="20"/>
        </w:rPr>
        <w:t>regular monitoring was not possible due to unavailable technical specialists. A retrospective baseline was recreated in the impact assessment at project completion and through a time series analysis, carbon sequestration</w:t>
      </w:r>
      <w:r w:rsidR="000B2D29" w:rsidRPr="0063463D">
        <w:rPr>
          <w:rFonts w:ascii="Arial" w:hAnsi="Arial" w:cs="Arial"/>
          <w:sz w:val="20"/>
          <w:szCs w:val="20"/>
        </w:rPr>
        <w:t xml:space="preserve"> for the 8 year period</w:t>
      </w:r>
      <w:r w:rsidR="009270C5" w:rsidRPr="0063463D">
        <w:rPr>
          <w:rFonts w:ascii="Arial" w:hAnsi="Arial" w:cs="Arial"/>
          <w:sz w:val="20"/>
          <w:szCs w:val="20"/>
        </w:rPr>
        <w:t xml:space="preserve"> was estimated</w:t>
      </w:r>
      <w:r w:rsidR="00D3050B">
        <w:rPr>
          <w:rFonts w:ascii="Arial" w:hAnsi="Arial" w:cs="Arial"/>
          <w:sz w:val="20"/>
          <w:szCs w:val="20"/>
        </w:rPr>
        <w:t xml:space="preserve"> at 44,773 tCO2e, 6%</w:t>
      </w:r>
      <w:r w:rsidR="000B2D29" w:rsidRPr="0063463D">
        <w:rPr>
          <w:rFonts w:ascii="Arial" w:hAnsi="Arial" w:cs="Arial"/>
          <w:sz w:val="20"/>
          <w:szCs w:val="20"/>
        </w:rPr>
        <w:t xml:space="preserve"> of the target 700,000 although questions remain </w:t>
      </w:r>
      <w:r w:rsidR="00296224" w:rsidRPr="0063463D">
        <w:rPr>
          <w:rFonts w:ascii="Arial" w:hAnsi="Arial" w:cs="Arial"/>
          <w:sz w:val="20"/>
          <w:szCs w:val="20"/>
        </w:rPr>
        <w:t>over how realistic the original target was.</w:t>
      </w:r>
    </w:p>
    <w:p w14:paraId="155C4CAD" w14:textId="3AD4B5B5" w:rsidR="00F247A7" w:rsidRPr="0063463D" w:rsidRDefault="00172C79" w:rsidP="00BC7A7D">
      <w:pPr>
        <w:pStyle w:val="ListParagraph"/>
        <w:spacing w:after="180"/>
        <w:ind w:left="567"/>
        <w:contextualSpacing w:val="0"/>
        <w:jc w:val="both"/>
        <w:rPr>
          <w:rFonts w:ascii="Arial" w:hAnsi="Arial" w:cs="Arial"/>
          <w:b/>
          <w:sz w:val="20"/>
          <w:szCs w:val="20"/>
        </w:rPr>
      </w:pPr>
      <w:r w:rsidRPr="0063463D">
        <w:rPr>
          <w:rFonts w:ascii="Arial" w:hAnsi="Arial" w:cs="Arial"/>
          <w:b/>
          <w:sz w:val="20"/>
          <w:szCs w:val="20"/>
        </w:rPr>
        <w:t xml:space="preserve">Output </w:t>
      </w:r>
      <w:r w:rsidR="0034038D" w:rsidRPr="0063463D">
        <w:rPr>
          <w:rFonts w:ascii="Arial" w:hAnsi="Arial" w:cs="Arial"/>
          <w:b/>
          <w:sz w:val="20"/>
          <w:szCs w:val="20"/>
        </w:rPr>
        <w:t xml:space="preserve">1.2 </w:t>
      </w:r>
      <w:r w:rsidR="00F247A7" w:rsidRPr="0063463D">
        <w:rPr>
          <w:rFonts w:ascii="Arial" w:hAnsi="Arial" w:cs="Arial"/>
          <w:b/>
          <w:sz w:val="20"/>
          <w:szCs w:val="20"/>
        </w:rPr>
        <w:t>Improved pasture and participatory forest management in place.</w:t>
      </w:r>
    </w:p>
    <w:p w14:paraId="6C3A46A9" w14:textId="1D1EB023" w:rsidR="00985C03" w:rsidRPr="0063463D" w:rsidRDefault="007B6AB0" w:rsidP="00985C03">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 xml:space="preserve">This output addresses the recognition that the responsibility of the management and conservation of grazing and that of indigenous forests rests in the hands of the users. To address this the project aimed to stimulate the establishment of grazing land user associations and participatory forest management groups with the objective of improving and managing pasturelands and forests. Communities would ultimately be empowered to develop and enforce rules and </w:t>
      </w:r>
      <w:r w:rsidR="00BC3993" w:rsidRPr="0063463D">
        <w:rPr>
          <w:rFonts w:ascii="Arial" w:hAnsi="Arial" w:cs="Arial"/>
          <w:sz w:val="20"/>
          <w:szCs w:val="20"/>
        </w:rPr>
        <w:t>regulations</w:t>
      </w:r>
      <w:r w:rsidRPr="0063463D">
        <w:rPr>
          <w:rFonts w:ascii="Arial" w:hAnsi="Arial" w:cs="Arial"/>
          <w:sz w:val="20"/>
          <w:szCs w:val="20"/>
        </w:rPr>
        <w:t xml:space="preserve"> governing communal grazing lands and forests.</w:t>
      </w:r>
    </w:p>
    <w:p w14:paraId="2CE796D7" w14:textId="335813F5" w:rsidR="0045766B" w:rsidRPr="0063463D" w:rsidRDefault="00BC3993" w:rsidP="005E5E2A">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b/>
          <w:sz w:val="20"/>
          <w:szCs w:val="20"/>
        </w:rPr>
        <w:t>Improved pasture management and forage production systems.</w:t>
      </w:r>
      <w:r w:rsidR="0053644B" w:rsidRPr="0063463D">
        <w:rPr>
          <w:rFonts w:ascii="Arial" w:hAnsi="Arial" w:cs="Arial"/>
          <w:sz w:val="20"/>
          <w:szCs w:val="20"/>
        </w:rPr>
        <w:t xml:space="preserve"> </w:t>
      </w:r>
      <w:r w:rsidR="00FB2BDB" w:rsidRPr="0063463D">
        <w:rPr>
          <w:rFonts w:ascii="Arial" w:hAnsi="Arial" w:cs="Arial"/>
          <w:sz w:val="20"/>
          <w:szCs w:val="20"/>
        </w:rPr>
        <w:t>This activity fo</w:t>
      </w:r>
      <w:r w:rsidR="0069567C" w:rsidRPr="0063463D">
        <w:rPr>
          <w:rFonts w:ascii="Arial" w:hAnsi="Arial" w:cs="Arial"/>
          <w:sz w:val="20"/>
          <w:szCs w:val="20"/>
        </w:rPr>
        <w:t>cused on the development of high quality forage supplementary feeds using different forage development strategies.</w:t>
      </w:r>
      <w:r w:rsidR="0016101F" w:rsidRPr="0063463D">
        <w:rPr>
          <w:rFonts w:ascii="Arial" w:hAnsi="Arial" w:cs="Arial"/>
          <w:sz w:val="20"/>
          <w:szCs w:val="20"/>
        </w:rPr>
        <w:t xml:space="preserve"> Through consensual community participation the project closed 32,123.65 hectares of degraded communal grazing land</w:t>
      </w:r>
      <w:r w:rsidR="0069567C" w:rsidRPr="0063463D">
        <w:rPr>
          <w:rFonts w:ascii="Arial" w:hAnsi="Arial" w:cs="Arial"/>
          <w:sz w:val="20"/>
          <w:szCs w:val="20"/>
        </w:rPr>
        <w:t xml:space="preserve"> </w:t>
      </w:r>
      <w:r w:rsidR="0016101F" w:rsidRPr="0063463D">
        <w:rPr>
          <w:rFonts w:ascii="Arial" w:hAnsi="Arial" w:cs="Arial"/>
          <w:sz w:val="20"/>
          <w:szCs w:val="20"/>
        </w:rPr>
        <w:t>for their rehabilitation and promote</w:t>
      </w:r>
      <w:r w:rsidR="00C57846" w:rsidRPr="0063463D">
        <w:rPr>
          <w:rFonts w:ascii="Arial" w:hAnsi="Arial" w:cs="Arial"/>
          <w:sz w:val="20"/>
          <w:szCs w:val="20"/>
        </w:rPr>
        <w:t>d</w:t>
      </w:r>
      <w:r w:rsidR="002C0371" w:rsidRPr="0063463D">
        <w:rPr>
          <w:rFonts w:ascii="Arial" w:hAnsi="Arial" w:cs="Arial"/>
          <w:sz w:val="20"/>
          <w:szCs w:val="20"/>
        </w:rPr>
        <w:t xml:space="preserve"> the</w:t>
      </w:r>
      <w:r w:rsidR="0016101F" w:rsidRPr="0063463D">
        <w:rPr>
          <w:rFonts w:ascii="Arial" w:hAnsi="Arial" w:cs="Arial"/>
          <w:sz w:val="20"/>
          <w:szCs w:val="20"/>
        </w:rPr>
        <w:t xml:space="preserve"> cut and carry system</w:t>
      </w:r>
      <w:r w:rsidR="00C57846" w:rsidRPr="0063463D">
        <w:rPr>
          <w:rFonts w:ascii="Arial" w:hAnsi="Arial" w:cs="Arial"/>
          <w:sz w:val="20"/>
          <w:szCs w:val="20"/>
        </w:rPr>
        <w:t>. Furthermore t</w:t>
      </w:r>
      <w:r w:rsidR="00E42FEB" w:rsidRPr="0063463D">
        <w:rPr>
          <w:rFonts w:ascii="Arial" w:hAnsi="Arial" w:cs="Arial"/>
          <w:sz w:val="20"/>
          <w:szCs w:val="20"/>
        </w:rPr>
        <w:t xml:space="preserve">he 2018 RIMS report </w:t>
      </w:r>
      <w:r w:rsidR="00C57846" w:rsidRPr="0063463D">
        <w:rPr>
          <w:rFonts w:ascii="Arial" w:hAnsi="Arial" w:cs="Arial"/>
          <w:sz w:val="20"/>
          <w:szCs w:val="20"/>
        </w:rPr>
        <w:t xml:space="preserve">also </w:t>
      </w:r>
      <w:r w:rsidR="00E42FEB" w:rsidRPr="0063463D">
        <w:rPr>
          <w:rFonts w:ascii="Arial" w:hAnsi="Arial" w:cs="Arial"/>
          <w:sz w:val="20"/>
          <w:szCs w:val="20"/>
        </w:rPr>
        <w:t>shows</w:t>
      </w:r>
      <w:r w:rsidR="00C57846" w:rsidRPr="0063463D">
        <w:rPr>
          <w:rFonts w:ascii="Arial" w:hAnsi="Arial" w:cs="Arial"/>
          <w:sz w:val="20"/>
          <w:szCs w:val="20"/>
        </w:rPr>
        <w:t xml:space="preserve"> that</w:t>
      </w:r>
      <w:r w:rsidR="00E42FEB" w:rsidRPr="0063463D">
        <w:rPr>
          <w:rFonts w:ascii="Arial" w:hAnsi="Arial" w:cs="Arial"/>
          <w:sz w:val="20"/>
          <w:szCs w:val="20"/>
        </w:rPr>
        <w:t xml:space="preserve"> a total of 157,673ha of land </w:t>
      </w:r>
      <w:r w:rsidR="00C57846" w:rsidRPr="0063463D">
        <w:rPr>
          <w:rFonts w:ascii="Arial" w:hAnsi="Arial" w:cs="Arial"/>
          <w:sz w:val="20"/>
          <w:szCs w:val="20"/>
        </w:rPr>
        <w:t xml:space="preserve">was under </w:t>
      </w:r>
      <w:r w:rsidR="00E42FEB" w:rsidRPr="0063463D">
        <w:rPr>
          <w:rFonts w:ascii="Arial" w:hAnsi="Arial" w:cs="Arial"/>
          <w:sz w:val="20"/>
          <w:szCs w:val="20"/>
        </w:rPr>
        <w:t>improved management practices</w:t>
      </w:r>
      <w:r w:rsidR="0016101F" w:rsidRPr="0063463D">
        <w:rPr>
          <w:rFonts w:ascii="Arial" w:hAnsi="Arial" w:cs="Arial"/>
          <w:sz w:val="20"/>
          <w:szCs w:val="20"/>
        </w:rPr>
        <w:t>. These changes have been supported with the development of 499 pasture managem</w:t>
      </w:r>
      <w:r w:rsidR="00D3050B">
        <w:rPr>
          <w:rFonts w:ascii="Arial" w:hAnsi="Arial" w:cs="Arial"/>
          <w:sz w:val="20"/>
          <w:szCs w:val="20"/>
        </w:rPr>
        <w:t>ent plans and bylaws (94%</w:t>
      </w:r>
      <w:r w:rsidR="0016101F" w:rsidRPr="0063463D">
        <w:rPr>
          <w:rFonts w:ascii="Arial" w:hAnsi="Arial" w:cs="Arial"/>
          <w:sz w:val="20"/>
          <w:szCs w:val="20"/>
        </w:rPr>
        <w:t xml:space="preserve"> of </w:t>
      </w:r>
      <w:r w:rsidR="000377DF" w:rsidRPr="0063463D">
        <w:rPr>
          <w:rFonts w:ascii="Arial" w:hAnsi="Arial" w:cs="Arial"/>
          <w:sz w:val="20"/>
          <w:szCs w:val="20"/>
        </w:rPr>
        <w:t xml:space="preserve">the </w:t>
      </w:r>
      <w:r w:rsidR="0016101F" w:rsidRPr="0063463D">
        <w:rPr>
          <w:rFonts w:ascii="Arial" w:hAnsi="Arial" w:cs="Arial"/>
          <w:sz w:val="20"/>
          <w:szCs w:val="20"/>
        </w:rPr>
        <w:t xml:space="preserve">533 target). </w:t>
      </w:r>
      <w:r w:rsidR="00EB3B98" w:rsidRPr="0063463D">
        <w:rPr>
          <w:rFonts w:ascii="Arial" w:hAnsi="Arial" w:cs="Arial"/>
          <w:sz w:val="20"/>
          <w:szCs w:val="20"/>
        </w:rPr>
        <w:t>The total hectares of land used for demonstrations of improved pasture management systems was  6,378.59</w:t>
      </w:r>
      <w:r w:rsidR="00F4509C" w:rsidRPr="0063463D">
        <w:rPr>
          <w:rFonts w:ascii="Arial" w:hAnsi="Arial" w:cs="Arial"/>
          <w:sz w:val="20"/>
          <w:szCs w:val="20"/>
        </w:rPr>
        <w:t>ha</w:t>
      </w:r>
      <w:r w:rsidR="00455136" w:rsidRPr="0063463D">
        <w:rPr>
          <w:rFonts w:ascii="Arial" w:hAnsi="Arial" w:cs="Arial"/>
          <w:sz w:val="20"/>
          <w:szCs w:val="20"/>
        </w:rPr>
        <w:t xml:space="preserve"> as of March 2019</w:t>
      </w:r>
      <w:r w:rsidR="00D3050B">
        <w:rPr>
          <w:rFonts w:ascii="Arial" w:hAnsi="Arial" w:cs="Arial"/>
          <w:sz w:val="20"/>
          <w:szCs w:val="20"/>
        </w:rPr>
        <w:t xml:space="preserve"> (90%</w:t>
      </w:r>
      <w:r w:rsidR="00EB3B98" w:rsidRPr="0063463D">
        <w:rPr>
          <w:rFonts w:ascii="Arial" w:hAnsi="Arial" w:cs="Arial"/>
          <w:sz w:val="20"/>
          <w:szCs w:val="20"/>
        </w:rPr>
        <w:t xml:space="preserve"> of t</w:t>
      </w:r>
      <w:r w:rsidR="000377DF" w:rsidRPr="0063463D">
        <w:rPr>
          <w:rFonts w:ascii="Arial" w:hAnsi="Arial" w:cs="Arial"/>
          <w:sz w:val="20"/>
          <w:szCs w:val="20"/>
        </w:rPr>
        <w:t>he 7,099ha target</w:t>
      </w:r>
      <w:r w:rsidR="00EB3B98" w:rsidRPr="0063463D">
        <w:rPr>
          <w:rFonts w:ascii="Arial" w:hAnsi="Arial" w:cs="Arial"/>
          <w:sz w:val="20"/>
          <w:szCs w:val="20"/>
        </w:rPr>
        <w:t>).</w:t>
      </w:r>
      <w:r w:rsidR="0016101F" w:rsidRPr="0063463D">
        <w:rPr>
          <w:rFonts w:ascii="Arial" w:hAnsi="Arial" w:cs="Arial"/>
          <w:sz w:val="20"/>
          <w:szCs w:val="20"/>
        </w:rPr>
        <w:t xml:space="preserve"> </w:t>
      </w:r>
      <w:r w:rsidR="00831B49" w:rsidRPr="0063463D">
        <w:rPr>
          <w:rFonts w:ascii="Arial" w:hAnsi="Arial" w:cs="Arial"/>
          <w:sz w:val="20"/>
          <w:szCs w:val="20"/>
        </w:rPr>
        <w:t>Backyard forage development and distribution of forage seeds to farmers only reached 26 percent of the 145,872kg target with only 37,736kg distributed.</w:t>
      </w:r>
      <w:r w:rsidR="00113E38" w:rsidRPr="0063463D">
        <w:rPr>
          <w:rFonts w:ascii="Arial" w:hAnsi="Arial" w:cs="Arial"/>
          <w:sz w:val="20"/>
          <w:szCs w:val="20"/>
        </w:rPr>
        <w:t xml:space="preserve"> Hectares used for</w:t>
      </w:r>
      <w:r w:rsidR="002C0371" w:rsidRPr="0063463D">
        <w:rPr>
          <w:rFonts w:ascii="Arial" w:hAnsi="Arial" w:cs="Arial"/>
          <w:sz w:val="20"/>
          <w:szCs w:val="20"/>
        </w:rPr>
        <w:t xml:space="preserve"> backyard forage</w:t>
      </w:r>
      <w:r w:rsidR="00113E38" w:rsidRPr="0063463D">
        <w:rPr>
          <w:rFonts w:ascii="Arial" w:hAnsi="Arial" w:cs="Arial"/>
          <w:sz w:val="20"/>
          <w:szCs w:val="20"/>
        </w:rPr>
        <w:t xml:space="preserve"> demonstrations also o</w:t>
      </w:r>
      <w:r w:rsidR="00D3050B">
        <w:rPr>
          <w:rFonts w:ascii="Arial" w:hAnsi="Arial" w:cs="Arial"/>
          <w:sz w:val="20"/>
          <w:szCs w:val="20"/>
        </w:rPr>
        <w:t>nly achieved 3,509ha (32%</w:t>
      </w:r>
      <w:r w:rsidR="00113E38" w:rsidRPr="0063463D">
        <w:rPr>
          <w:rFonts w:ascii="Arial" w:hAnsi="Arial" w:cs="Arial"/>
          <w:sz w:val="20"/>
          <w:szCs w:val="20"/>
        </w:rPr>
        <w:t xml:space="preserve"> of target).</w:t>
      </w:r>
      <w:r w:rsidR="00831B49" w:rsidRPr="0063463D">
        <w:rPr>
          <w:rFonts w:ascii="Arial" w:hAnsi="Arial" w:cs="Arial"/>
          <w:sz w:val="20"/>
          <w:szCs w:val="20"/>
        </w:rPr>
        <w:t xml:space="preserve"> This was repeatedly flagged by supervision missions as caused by a lack of capacity. As recent as the 2017 supervision recommendations were made that the project expedite training </w:t>
      </w:r>
      <w:r w:rsidR="00592DB7" w:rsidRPr="0063463D">
        <w:rPr>
          <w:rFonts w:ascii="Arial" w:hAnsi="Arial" w:cs="Arial"/>
          <w:sz w:val="20"/>
          <w:szCs w:val="20"/>
        </w:rPr>
        <w:t>activities</w:t>
      </w:r>
      <w:r w:rsidR="00831B49" w:rsidRPr="0063463D">
        <w:rPr>
          <w:rFonts w:ascii="Arial" w:hAnsi="Arial" w:cs="Arial"/>
          <w:sz w:val="20"/>
          <w:szCs w:val="20"/>
        </w:rPr>
        <w:t xml:space="preserve"> and close the gap by Aug</w:t>
      </w:r>
      <w:r w:rsidR="00DB22B8" w:rsidRPr="0063463D">
        <w:rPr>
          <w:rFonts w:ascii="Arial" w:hAnsi="Arial" w:cs="Arial"/>
          <w:sz w:val="20"/>
          <w:szCs w:val="20"/>
        </w:rPr>
        <w:t>ust 2017</w:t>
      </w:r>
      <w:r w:rsidR="00831B49" w:rsidRPr="0063463D">
        <w:rPr>
          <w:rFonts w:ascii="Arial" w:hAnsi="Arial" w:cs="Arial"/>
          <w:sz w:val="20"/>
          <w:szCs w:val="20"/>
        </w:rPr>
        <w:t>, this evidently did not happen.</w:t>
      </w:r>
      <w:r w:rsidR="00592DB7" w:rsidRPr="0063463D">
        <w:rPr>
          <w:rFonts w:ascii="Arial" w:hAnsi="Arial" w:cs="Arial"/>
          <w:sz w:val="20"/>
          <w:szCs w:val="20"/>
        </w:rPr>
        <w:t xml:space="preserve"> The output further developed 356 among grazing land user associations and model communal grazing areas</w:t>
      </w:r>
      <w:r w:rsidR="00EE524B" w:rsidRPr="0063463D">
        <w:rPr>
          <w:rFonts w:ascii="Arial" w:hAnsi="Arial" w:cs="Arial"/>
          <w:sz w:val="20"/>
          <w:szCs w:val="20"/>
        </w:rPr>
        <w:t xml:space="preserve">; </w:t>
      </w:r>
      <w:r w:rsidR="001D147D" w:rsidRPr="0063463D">
        <w:rPr>
          <w:rFonts w:ascii="Arial" w:hAnsi="Arial" w:cs="Arial"/>
          <w:sz w:val="20"/>
          <w:szCs w:val="20"/>
        </w:rPr>
        <w:t xml:space="preserve">483 among management plans and bylaws were developed; </w:t>
      </w:r>
      <w:r w:rsidR="00C71CA3" w:rsidRPr="0063463D">
        <w:rPr>
          <w:rFonts w:ascii="Arial" w:hAnsi="Arial" w:cs="Arial"/>
          <w:sz w:val="20"/>
          <w:szCs w:val="20"/>
        </w:rPr>
        <w:t>794</w:t>
      </w:r>
      <w:r w:rsidR="00CB44F8" w:rsidRPr="0063463D">
        <w:rPr>
          <w:rFonts w:ascii="Arial" w:hAnsi="Arial" w:cs="Arial"/>
          <w:sz w:val="20"/>
          <w:szCs w:val="20"/>
        </w:rPr>
        <w:t xml:space="preserve"> (8</w:t>
      </w:r>
      <w:r w:rsidR="00C71CA3" w:rsidRPr="0063463D">
        <w:rPr>
          <w:rFonts w:ascii="Arial" w:hAnsi="Arial" w:cs="Arial"/>
          <w:sz w:val="20"/>
          <w:szCs w:val="20"/>
        </w:rPr>
        <w:t>2</w:t>
      </w:r>
      <w:r w:rsidR="00D3050B">
        <w:rPr>
          <w:rFonts w:ascii="Arial" w:hAnsi="Arial" w:cs="Arial"/>
          <w:sz w:val="20"/>
          <w:szCs w:val="20"/>
        </w:rPr>
        <w:t>%</w:t>
      </w:r>
      <w:r w:rsidR="00CB44F8" w:rsidRPr="0063463D">
        <w:rPr>
          <w:rFonts w:ascii="Arial" w:hAnsi="Arial" w:cs="Arial"/>
          <w:sz w:val="20"/>
          <w:szCs w:val="20"/>
        </w:rPr>
        <w:t xml:space="preserve"> of target) zonal and </w:t>
      </w:r>
      <w:proofErr w:type="spellStart"/>
      <w:r w:rsidR="00CB44F8" w:rsidRPr="0063463D">
        <w:rPr>
          <w:rFonts w:ascii="Arial" w:hAnsi="Arial" w:cs="Arial"/>
          <w:sz w:val="20"/>
          <w:szCs w:val="20"/>
        </w:rPr>
        <w:t>Woreda</w:t>
      </w:r>
      <w:proofErr w:type="spellEnd"/>
      <w:r w:rsidR="00CB44F8" w:rsidRPr="0063463D">
        <w:rPr>
          <w:rFonts w:ascii="Arial" w:hAnsi="Arial" w:cs="Arial"/>
          <w:sz w:val="20"/>
          <w:szCs w:val="20"/>
        </w:rPr>
        <w:t xml:space="preserve"> staff</w:t>
      </w:r>
      <w:r w:rsidR="001D147D" w:rsidRPr="0063463D">
        <w:rPr>
          <w:rFonts w:ascii="Arial" w:hAnsi="Arial" w:cs="Arial"/>
          <w:sz w:val="20"/>
          <w:szCs w:val="20"/>
        </w:rPr>
        <w:t xml:space="preserve"> trained</w:t>
      </w:r>
      <w:r w:rsidR="00CB44F8" w:rsidRPr="0063463D">
        <w:rPr>
          <w:rFonts w:ascii="Arial" w:hAnsi="Arial" w:cs="Arial"/>
          <w:sz w:val="20"/>
          <w:szCs w:val="20"/>
        </w:rPr>
        <w:t xml:space="preserve">; </w:t>
      </w:r>
      <w:r w:rsidR="004015AD" w:rsidRPr="0063463D">
        <w:rPr>
          <w:rFonts w:ascii="Arial" w:hAnsi="Arial" w:cs="Arial"/>
          <w:sz w:val="20"/>
          <w:szCs w:val="20"/>
        </w:rPr>
        <w:t>4,277</w:t>
      </w:r>
      <w:r w:rsidR="00CB44F8" w:rsidRPr="0063463D">
        <w:rPr>
          <w:rFonts w:ascii="Arial" w:hAnsi="Arial" w:cs="Arial"/>
          <w:sz w:val="20"/>
          <w:szCs w:val="20"/>
        </w:rPr>
        <w:t xml:space="preserve"> Development Agents (</w:t>
      </w:r>
      <w:r w:rsidR="004015AD" w:rsidRPr="0063463D">
        <w:rPr>
          <w:rFonts w:ascii="Arial" w:hAnsi="Arial" w:cs="Arial"/>
          <w:sz w:val="20"/>
          <w:szCs w:val="20"/>
        </w:rPr>
        <w:t>89</w:t>
      </w:r>
      <w:r w:rsidR="00D3050B">
        <w:rPr>
          <w:rFonts w:ascii="Arial" w:hAnsi="Arial" w:cs="Arial"/>
          <w:sz w:val="20"/>
          <w:szCs w:val="20"/>
        </w:rPr>
        <w:t>%</w:t>
      </w:r>
      <w:r w:rsidR="00CB44F8" w:rsidRPr="0063463D">
        <w:rPr>
          <w:rFonts w:ascii="Arial" w:hAnsi="Arial" w:cs="Arial"/>
          <w:sz w:val="20"/>
          <w:szCs w:val="20"/>
        </w:rPr>
        <w:t xml:space="preserve"> of target)</w:t>
      </w:r>
      <w:r w:rsidR="001D147D" w:rsidRPr="0063463D">
        <w:rPr>
          <w:rFonts w:ascii="Arial" w:hAnsi="Arial" w:cs="Arial"/>
          <w:sz w:val="20"/>
          <w:szCs w:val="20"/>
        </w:rPr>
        <w:t xml:space="preserve"> trained</w:t>
      </w:r>
      <w:r w:rsidR="00CB44F8" w:rsidRPr="0063463D">
        <w:rPr>
          <w:rFonts w:ascii="Arial" w:hAnsi="Arial" w:cs="Arial"/>
          <w:sz w:val="20"/>
          <w:szCs w:val="20"/>
        </w:rPr>
        <w:t xml:space="preserve">; </w:t>
      </w:r>
      <w:r w:rsidR="00D87E13" w:rsidRPr="0063463D">
        <w:rPr>
          <w:rFonts w:ascii="Arial" w:hAnsi="Arial" w:cs="Arial"/>
          <w:sz w:val="20"/>
          <w:szCs w:val="20"/>
        </w:rPr>
        <w:t>the training of 5,684 represe</w:t>
      </w:r>
      <w:r w:rsidR="00D3050B">
        <w:rPr>
          <w:rFonts w:ascii="Arial" w:hAnsi="Arial" w:cs="Arial"/>
          <w:sz w:val="20"/>
          <w:szCs w:val="20"/>
        </w:rPr>
        <w:t>ntative user groups (126%</w:t>
      </w:r>
      <w:r w:rsidR="00D87E13" w:rsidRPr="0063463D">
        <w:rPr>
          <w:rFonts w:ascii="Arial" w:hAnsi="Arial" w:cs="Arial"/>
          <w:sz w:val="20"/>
          <w:szCs w:val="20"/>
        </w:rPr>
        <w:t xml:space="preserve"> of target)</w:t>
      </w:r>
      <w:r w:rsidR="004D0813" w:rsidRPr="0063463D">
        <w:rPr>
          <w:rFonts w:ascii="Arial" w:hAnsi="Arial" w:cs="Arial"/>
          <w:sz w:val="20"/>
          <w:szCs w:val="20"/>
        </w:rPr>
        <w:t xml:space="preserve">; </w:t>
      </w:r>
      <w:r w:rsidR="008C54D1" w:rsidRPr="0063463D">
        <w:rPr>
          <w:rFonts w:ascii="Arial" w:hAnsi="Arial" w:cs="Arial"/>
          <w:sz w:val="20"/>
          <w:szCs w:val="20"/>
        </w:rPr>
        <w:t>and the train</w:t>
      </w:r>
      <w:r w:rsidR="00D3050B">
        <w:rPr>
          <w:rFonts w:ascii="Arial" w:hAnsi="Arial" w:cs="Arial"/>
          <w:sz w:val="20"/>
          <w:szCs w:val="20"/>
        </w:rPr>
        <w:t>ing of 4,712 farmers (35%</w:t>
      </w:r>
      <w:r w:rsidR="008C54D1" w:rsidRPr="0063463D">
        <w:rPr>
          <w:rFonts w:ascii="Arial" w:hAnsi="Arial" w:cs="Arial"/>
          <w:sz w:val="20"/>
          <w:szCs w:val="20"/>
        </w:rPr>
        <w:t xml:space="preserve"> of target).</w:t>
      </w:r>
      <w:r w:rsidR="00826ED5" w:rsidRPr="0063463D">
        <w:rPr>
          <w:rFonts w:ascii="Arial" w:hAnsi="Arial" w:cs="Arial"/>
          <w:sz w:val="20"/>
          <w:szCs w:val="20"/>
        </w:rPr>
        <w:t xml:space="preserve"> </w:t>
      </w:r>
    </w:p>
    <w:p w14:paraId="42337D61" w14:textId="5EA6C895" w:rsidR="00E73DB6" w:rsidRPr="0063463D" w:rsidRDefault="00C73D17" w:rsidP="003F5632">
      <w:pPr>
        <w:pStyle w:val="ListParagraph"/>
        <w:numPr>
          <w:ilvl w:val="0"/>
          <w:numId w:val="1"/>
        </w:numPr>
        <w:tabs>
          <w:tab w:val="num" w:pos="680"/>
        </w:tabs>
        <w:spacing w:after="80"/>
        <w:ind w:left="567" w:hanging="357"/>
        <w:contextualSpacing w:val="0"/>
        <w:jc w:val="both"/>
        <w:rPr>
          <w:rFonts w:ascii="Arial" w:hAnsi="Arial" w:cs="Arial"/>
          <w:b/>
          <w:sz w:val="20"/>
          <w:szCs w:val="20"/>
        </w:rPr>
      </w:pPr>
      <w:r w:rsidRPr="0063463D">
        <w:rPr>
          <w:rFonts w:ascii="Arial" w:hAnsi="Arial" w:cs="Arial"/>
          <w:b/>
          <w:sz w:val="20"/>
          <w:szCs w:val="20"/>
        </w:rPr>
        <w:t>R</w:t>
      </w:r>
      <w:r w:rsidR="000129A1" w:rsidRPr="0063463D">
        <w:rPr>
          <w:rFonts w:ascii="Arial" w:hAnsi="Arial" w:cs="Arial"/>
          <w:b/>
          <w:sz w:val="20"/>
          <w:szCs w:val="20"/>
        </w:rPr>
        <w:t>ehabilitation and management of degraded lands</w:t>
      </w:r>
      <w:r w:rsidRPr="0063463D">
        <w:rPr>
          <w:rFonts w:ascii="Arial" w:hAnsi="Arial" w:cs="Arial"/>
          <w:b/>
          <w:sz w:val="20"/>
          <w:szCs w:val="20"/>
        </w:rPr>
        <w:t xml:space="preserve">. </w:t>
      </w:r>
      <w:r w:rsidRPr="0063463D">
        <w:rPr>
          <w:rFonts w:ascii="Arial" w:hAnsi="Arial" w:cs="Arial"/>
          <w:sz w:val="20"/>
          <w:szCs w:val="20"/>
        </w:rPr>
        <w:t xml:space="preserve">This activity was originally </w:t>
      </w:r>
      <w:r w:rsidR="006C0CFD" w:rsidRPr="0063463D">
        <w:rPr>
          <w:rFonts w:ascii="Arial" w:hAnsi="Arial" w:cs="Arial"/>
          <w:sz w:val="20"/>
          <w:szCs w:val="20"/>
        </w:rPr>
        <w:t>named</w:t>
      </w:r>
      <w:r w:rsidRPr="0063463D">
        <w:rPr>
          <w:rFonts w:ascii="Arial" w:hAnsi="Arial" w:cs="Arial"/>
          <w:sz w:val="20"/>
          <w:szCs w:val="20"/>
        </w:rPr>
        <w:t xml:space="preserve"> </w:t>
      </w:r>
      <w:r w:rsidR="006C0CFD" w:rsidRPr="0063463D">
        <w:rPr>
          <w:rFonts w:ascii="Arial" w:hAnsi="Arial" w:cs="Arial"/>
          <w:sz w:val="20"/>
          <w:szCs w:val="20"/>
        </w:rPr>
        <w:t>‘</w:t>
      </w:r>
      <w:r w:rsidRPr="0063463D">
        <w:rPr>
          <w:rFonts w:ascii="Arial" w:hAnsi="Arial" w:cs="Arial"/>
          <w:sz w:val="20"/>
          <w:szCs w:val="20"/>
        </w:rPr>
        <w:t>community forestry</w:t>
      </w:r>
      <w:r w:rsidR="006C0CFD" w:rsidRPr="0063463D">
        <w:rPr>
          <w:rFonts w:ascii="Arial" w:hAnsi="Arial" w:cs="Arial"/>
          <w:sz w:val="20"/>
          <w:szCs w:val="20"/>
        </w:rPr>
        <w:t xml:space="preserve">’ however the activities remained unchanged. It aimed to facilitate the establishment of plantations for the rehabilitation of degraded lands and timber production and it also </w:t>
      </w:r>
      <w:r w:rsidR="00437D18" w:rsidRPr="0063463D">
        <w:rPr>
          <w:rFonts w:ascii="Arial" w:hAnsi="Arial" w:cs="Arial"/>
          <w:sz w:val="20"/>
          <w:szCs w:val="20"/>
        </w:rPr>
        <w:t>focused on fuelwood plantations and the</w:t>
      </w:r>
      <w:r w:rsidR="006C0CFD" w:rsidRPr="0063463D">
        <w:rPr>
          <w:rFonts w:ascii="Arial" w:hAnsi="Arial" w:cs="Arial"/>
          <w:sz w:val="20"/>
          <w:szCs w:val="20"/>
        </w:rPr>
        <w:t xml:space="preserve"> development of nurseries to produce seedlings. </w:t>
      </w:r>
      <w:r w:rsidR="00473F8A" w:rsidRPr="0063463D">
        <w:rPr>
          <w:rFonts w:ascii="Arial" w:hAnsi="Arial" w:cs="Arial"/>
          <w:sz w:val="20"/>
          <w:szCs w:val="20"/>
        </w:rPr>
        <w:t>By</w:t>
      </w:r>
      <w:r w:rsidR="00DC6C46" w:rsidRPr="0063463D">
        <w:rPr>
          <w:rFonts w:ascii="Arial" w:hAnsi="Arial" w:cs="Arial"/>
          <w:sz w:val="20"/>
          <w:szCs w:val="20"/>
        </w:rPr>
        <w:t xml:space="preserve"> </w:t>
      </w:r>
      <w:r w:rsidR="0083772C" w:rsidRPr="0063463D">
        <w:rPr>
          <w:rFonts w:ascii="Arial" w:hAnsi="Arial" w:cs="Arial"/>
          <w:sz w:val="20"/>
          <w:szCs w:val="20"/>
        </w:rPr>
        <w:t>March 2019,</w:t>
      </w:r>
      <w:r w:rsidR="00DC6C46" w:rsidRPr="0063463D">
        <w:rPr>
          <w:rFonts w:ascii="Arial" w:hAnsi="Arial" w:cs="Arial"/>
          <w:sz w:val="20"/>
          <w:szCs w:val="20"/>
        </w:rPr>
        <w:t xml:space="preserve"> the project oversaw the combined establishment and manageme</w:t>
      </w:r>
      <w:r w:rsidR="00D3050B">
        <w:rPr>
          <w:rFonts w:ascii="Arial" w:hAnsi="Arial" w:cs="Arial"/>
          <w:sz w:val="20"/>
          <w:szCs w:val="20"/>
        </w:rPr>
        <w:t>nt of 1239 nurseries (95%</w:t>
      </w:r>
      <w:r w:rsidR="00DC6C46" w:rsidRPr="0063463D">
        <w:rPr>
          <w:rFonts w:ascii="Arial" w:hAnsi="Arial" w:cs="Arial"/>
          <w:sz w:val="20"/>
          <w:szCs w:val="20"/>
        </w:rPr>
        <w:t xml:space="preserve"> of target).</w:t>
      </w:r>
      <w:r w:rsidR="00ED2A05" w:rsidRPr="0063463D">
        <w:rPr>
          <w:rFonts w:ascii="Arial" w:hAnsi="Arial" w:cs="Arial"/>
          <w:sz w:val="20"/>
          <w:szCs w:val="20"/>
        </w:rPr>
        <w:t xml:space="preserve"> </w:t>
      </w:r>
      <w:r w:rsidR="00AC638F" w:rsidRPr="0063463D">
        <w:rPr>
          <w:rFonts w:ascii="Arial" w:hAnsi="Arial" w:cs="Arial"/>
          <w:sz w:val="20"/>
          <w:szCs w:val="20"/>
        </w:rPr>
        <w:t>The project produced 102,915,</w:t>
      </w:r>
      <w:r w:rsidR="00D3050B">
        <w:rPr>
          <w:rFonts w:ascii="Arial" w:hAnsi="Arial" w:cs="Arial"/>
          <w:sz w:val="20"/>
          <w:szCs w:val="20"/>
        </w:rPr>
        <w:t>915 forest seedlings (57%</w:t>
      </w:r>
      <w:r w:rsidR="00AC638F" w:rsidRPr="0063463D">
        <w:rPr>
          <w:rFonts w:ascii="Arial" w:hAnsi="Arial" w:cs="Arial"/>
          <w:sz w:val="20"/>
          <w:szCs w:val="20"/>
        </w:rPr>
        <w:t xml:space="preserve"> of target) and 2,297,286</w:t>
      </w:r>
      <w:r w:rsidR="00437D18" w:rsidRPr="0063463D">
        <w:rPr>
          <w:rFonts w:ascii="Arial" w:hAnsi="Arial" w:cs="Arial"/>
          <w:sz w:val="20"/>
          <w:szCs w:val="20"/>
        </w:rPr>
        <w:t xml:space="preserve"> fruit tree seedlings</w:t>
      </w:r>
      <w:r w:rsidR="00D3050B">
        <w:rPr>
          <w:rFonts w:ascii="Arial" w:hAnsi="Arial" w:cs="Arial"/>
          <w:sz w:val="20"/>
          <w:szCs w:val="20"/>
        </w:rPr>
        <w:t xml:space="preserve"> (663%</w:t>
      </w:r>
      <w:r w:rsidR="00AC638F" w:rsidRPr="0063463D">
        <w:rPr>
          <w:rFonts w:ascii="Arial" w:hAnsi="Arial" w:cs="Arial"/>
          <w:sz w:val="20"/>
          <w:szCs w:val="20"/>
        </w:rPr>
        <w:t xml:space="preserve"> of target). The low performance of the forest seedlings production vis-à-vis the target was highlighted during the supervision missions and recommendations made to aggressively pursue the target for planting in communal lands and gulley erode</w:t>
      </w:r>
      <w:r w:rsidR="00BE6891" w:rsidRPr="0063463D">
        <w:rPr>
          <w:rFonts w:ascii="Arial" w:hAnsi="Arial" w:cs="Arial"/>
          <w:sz w:val="20"/>
          <w:szCs w:val="20"/>
        </w:rPr>
        <w:t>d</w:t>
      </w:r>
      <w:r w:rsidR="00AC638F" w:rsidRPr="0063463D">
        <w:rPr>
          <w:rFonts w:ascii="Arial" w:hAnsi="Arial" w:cs="Arial"/>
          <w:sz w:val="20"/>
          <w:szCs w:val="20"/>
        </w:rPr>
        <w:t xml:space="preserve"> areas.</w:t>
      </w:r>
      <w:r w:rsidR="00C31D2B" w:rsidRPr="0063463D">
        <w:rPr>
          <w:rFonts w:ascii="Arial" w:hAnsi="Arial" w:cs="Arial"/>
          <w:sz w:val="20"/>
          <w:szCs w:val="20"/>
        </w:rPr>
        <w:t xml:space="preserve"> </w:t>
      </w:r>
      <w:r w:rsidR="00E75EDE" w:rsidRPr="0063463D">
        <w:rPr>
          <w:rFonts w:ascii="Arial" w:hAnsi="Arial" w:cs="Arial"/>
          <w:sz w:val="20"/>
          <w:szCs w:val="20"/>
        </w:rPr>
        <w:t xml:space="preserve">The project reports that it planted </w:t>
      </w:r>
      <w:r w:rsidR="00E75EDE" w:rsidRPr="0063463D">
        <w:rPr>
          <w:rFonts w:ascii="Arial" w:hAnsi="Arial" w:cs="Arial"/>
          <w:sz w:val="20"/>
          <w:szCs w:val="20"/>
        </w:rPr>
        <w:lastRenderedPageBreak/>
        <w:t xml:space="preserve">131,320,570 forests seedlings which are actually </w:t>
      </w:r>
      <w:r w:rsidR="00BE6891" w:rsidRPr="0063463D">
        <w:rPr>
          <w:rFonts w:ascii="Arial" w:hAnsi="Arial" w:cs="Arial"/>
          <w:sz w:val="20"/>
          <w:szCs w:val="20"/>
        </w:rPr>
        <w:t xml:space="preserve">28.4 </w:t>
      </w:r>
      <w:r w:rsidR="003F3F6A" w:rsidRPr="0063463D">
        <w:rPr>
          <w:rFonts w:ascii="Arial" w:hAnsi="Arial" w:cs="Arial"/>
          <w:sz w:val="20"/>
          <w:szCs w:val="20"/>
        </w:rPr>
        <w:t>m</w:t>
      </w:r>
      <w:r w:rsidR="00BE6891" w:rsidRPr="0063463D">
        <w:rPr>
          <w:rFonts w:ascii="Arial" w:hAnsi="Arial" w:cs="Arial"/>
          <w:sz w:val="20"/>
          <w:szCs w:val="20"/>
        </w:rPr>
        <w:t>illion</w:t>
      </w:r>
      <w:r w:rsidR="003F3F6A" w:rsidRPr="0063463D">
        <w:rPr>
          <w:rFonts w:ascii="Arial" w:hAnsi="Arial" w:cs="Arial"/>
          <w:sz w:val="20"/>
          <w:szCs w:val="20"/>
        </w:rPr>
        <w:t xml:space="preserve"> </w:t>
      </w:r>
      <w:r w:rsidR="00E75EDE" w:rsidRPr="0063463D">
        <w:rPr>
          <w:rFonts w:ascii="Arial" w:hAnsi="Arial" w:cs="Arial"/>
          <w:sz w:val="20"/>
          <w:szCs w:val="20"/>
        </w:rPr>
        <w:t>more than those reported</w:t>
      </w:r>
      <w:r w:rsidR="00BE6891" w:rsidRPr="0063463D">
        <w:rPr>
          <w:rFonts w:ascii="Arial" w:hAnsi="Arial" w:cs="Arial"/>
          <w:sz w:val="20"/>
          <w:szCs w:val="20"/>
        </w:rPr>
        <w:t xml:space="preserve"> to</w:t>
      </w:r>
      <w:r w:rsidR="00E75EDE" w:rsidRPr="0063463D">
        <w:rPr>
          <w:rFonts w:ascii="Arial" w:hAnsi="Arial" w:cs="Arial"/>
          <w:sz w:val="20"/>
          <w:szCs w:val="20"/>
        </w:rPr>
        <w:t xml:space="preserve"> have been produce</w:t>
      </w:r>
      <w:r w:rsidR="00D3050B">
        <w:rPr>
          <w:rFonts w:ascii="Arial" w:hAnsi="Arial" w:cs="Arial"/>
          <w:sz w:val="20"/>
          <w:szCs w:val="20"/>
        </w:rPr>
        <w:t>d (92%</w:t>
      </w:r>
      <w:r w:rsidR="003F3F6A" w:rsidRPr="0063463D">
        <w:rPr>
          <w:rFonts w:ascii="Arial" w:hAnsi="Arial" w:cs="Arial"/>
          <w:sz w:val="20"/>
          <w:szCs w:val="20"/>
        </w:rPr>
        <w:t xml:space="preserve"> of target)</w:t>
      </w:r>
      <w:r w:rsidR="00BE6891" w:rsidRPr="0063463D">
        <w:rPr>
          <w:rFonts w:ascii="Arial" w:hAnsi="Arial" w:cs="Arial"/>
          <w:sz w:val="20"/>
          <w:szCs w:val="20"/>
        </w:rPr>
        <w:t xml:space="preserve"> -</w:t>
      </w:r>
      <w:r w:rsidR="00437D18" w:rsidRPr="0063463D">
        <w:rPr>
          <w:rFonts w:ascii="Arial" w:hAnsi="Arial" w:cs="Arial"/>
          <w:sz w:val="20"/>
          <w:szCs w:val="20"/>
        </w:rPr>
        <w:t xml:space="preserve"> this discrepancy was not clarified</w:t>
      </w:r>
      <w:r w:rsidR="003F3F6A" w:rsidRPr="0063463D">
        <w:rPr>
          <w:rFonts w:ascii="Arial" w:hAnsi="Arial" w:cs="Arial"/>
          <w:sz w:val="20"/>
          <w:szCs w:val="20"/>
        </w:rPr>
        <w:t xml:space="preserve">. Fruit seedling </w:t>
      </w:r>
      <w:r w:rsidR="00437D18" w:rsidRPr="0063463D">
        <w:rPr>
          <w:rFonts w:ascii="Arial" w:hAnsi="Arial" w:cs="Arial"/>
          <w:sz w:val="20"/>
          <w:szCs w:val="20"/>
        </w:rPr>
        <w:t>plantation also</w:t>
      </w:r>
      <w:r w:rsidR="003F3F6A" w:rsidRPr="0063463D">
        <w:rPr>
          <w:rFonts w:ascii="Arial" w:hAnsi="Arial" w:cs="Arial"/>
          <w:sz w:val="20"/>
          <w:szCs w:val="20"/>
        </w:rPr>
        <w:t xml:space="preserve"> over achieved its target of 277,100 with 1,021,910 </w:t>
      </w:r>
      <w:r w:rsidR="00437D18" w:rsidRPr="0063463D">
        <w:rPr>
          <w:rFonts w:ascii="Arial" w:hAnsi="Arial" w:cs="Arial"/>
          <w:sz w:val="20"/>
          <w:szCs w:val="20"/>
        </w:rPr>
        <w:t xml:space="preserve">planted </w:t>
      </w:r>
      <w:r w:rsidR="00D3050B">
        <w:rPr>
          <w:rFonts w:ascii="Arial" w:hAnsi="Arial" w:cs="Arial"/>
          <w:sz w:val="20"/>
          <w:szCs w:val="20"/>
        </w:rPr>
        <w:t>(368%</w:t>
      </w:r>
      <w:r w:rsidR="003F3F6A" w:rsidRPr="0063463D">
        <w:rPr>
          <w:rFonts w:ascii="Arial" w:hAnsi="Arial" w:cs="Arial"/>
          <w:sz w:val="20"/>
          <w:szCs w:val="20"/>
        </w:rPr>
        <w:t>) although it was not clear why fruit tree production and plantation overachieved by a considerable margin while those of degraded land rehabilitation under achieved.</w:t>
      </w:r>
    </w:p>
    <w:p w14:paraId="51797A18" w14:textId="54C151FF" w:rsidR="00352D4E" w:rsidRPr="0063463D" w:rsidRDefault="00D44D76" w:rsidP="003F5632">
      <w:pPr>
        <w:pStyle w:val="ListParagraph"/>
        <w:numPr>
          <w:ilvl w:val="0"/>
          <w:numId w:val="1"/>
        </w:numPr>
        <w:tabs>
          <w:tab w:val="num" w:pos="680"/>
        </w:tabs>
        <w:spacing w:after="80"/>
        <w:ind w:left="567" w:hanging="357"/>
        <w:contextualSpacing w:val="0"/>
        <w:jc w:val="both"/>
        <w:rPr>
          <w:rFonts w:ascii="Arial" w:hAnsi="Arial" w:cs="Arial"/>
          <w:b/>
          <w:sz w:val="20"/>
          <w:szCs w:val="20"/>
        </w:rPr>
      </w:pPr>
      <w:r w:rsidRPr="0063463D">
        <w:rPr>
          <w:rFonts w:ascii="Arial" w:hAnsi="Arial" w:cs="Arial"/>
          <w:b/>
          <w:sz w:val="20"/>
          <w:szCs w:val="20"/>
        </w:rPr>
        <w:t xml:space="preserve">Improved participatory forest management. </w:t>
      </w:r>
      <w:r w:rsidR="00132838" w:rsidRPr="0063463D">
        <w:rPr>
          <w:rFonts w:ascii="Arial" w:hAnsi="Arial" w:cs="Arial"/>
          <w:sz w:val="20"/>
          <w:szCs w:val="20"/>
        </w:rPr>
        <w:t xml:space="preserve">The objective of this activity was to </w:t>
      </w:r>
      <w:r w:rsidR="00B11BF3" w:rsidRPr="0063463D">
        <w:rPr>
          <w:rFonts w:ascii="Arial" w:hAnsi="Arial" w:cs="Arial"/>
          <w:sz w:val="20"/>
          <w:szCs w:val="20"/>
        </w:rPr>
        <w:t xml:space="preserve">conserve and improve the remnant natural forests through a Participatory Forest Management system (PFM). This would involve the legal transfer of forest resources (user rights) from the government forest services to community management groups for their sustainable management. In the original design document a focus was </w:t>
      </w:r>
      <w:r w:rsidR="007926D1" w:rsidRPr="0063463D">
        <w:rPr>
          <w:rFonts w:ascii="Arial" w:hAnsi="Arial" w:cs="Arial"/>
          <w:sz w:val="20"/>
          <w:szCs w:val="20"/>
        </w:rPr>
        <w:t>put</w:t>
      </w:r>
      <w:r w:rsidR="00B11BF3" w:rsidRPr="0063463D">
        <w:rPr>
          <w:rFonts w:ascii="Arial" w:hAnsi="Arial" w:cs="Arial"/>
          <w:sz w:val="20"/>
          <w:szCs w:val="20"/>
        </w:rPr>
        <w:t xml:space="preserve"> on</w:t>
      </w:r>
      <w:r w:rsidR="007926D1" w:rsidRPr="0063463D">
        <w:rPr>
          <w:rFonts w:ascii="Arial" w:hAnsi="Arial" w:cs="Arial"/>
          <w:sz w:val="20"/>
          <w:szCs w:val="20"/>
        </w:rPr>
        <w:t xml:space="preserve"> training farmers i</w:t>
      </w:r>
      <w:r w:rsidR="009C1825" w:rsidRPr="0063463D">
        <w:rPr>
          <w:rFonts w:ascii="Arial" w:hAnsi="Arial" w:cs="Arial"/>
          <w:sz w:val="20"/>
          <w:szCs w:val="20"/>
        </w:rPr>
        <w:t xml:space="preserve">n international carbon trading and </w:t>
      </w:r>
      <w:r w:rsidR="00B11BF3" w:rsidRPr="0063463D">
        <w:rPr>
          <w:rFonts w:ascii="Arial" w:hAnsi="Arial" w:cs="Arial"/>
          <w:sz w:val="20"/>
          <w:szCs w:val="20"/>
        </w:rPr>
        <w:t>carbon payment mechanisms to add value to carbon sequestration</w:t>
      </w:r>
      <w:r w:rsidR="00916759" w:rsidRPr="0063463D">
        <w:rPr>
          <w:rFonts w:ascii="Arial" w:hAnsi="Arial" w:cs="Arial"/>
          <w:sz w:val="20"/>
          <w:szCs w:val="20"/>
        </w:rPr>
        <w:t xml:space="preserve"> </w:t>
      </w:r>
      <w:r w:rsidR="009C1825" w:rsidRPr="0063463D">
        <w:rPr>
          <w:rFonts w:ascii="Arial" w:hAnsi="Arial" w:cs="Arial"/>
          <w:sz w:val="20"/>
          <w:szCs w:val="20"/>
        </w:rPr>
        <w:t>and</w:t>
      </w:r>
      <w:r w:rsidR="00916759" w:rsidRPr="0063463D">
        <w:rPr>
          <w:rFonts w:ascii="Arial" w:hAnsi="Arial" w:cs="Arial"/>
          <w:sz w:val="20"/>
          <w:szCs w:val="20"/>
        </w:rPr>
        <w:t xml:space="preserve"> counter the high transport costs and compensate for the lack</w:t>
      </w:r>
      <w:r w:rsidR="00621F29" w:rsidRPr="0063463D">
        <w:rPr>
          <w:rFonts w:ascii="Arial" w:hAnsi="Arial" w:cs="Arial"/>
          <w:sz w:val="20"/>
          <w:szCs w:val="20"/>
        </w:rPr>
        <w:t xml:space="preserve"> of income from forest products. T</w:t>
      </w:r>
      <w:r w:rsidR="00923845" w:rsidRPr="0063463D">
        <w:rPr>
          <w:rFonts w:ascii="Arial" w:hAnsi="Arial" w:cs="Arial"/>
          <w:sz w:val="20"/>
          <w:szCs w:val="20"/>
        </w:rPr>
        <w:t>he objective of which was to help to ensure sustainability of the activity</w:t>
      </w:r>
      <w:r w:rsidR="00916759" w:rsidRPr="0063463D">
        <w:rPr>
          <w:rFonts w:ascii="Arial" w:hAnsi="Arial" w:cs="Arial"/>
          <w:sz w:val="20"/>
          <w:szCs w:val="20"/>
        </w:rPr>
        <w:t xml:space="preserve"> </w:t>
      </w:r>
      <w:r w:rsidR="00621F29" w:rsidRPr="0063463D">
        <w:rPr>
          <w:rFonts w:ascii="Arial" w:hAnsi="Arial" w:cs="Arial"/>
          <w:sz w:val="20"/>
          <w:szCs w:val="20"/>
        </w:rPr>
        <w:t xml:space="preserve">- </w:t>
      </w:r>
      <w:r w:rsidR="00923845" w:rsidRPr="0063463D">
        <w:rPr>
          <w:rFonts w:ascii="Arial" w:hAnsi="Arial" w:cs="Arial"/>
          <w:sz w:val="20"/>
          <w:szCs w:val="20"/>
        </w:rPr>
        <w:t>although n</w:t>
      </w:r>
      <w:r w:rsidR="005A7260" w:rsidRPr="0063463D">
        <w:rPr>
          <w:rFonts w:ascii="Arial" w:hAnsi="Arial" w:cs="Arial"/>
          <w:sz w:val="20"/>
          <w:szCs w:val="20"/>
        </w:rPr>
        <w:t>o reference to carbon trading and carbon payment mechanisms under this activity have been made in any of the supervision missions. The activity did however continue with</w:t>
      </w:r>
      <w:r w:rsidR="00D67A8E" w:rsidRPr="0063463D">
        <w:rPr>
          <w:rFonts w:ascii="Arial" w:hAnsi="Arial" w:cs="Arial"/>
          <w:sz w:val="20"/>
          <w:szCs w:val="20"/>
        </w:rPr>
        <w:t xml:space="preserve"> the</w:t>
      </w:r>
      <w:r w:rsidR="005A7260" w:rsidRPr="0063463D">
        <w:rPr>
          <w:rFonts w:ascii="Arial" w:hAnsi="Arial" w:cs="Arial"/>
          <w:sz w:val="20"/>
          <w:szCs w:val="20"/>
        </w:rPr>
        <w:t xml:space="preserve"> organising </w:t>
      </w:r>
      <w:r w:rsidR="00D67A8E" w:rsidRPr="0063463D">
        <w:rPr>
          <w:rFonts w:ascii="Arial" w:hAnsi="Arial" w:cs="Arial"/>
          <w:sz w:val="20"/>
          <w:szCs w:val="20"/>
        </w:rPr>
        <w:t xml:space="preserve">of </w:t>
      </w:r>
      <w:r w:rsidR="005A7260" w:rsidRPr="0063463D">
        <w:rPr>
          <w:rFonts w:ascii="Arial" w:hAnsi="Arial" w:cs="Arial"/>
          <w:sz w:val="20"/>
          <w:szCs w:val="20"/>
        </w:rPr>
        <w:t>1</w:t>
      </w:r>
      <w:r w:rsidR="00FA5A4E" w:rsidRPr="0063463D">
        <w:rPr>
          <w:rFonts w:ascii="Arial" w:hAnsi="Arial" w:cs="Arial"/>
          <w:sz w:val="20"/>
          <w:szCs w:val="20"/>
        </w:rPr>
        <w:t>7</w:t>
      </w:r>
      <w:r w:rsidR="005A7260" w:rsidRPr="0063463D">
        <w:rPr>
          <w:rFonts w:ascii="Arial" w:hAnsi="Arial" w:cs="Arial"/>
          <w:sz w:val="20"/>
          <w:szCs w:val="20"/>
        </w:rPr>
        <w:t xml:space="preserve"> PFM user organisations, </w:t>
      </w:r>
      <w:r w:rsidR="00FA5A4E" w:rsidRPr="0063463D">
        <w:rPr>
          <w:rFonts w:ascii="Arial" w:hAnsi="Arial" w:cs="Arial"/>
          <w:sz w:val="20"/>
          <w:szCs w:val="20"/>
        </w:rPr>
        <w:t>16</w:t>
      </w:r>
      <w:r w:rsidR="000953CF">
        <w:rPr>
          <w:rFonts w:ascii="Arial" w:hAnsi="Arial" w:cs="Arial"/>
          <w:sz w:val="20"/>
          <w:szCs w:val="20"/>
        </w:rPr>
        <w:t>%</w:t>
      </w:r>
      <w:r w:rsidR="005A7260" w:rsidRPr="0063463D">
        <w:rPr>
          <w:rFonts w:ascii="Arial" w:hAnsi="Arial" w:cs="Arial"/>
          <w:sz w:val="20"/>
          <w:szCs w:val="20"/>
        </w:rPr>
        <w:t xml:space="preserve"> of the target 107,</w:t>
      </w:r>
      <w:r w:rsidR="007926D1" w:rsidRPr="0063463D">
        <w:rPr>
          <w:rFonts w:ascii="Arial" w:hAnsi="Arial" w:cs="Arial"/>
          <w:sz w:val="20"/>
          <w:szCs w:val="20"/>
        </w:rPr>
        <w:t xml:space="preserve"> and</w:t>
      </w:r>
      <w:r w:rsidR="005A7260" w:rsidRPr="0063463D">
        <w:rPr>
          <w:rFonts w:ascii="Arial" w:hAnsi="Arial" w:cs="Arial"/>
          <w:sz w:val="20"/>
          <w:szCs w:val="20"/>
        </w:rPr>
        <w:t xml:space="preserve"> the area under PRM is </w:t>
      </w:r>
      <w:r w:rsidR="007926D1" w:rsidRPr="0063463D">
        <w:rPr>
          <w:rFonts w:ascii="Arial" w:hAnsi="Arial" w:cs="Arial"/>
          <w:sz w:val="20"/>
          <w:szCs w:val="20"/>
        </w:rPr>
        <w:t xml:space="preserve">reported as being </w:t>
      </w:r>
      <w:r w:rsidR="000953CF">
        <w:rPr>
          <w:rFonts w:ascii="Arial" w:hAnsi="Arial" w:cs="Arial"/>
          <w:sz w:val="20"/>
          <w:szCs w:val="20"/>
        </w:rPr>
        <w:t>934 ha (102%</w:t>
      </w:r>
      <w:r w:rsidR="007926D1" w:rsidRPr="0063463D">
        <w:rPr>
          <w:rFonts w:ascii="Arial" w:hAnsi="Arial" w:cs="Arial"/>
          <w:sz w:val="20"/>
          <w:szCs w:val="20"/>
        </w:rPr>
        <w:t xml:space="preserve"> of the target</w:t>
      </w:r>
      <w:r w:rsidR="005A7260" w:rsidRPr="0063463D">
        <w:rPr>
          <w:rFonts w:ascii="Arial" w:hAnsi="Arial" w:cs="Arial"/>
          <w:sz w:val="20"/>
          <w:szCs w:val="20"/>
        </w:rPr>
        <w:t>).</w:t>
      </w:r>
      <w:r w:rsidR="001A7974" w:rsidRPr="0063463D">
        <w:rPr>
          <w:rFonts w:ascii="Arial" w:hAnsi="Arial" w:cs="Arial"/>
          <w:sz w:val="20"/>
          <w:szCs w:val="20"/>
        </w:rPr>
        <w:t xml:space="preserve"> The activity also trained 341 </w:t>
      </w:r>
      <w:proofErr w:type="spellStart"/>
      <w:r w:rsidR="001A7974" w:rsidRPr="0063463D">
        <w:rPr>
          <w:rFonts w:ascii="Arial" w:hAnsi="Arial" w:cs="Arial"/>
          <w:sz w:val="20"/>
          <w:szCs w:val="20"/>
        </w:rPr>
        <w:t>Wore</w:t>
      </w:r>
      <w:r w:rsidR="000953CF">
        <w:rPr>
          <w:rFonts w:ascii="Arial" w:hAnsi="Arial" w:cs="Arial"/>
          <w:sz w:val="20"/>
          <w:szCs w:val="20"/>
        </w:rPr>
        <w:t>da</w:t>
      </w:r>
      <w:proofErr w:type="spellEnd"/>
      <w:r w:rsidR="000953CF">
        <w:rPr>
          <w:rFonts w:ascii="Arial" w:hAnsi="Arial" w:cs="Arial"/>
          <w:sz w:val="20"/>
          <w:szCs w:val="20"/>
        </w:rPr>
        <w:t xml:space="preserve"> and zonal experts (94%</w:t>
      </w:r>
      <w:r w:rsidR="001A7974" w:rsidRPr="0063463D">
        <w:rPr>
          <w:rFonts w:ascii="Arial" w:hAnsi="Arial" w:cs="Arial"/>
          <w:sz w:val="20"/>
          <w:szCs w:val="20"/>
        </w:rPr>
        <w:t xml:space="preserve">), 769 </w:t>
      </w:r>
      <w:r w:rsidR="00DB5E70" w:rsidRPr="0063463D">
        <w:rPr>
          <w:rFonts w:ascii="Arial" w:hAnsi="Arial" w:cs="Arial"/>
          <w:sz w:val="20"/>
          <w:szCs w:val="20"/>
        </w:rPr>
        <w:t>Development Agents (</w:t>
      </w:r>
      <w:r w:rsidR="001A7974" w:rsidRPr="0063463D">
        <w:rPr>
          <w:rFonts w:ascii="Arial" w:hAnsi="Arial" w:cs="Arial"/>
          <w:sz w:val="20"/>
          <w:szCs w:val="20"/>
        </w:rPr>
        <w:t>DA’s</w:t>
      </w:r>
      <w:r w:rsidR="00DB5E70" w:rsidRPr="0063463D">
        <w:rPr>
          <w:rFonts w:ascii="Arial" w:hAnsi="Arial" w:cs="Arial"/>
          <w:sz w:val="20"/>
          <w:szCs w:val="20"/>
        </w:rPr>
        <w:t>)</w:t>
      </w:r>
      <w:r w:rsidR="000953CF">
        <w:rPr>
          <w:rFonts w:ascii="Arial" w:hAnsi="Arial" w:cs="Arial"/>
          <w:sz w:val="20"/>
          <w:szCs w:val="20"/>
        </w:rPr>
        <w:t xml:space="preserve"> (158%</w:t>
      </w:r>
      <w:r w:rsidR="001A7974" w:rsidRPr="0063463D">
        <w:rPr>
          <w:rFonts w:ascii="Arial" w:hAnsi="Arial" w:cs="Arial"/>
          <w:sz w:val="20"/>
          <w:szCs w:val="20"/>
        </w:rPr>
        <w:t xml:space="preserve">), and </w:t>
      </w:r>
      <w:r w:rsidR="00FA5A4E" w:rsidRPr="0063463D">
        <w:rPr>
          <w:rFonts w:ascii="Arial" w:hAnsi="Arial" w:cs="Arial"/>
          <w:sz w:val="20"/>
          <w:szCs w:val="20"/>
        </w:rPr>
        <w:t>the training of 3,036 representatives of user associations</w:t>
      </w:r>
      <w:r w:rsidR="0085273A" w:rsidRPr="0063463D">
        <w:rPr>
          <w:rFonts w:ascii="Arial" w:hAnsi="Arial" w:cs="Arial"/>
          <w:sz w:val="20"/>
          <w:szCs w:val="20"/>
        </w:rPr>
        <w:t>.</w:t>
      </w:r>
      <w:r w:rsidR="00FA5A4E" w:rsidRPr="0063463D">
        <w:rPr>
          <w:rFonts w:ascii="Arial" w:hAnsi="Arial" w:cs="Arial"/>
          <w:sz w:val="20"/>
          <w:szCs w:val="20"/>
        </w:rPr>
        <w:t xml:space="preserve"> </w:t>
      </w:r>
      <w:r w:rsidR="0085273A" w:rsidRPr="0063463D">
        <w:rPr>
          <w:rFonts w:ascii="Arial" w:hAnsi="Arial" w:cs="Arial"/>
          <w:sz w:val="20"/>
          <w:szCs w:val="20"/>
        </w:rPr>
        <w:t>P</w:t>
      </w:r>
      <w:r w:rsidR="00FA5A4E" w:rsidRPr="0063463D">
        <w:rPr>
          <w:rFonts w:ascii="Arial" w:hAnsi="Arial" w:cs="Arial"/>
          <w:sz w:val="20"/>
          <w:szCs w:val="20"/>
        </w:rPr>
        <w:t xml:space="preserve">resumably </w:t>
      </w:r>
      <w:r w:rsidR="0085273A" w:rsidRPr="0063463D">
        <w:rPr>
          <w:rFonts w:ascii="Arial" w:hAnsi="Arial" w:cs="Arial"/>
          <w:sz w:val="20"/>
          <w:szCs w:val="20"/>
        </w:rPr>
        <w:t>the latter</w:t>
      </w:r>
      <w:r w:rsidR="00FA5A4E" w:rsidRPr="0063463D">
        <w:rPr>
          <w:rFonts w:ascii="Arial" w:hAnsi="Arial" w:cs="Arial"/>
          <w:sz w:val="20"/>
          <w:szCs w:val="20"/>
        </w:rPr>
        <w:t xml:space="preserve"> </w:t>
      </w:r>
      <w:r w:rsidR="0085273A" w:rsidRPr="0063463D">
        <w:rPr>
          <w:rFonts w:ascii="Arial" w:hAnsi="Arial" w:cs="Arial"/>
          <w:sz w:val="20"/>
          <w:szCs w:val="20"/>
        </w:rPr>
        <w:t xml:space="preserve">were already existing </w:t>
      </w:r>
      <w:r w:rsidR="00FA5A4E" w:rsidRPr="0063463D">
        <w:rPr>
          <w:rFonts w:ascii="Arial" w:hAnsi="Arial" w:cs="Arial"/>
          <w:sz w:val="20"/>
          <w:szCs w:val="20"/>
        </w:rPr>
        <w:t xml:space="preserve">user associations </w:t>
      </w:r>
      <w:r w:rsidR="0085273A" w:rsidRPr="0063463D">
        <w:rPr>
          <w:rFonts w:ascii="Arial" w:hAnsi="Arial" w:cs="Arial"/>
          <w:sz w:val="20"/>
          <w:szCs w:val="20"/>
        </w:rPr>
        <w:t>because there is a discrepancy with the number of PFM user associations (17) organised. T</w:t>
      </w:r>
      <w:r w:rsidR="00FA5A4E" w:rsidRPr="0063463D">
        <w:rPr>
          <w:rFonts w:ascii="Arial" w:hAnsi="Arial" w:cs="Arial"/>
          <w:sz w:val="20"/>
          <w:szCs w:val="20"/>
        </w:rPr>
        <w:t>his discrepancy was not explained in the supervision mission reports.</w:t>
      </w:r>
    </w:p>
    <w:p w14:paraId="496EDED7" w14:textId="688ED9AD" w:rsidR="00B1589E" w:rsidRPr="0063463D" w:rsidRDefault="00FE3E48" w:rsidP="00B1589E">
      <w:pPr>
        <w:pStyle w:val="ListParagraph"/>
        <w:numPr>
          <w:ilvl w:val="0"/>
          <w:numId w:val="1"/>
        </w:numPr>
        <w:tabs>
          <w:tab w:val="num" w:pos="680"/>
        </w:tabs>
        <w:spacing w:after="80"/>
        <w:ind w:left="567" w:hanging="357"/>
        <w:contextualSpacing w:val="0"/>
        <w:jc w:val="both"/>
        <w:rPr>
          <w:rFonts w:ascii="Arial" w:hAnsi="Arial" w:cs="Arial"/>
          <w:b/>
          <w:sz w:val="20"/>
          <w:szCs w:val="20"/>
        </w:rPr>
      </w:pPr>
      <w:r w:rsidRPr="0063463D">
        <w:rPr>
          <w:rFonts w:ascii="Arial" w:hAnsi="Arial" w:cs="Arial"/>
          <w:b/>
          <w:sz w:val="20"/>
          <w:szCs w:val="20"/>
        </w:rPr>
        <w:t xml:space="preserve">Alternative </w:t>
      </w:r>
      <w:r w:rsidR="00905A25" w:rsidRPr="0063463D">
        <w:rPr>
          <w:rFonts w:ascii="Arial" w:hAnsi="Arial" w:cs="Arial"/>
          <w:b/>
          <w:sz w:val="20"/>
          <w:szCs w:val="20"/>
        </w:rPr>
        <w:t>e</w:t>
      </w:r>
      <w:r w:rsidRPr="0063463D">
        <w:rPr>
          <w:rFonts w:ascii="Arial" w:hAnsi="Arial" w:cs="Arial"/>
          <w:b/>
          <w:sz w:val="20"/>
          <w:szCs w:val="20"/>
        </w:rPr>
        <w:t xml:space="preserve">nergy. </w:t>
      </w:r>
      <w:r w:rsidR="00875372" w:rsidRPr="0063463D">
        <w:rPr>
          <w:rFonts w:ascii="Arial" w:hAnsi="Arial" w:cs="Arial"/>
          <w:sz w:val="20"/>
          <w:szCs w:val="20"/>
        </w:rPr>
        <w:t>The aim to introduce and promote fuel saving stoves</w:t>
      </w:r>
      <w:r w:rsidR="00A67D40" w:rsidRPr="0063463D">
        <w:rPr>
          <w:rFonts w:ascii="Arial" w:hAnsi="Arial" w:cs="Arial"/>
          <w:sz w:val="20"/>
          <w:szCs w:val="20"/>
        </w:rPr>
        <w:t xml:space="preserve"> and (cow dung-based) biogas</w:t>
      </w:r>
      <w:r w:rsidR="00875372" w:rsidRPr="0063463D">
        <w:rPr>
          <w:rFonts w:ascii="Arial" w:hAnsi="Arial" w:cs="Arial"/>
          <w:sz w:val="20"/>
          <w:szCs w:val="20"/>
        </w:rPr>
        <w:t xml:space="preserve"> </w:t>
      </w:r>
      <w:r w:rsidR="00C148C8" w:rsidRPr="0063463D">
        <w:rPr>
          <w:rFonts w:ascii="Arial" w:hAnsi="Arial" w:cs="Arial"/>
          <w:sz w:val="20"/>
          <w:szCs w:val="20"/>
        </w:rPr>
        <w:t>was an innovation for Ethiopia</w:t>
      </w:r>
      <w:r w:rsidR="0043241A" w:rsidRPr="0063463D">
        <w:rPr>
          <w:rFonts w:ascii="Arial" w:hAnsi="Arial" w:cs="Arial"/>
          <w:sz w:val="20"/>
          <w:szCs w:val="20"/>
        </w:rPr>
        <w:t>, the aim of which was</w:t>
      </w:r>
      <w:r w:rsidR="00C148C8" w:rsidRPr="0063463D">
        <w:rPr>
          <w:rFonts w:ascii="Arial" w:hAnsi="Arial" w:cs="Arial"/>
          <w:sz w:val="20"/>
          <w:szCs w:val="20"/>
        </w:rPr>
        <w:t xml:space="preserve"> to reduce pressure on communal and private forests</w:t>
      </w:r>
      <w:r w:rsidR="00FE5D85" w:rsidRPr="0063463D">
        <w:rPr>
          <w:rFonts w:ascii="Arial" w:hAnsi="Arial" w:cs="Arial"/>
          <w:sz w:val="20"/>
          <w:szCs w:val="20"/>
        </w:rPr>
        <w:t xml:space="preserve"> and help mitigate climate change</w:t>
      </w:r>
      <w:r w:rsidR="00F32FBE" w:rsidRPr="0063463D">
        <w:rPr>
          <w:rFonts w:ascii="Arial" w:hAnsi="Arial" w:cs="Arial"/>
          <w:sz w:val="20"/>
          <w:szCs w:val="20"/>
        </w:rPr>
        <w:t xml:space="preserve">. The project financially supported </w:t>
      </w:r>
      <w:proofErr w:type="spellStart"/>
      <w:r w:rsidR="008D5D81" w:rsidRPr="0063463D">
        <w:rPr>
          <w:rFonts w:ascii="Arial" w:hAnsi="Arial" w:cs="Arial"/>
          <w:sz w:val="20"/>
          <w:szCs w:val="20"/>
        </w:rPr>
        <w:t>Baha</w:t>
      </w:r>
      <w:r w:rsidR="00F32FBE" w:rsidRPr="0063463D">
        <w:rPr>
          <w:rFonts w:ascii="Arial" w:hAnsi="Arial" w:cs="Arial"/>
          <w:sz w:val="20"/>
          <w:szCs w:val="20"/>
        </w:rPr>
        <w:t>r</w:t>
      </w:r>
      <w:proofErr w:type="spellEnd"/>
      <w:r w:rsidR="008D5D81" w:rsidRPr="0063463D">
        <w:rPr>
          <w:rFonts w:ascii="Arial" w:hAnsi="Arial" w:cs="Arial"/>
          <w:sz w:val="20"/>
          <w:szCs w:val="20"/>
        </w:rPr>
        <w:t xml:space="preserve"> D</w:t>
      </w:r>
      <w:r w:rsidR="00F32FBE" w:rsidRPr="0063463D">
        <w:rPr>
          <w:rFonts w:ascii="Arial" w:hAnsi="Arial" w:cs="Arial"/>
          <w:sz w:val="20"/>
          <w:szCs w:val="20"/>
        </w:rPr>
        <w:t>ar University to improve the</w:t>
      </w:r>
      <w:r w:rsidR="00A22695" w:rsidRPr="0063463D">
        <w:rPr>
          <w:rFonts w:ascii="Arial" w:hAnsi="Arial" w:cs="Arial"/>
          <w:sz w:val="20"/>
          <w:szCs w:val="20"/>
        </w:rPr>
        <w:t xml:space="preserve"> </w:t>
      </w:r>
      <w:r w:rsidR="00F32FBE" w:rsidRPr="0063463D">
        <w:rPr>
          <w:rFonts w:ascii="Arial" w:hAnsi="Arial" w:cs="Arial"/>
          <w:sz w:val="20"/>
          <w:szCs w:val="20"/>
        </w:rPr>
        <w:t>biogas technology to be be</w:t>
      </w:r>
      <w:r w:rsidR="005D3078" w:rsidRPr="0063463D">
        <w:rPr>
          <w:rFonts w:ascii="Arial" w:hAnsi="Arial" w:cs="Arial"/>
          <w:sz w:val="20"/>
          <w:szCs w:val="20"/>
        </w:rPr>
        <w:t>tter suited to local conditions and</w:t>
      </w:r>
      <w:r w:rsidR="00367442" w:rsidRPr="0063463D">
        <w:rPr>
          <w:rFonts w:ascii="Arial" w:hAnsi="Arial" w:cs="Arial"/>
          <w:sz w:val="20"/>
          <w:szCs w:val="20"/>
        </w:rPr>
        <w:t xml:space="preserve"> find solutions to problems</w:t>
      </w:r>
      <w:r w:rsidR="005D3078" w:rsidRPr="0063463D">
        <w:rPr>
          <w:rFonts w:ascii="Arial" w:hAnsi="Arial" w:cs="Arial"/>
          <w:sz w:val="20"/>
          <w:szCs w:val="20"/>
        </w:rPr>
        <w:t xml:space="preserve"> they experienced</w:t>
      </w:r>
      <w:r w:rsidR="00367442" w:rsidRPr="0063463D">
        <w:rPr>
          <w:rFonts w:ascii="Arial" w:hAnsi="Arial" w:cs="Arial"/>
          <w:sz w:val="20"/>
          <w:szCs w:val="20"/>
        </w:rPr>
        <w:t>. At project completion</w:t>
      </w:r>
      <w:r w:rsidR="00F32FBE" w:rsidRPr="0063463D">
        <w:rPr>
          <w:rFonts w:ascii="Arial" w:hAnsi="Arial" w:cs="Arial"/>
          <w:sz w:val="20"/>
          <w:szCs w:val="20"/>
        </w:rPr>
        <w:t xml:space="preserve"> </w:t>
      </w:r>
      <w:r w:rsidR="00A67D40" w:rsidRPr="0063463D">
        <w:rPr>
          <w:rFonts w:ascii="Arial" w:hAnsi="Arial" w:cs="Arial"/>
          <w:sz w:val="20"/>
          <w:szCs w:val="20"/>
        </w:rPr>
        <w:t>1381 demonstrations promoting biogas were implemente</w:t>
      </w:r>
      <w:r w:rsidR="000953CF">
        <w:rPr>
          <w:rFonts w:ascii="Arial" w:hAnsi="Arial" w:cs="Arial"/>
          <w:sz w:val="20"/>
          <w:szCs w:val="20"/>
        </w:rPr>
        <w:t>d (60%</w:t>
      </w:r>
      <w:r w:rsidR="00096709" w:rsidRPr="0063463D">
        <w:rPr>
          <w:rFonts w:ascii="Arial" w:hAnsi="Arial" w:cs="Arial"/>
          <w:sz w:val="20"/>
          <w:szCs w:val="20"/>
        </w:rPr>
        <w:t xml:space="preserve"> of target),</w:t>
      </w:r>
      <w:r w:rsidR="00744301" w:rsidRPr="0063463D">
        <w:rPr>
          <w:rFonts w:ascii="Arial" w:hAnsi="Arial" w:cs="Arial"/>
          <w:sz w:val="20"/>
          <w:szCs w:val="20"/>
        </w:rPr>
        <w:t xml:space="preserve"> </w:t>
      </w:r>
      <w:r w:rsidR="00096709" w:rsidRPr="0063463D">
        <w:rPr>
          <w:rFonts w:ascii="Arial" w:hAnsi="Arial" w:cs="Arial"/>
          <w:sz w:val="20"/>
          <w:szCs w:val="20"/>
        </w:rPr>
        <w:t>t</w:t>
      </w:r>
      <w:r w:rsidR="00744301" w:rsidRPr="0063463D">
        <w:rPr>
          <w:rFonts w:ascii="Arial" w:hAnsi="Arial" w:cs="Arial"/>
          <w:sz w:val="20"/>
          <w:szCs w:val="20"/>
        </w:rPr>
        <w:t xml:space="preserve">he project also </w:t>
      </w:r>
      <w:r w:rsidR="00AA2D19" w:rsidRPr="0063463D">
        <w:rPr>
          <w:rFonts w:ascii="Arial" w:hAnsi="Arial" w:cs="Arial"/>
          <w:sz w:val="20"/>
          <w:szCs w:val="20"/>
        </w:rPr>
        <w:t>distributed</w:t>
      </w:r>
      <w:r w:rsidR="00744301" w:rsidRPr="0063463D">
        <w:rPr>
          <w:rFonts w:ascii="Arial" w:hAnsi="Arial" w:cs="Arial"/>
          <w:sz w:val="20"/>
          <w:szCs w:val="20"/>
        </w:rPr>
        <w:t xml:space="preserve"> 17,269</w:t>
      </w:r>
      <w:r w:rsidR="00433BE0" w:rsidRPr="0063463D">
        <w:rPr>
          <w:rFonts w:ascii="Arial" w:hAnsi="Arial" w:cs="Arial"/>
          <w:sz w:val="20"/>
          <w:szCs w:val="20"/>
        </w:rPr>
        <w:t xml:space="preserve"> (63%)</w:t>
      </w:r>
      <w:r w:rsidR="00744301" w:rsidRPr="0063463D">
        <w:rPr>
          <w:rFonts w:ascii="Arial" w:hAnsi="Arial" w:cs="Arial"/>
          <w:sz w:val="20"/>
          <w:szCs w:val="20"/>
        </w:rPr>
        <w:t xml:space="preserve"> energy saving stoves</w:t>
      </w:r>
      <w:r w:rsidR="00AA2D19" w:rsidRPr="0063463D">
        <w:rPr>
          <w:rFonts w:ascii="Arial" w:hAnsi="Arial" w:cs="Arial"/>
          <w:sz w:val="20"/>
          <w:szCs w:val="20"/>
        </w:rPr>
        <w:t>.</w:t>
      </w:r>
    </w:p>
    <w:p w14:paraId="2CCEA35F" w14:textId="77777777" w:rsidR="00B1589E" w:rsidRPr="0063463D" w:rsidRDefault="00B1589E" w:rsidP="00B1589E">
      <w:pPr>
        <w:pStyle w:val="ListParagraph"/>
        <w:spacing w:after="80"/>
        <w:ind w:left="567"/>
        <w:contextualSpacing w:val="0"/>
        <w:jc w:val="both"/>
        <w:rPr>
          <w:rFonts w:ascii="Arial" w:hAnsi="Arial" w:cs="Arial"/>
          <w:b/>
          <w:sz w:val="20"/>
          <w:szCs w:val="20"/>
        </w:rPr>
      </w:pPr>
    </w:p>
    <w:p w14:paraId="0E5E4ABB" w14:textId="33F268D2" w:rsidR="00B1589E" w:rsidRPr="0063463D" w:rsidRDefault="00172C79" w:rsidP="00BC7A7D">
      <w:pPr>
        <w:pStyle w:val="ListParagraph"/>
        <w:spacing w:after="180"/>
        <w:ind w:left="567"/>
        <w:contextualSpacing w:val="0"/>
        <w:jc w:val="both"/>
        <w:rPr>
          <w:rFonts w:ascii="Arial" w:hAnsi="Arial" w:cs="Arial"/>
          <w:b/>
          <w:sz w:val="20"/>
          <w:szCs w:val="20"/>
        </w:rPr>
      </w:pPr>
      <w:r w:rsidRPr="0063463D">
        <w:rPr>
          <w:rFonts w:ascii="Arial" w:hAnsi="Arial" w:cs="Arial"/>
          <w:b/>
          <w:sz w:val="20"/>
          <w:szCs w:val="20"/>
        </w:rPr>
        <w:t xml:space="preserve">Output </w:t>
      </w:r>
      <w:r w:rsidR="00B1589E" w:rsidRPr="0063463D">
        <w:rPr>
          <w:rFonts w:ascii="Arial" w:hAnsi="Arial" w:cs="Arial"/>
          <w:b/>
          <w:sz w:val="20"/>
          <w:szCs w:val="20"/>
        </w:rPr>
        <w:t>1.3: Off-farm soil and water conservation.</w:t>
      </w:r>
    </w:p>
    <w:p w14:paraId="485CABD3" w14:textId="1E8187B3" w:rsidR="00544170" w:rsidRPr="0063463D" w:rsidRDefault="00544170" w:rsidP="00544170">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 xml:space="preserve">Soil erosion by water is one of the major threats in LTW. The main problems are expressed in both upstream and downstream locations. Upstream areas are affected by loss of fertile top soil, while downstream areas suffer from siltation (sedimentation) of the lake and reservoirs, and flooding of farms and wetlands. This problem contributes to the decline in land productivity and also affects the source of </w:t>
      </w:r>
      <w:r w:rsidR="00810CAF" w:rsidRPr="0063463D">
        <w:rPr>
          <w:rFonts w:ascii="Arial" w:hAnsi="Arial" w:cs="Arial"/>
          <w:sz w:val="20"/>
          <w:szCs w:val="20"/>
        </w:rPr>
        <w:t>waters of international significance</w:t>
      </w:r>
      <w:r w:rsidRPr="0063463D">
        <w:rPr>
          <w:rFonts w:ascii="Arial" w:hAnsi="Arial" w:cs="Arial"/>
          <w:sz w:val="20"/>
          <w:szCs w:val="20"/>
        </w:rPr>
        <w:t xml:space="preserve">. Siltation also affects the integrity and functioning of ecosystems including loss of habitat and breeding spots of diverse </w:t>
      </w:r>
      <w:r w:rsidR="00860D1F" w:rsidRPr="0063463D">
        <w:rPr>
          <w:rFonts w:ascii="Arial" w:hAnsi="Arial" w:cs="Arial"/>
          <w:sz w:val="20"/>
          <w:szCs w:val="20"/>
        </w:rPr>
        <w:t>flora</w:t>
      </w:r>
      <w:r w:rsidRPr="0063463D">
        <w:rPr>
          <w:rFonts w:ascii="Arial" w:hAnsi="Arial" w:cs="Arial"/>
          <w:sz w:val="20"/>
          <w:szCs w:val="20"/>
        </w:rPr>
        <w:t xml:space="preserve"> of global importance. </w:t>
      </w:r>
    </w:p>
    <w:p w14:paraId="59186574" w14:textId="6A71B161" w:rsidR="00B1589E" w:rsidRPr="0063463D" w:rsidRDefault="00544170" w:rsidP="00C53D46">
      <w:pPr>
        <w:pStyle w:val="ListParagraph"/>
        <w:numPr>
          <w:ilvl w:val="0"/>
          <w:numId w:val="1"/>
        </w:numPr>
        <w:tabs>
          <w:tab w:val="num" w:pos="680"/>
        </w:tabs>
        <w:spacing w:after="80"/>
        <w:ind w:left="567" w:hanging="357"/>
        <w:contextualSpacing w:val="0"/>
        <w:jc w:val="both"/>
        <w:rPr>
          <w:rFonts w:ascii="Arial" w:hAnsi="Arial" w:cs="Arial"/>
          <w:b/>
          <w:sz w:val="20"/>
          <w:szCs w:val="20"/>
        </w:rPr>
      </w:pPr>
      <w:r w:rsidRPr="0063463D">
        <w:rPr>
          <w:rFonts w:ascii="Arial" w:hAnsi="Arial" w:cs="Arial"/>
          <w:b/>
          <w:sz w:val="20"/>
          <w:szCs w:val="20"/>
        </w:rPr>
        <w:t xml:space="preserve">Rehabilitation of seriously degraded land. </w:t>
      </w:r>
      <w:r w:rsidRPr="0063463D">
        <w:rPr>
          <w:rFonts w:ascii="Arial" w:hAnsi="Arial" w:cs="Arial"/>
          <w:sz w:val="20"/>
          <w:szCs w:val="20"/>
        </w:rPr>
        <w:t>The aim of this activity was to address the nega</w:t>
      </w:r>
      <w:r w:rsidR="001C0EEE" w:rsidRPr="0063463D">
        <w:rPr>
          <w:rFonts w:ascii="Arial" w:hAnsi="Arial" w:cs="Arial"/>
          <w:sz w:val="20"/>
          <w:szCs w:val="20"/>
        </w:rPr>
        <w:t>tive impact that badly degraded</w:t>
      </w:r>
      <w:r w:rsidRPr="0063463D">
        <w:rPr>
          <w:rFonts w:ascii="Arial" w:hAnsi="Arial" w:cs="Arial"/>
          <w:sz w:val="20"/>
          <w:szCs w:val="20"/>
        </w:rPr>
        <w:t xml:space="preserve"> and rapidly eroding </w:t>
      </w:r>
      <w:r w:rsidR="001C0EEE" w:rsidRPr="0063463D">
        <w:rPr>
          <w:rFonts w:ascii="Arial" w:hAnsi="Arial" w:cs="Arial"/>
          <w:sz w:val="20"/>
          <w:szCs w:val="20"/>
        </w:rPr>
        <w:t>soils</w:t>
      </w:r>
      <w:r w:rsidRPr="0063463D">
        <w:rPr>
          <w:rFonts w:ascii="Arial" w:hAnsi="Arial" w:cs="Arial"/>
          <w:sz w:val="20"/>
          <w:szCs w:val="20"/>
        </w:rPr>
        <w:t xml:space="preserve"> have on productivity and fertility, and downstream cumulative effects of silting of dams, reservoirs, and riverbeds. These are identified problems throughout the LTW.</w:t>
      </w:r>
      <w:r w:rsidR="00F32C0A" w:rsidRPr="0063463D">
        <w:rPr>
          <w:rFonts w:ascii="Arial" w:hAnsi="Arial" w:cs="Arial"/>
          <w:sz w:val="20"/>
          <w:szCs w:val="20"/>
        </w:rPr>
        <w:t xml:space="preserve"> </w:t>
      </w:r>
      <w:r w:rsidR="00754F74" w:rsidRPr="0063463D">
        <w:rPr>
          <w:rFonts w:ascii="Arial" w:hAnsi="Arial" w:cs="Arial"/>
          <w:sz w:val="20"/>
          <w:szCs w:val="20"/>
        </w:rPr>
        <w:t>In implementing the activity the project has rehabilitated 23,949ha of ser</w:t>
      </w:r>
      <w:r w:rsidR="00D62EC1">
        <w:rPr>
          <w:rFonts w:ascii="Arial" w:hAnsi="Arial" w:cs="Arial"/>
          <w:sz w:val="20"/>
          <w:szCs w:val="20"/>
        </w:rPr>
        <w:t>iously degraded land (46%</w:t>
      </w:r>
      <w:r w:rsidR="00754F74" w:rsidRPr="0063463D">
        <w:rPr>
          <w:rFonts w:ascii="Arial" w:hAnsi="Arial" w:cs="Arial"/>
          <w:sz w:val="20"/>
          <w:szCs w:val="20"/>
        </w:rPr>
        <w:t xml:space="preserve"> of target); constructed 17,341km of</w:t>
      </w:r>
      <w:r w:rsidR="00D62EC1">
        <w:rPr>
          <w:rFonts w:ascii="Arial" w:hAnsi="Arial" w:cs="Arial"/>
          <w:sz w:val="20"/>
          <w:szCs w:val="20"/>
        </w:rPr>
        <w:t xml:space="preserve"> hillside terracing (349%</w:t>
      </w:r>
      <w:r w:rsidR="00754F74" w:rsidRPr="0063463D">
        <w:rPr>
          <w:rFonts w:ascii="Arial" w:hAnsi="Arial" w:cs="Arial"/>
          <w:sz w:val="20"/>
          <w:szCs w:val="20"/>
        </w:rPr>
        <w:t xml:space="preserve"> of target); </w:t>
      </w:r>
      <w:r w:rsidR="00612F28" w:rsidRPr="0063463D">
        <w:rPr>
          <w:rFonts w:ascii="Arial" w:hAnsi="Arial" w:cs="Arial"/>
          <w:sz w:val="20"/>
          <w:szCs w:val="20"/>
        </w:rPr>
        <w:t>stabilis</w:t>
      </w:r>
      <w:r w:rsidR="001C0EEE" w:rsidRPr="0063463D">
        <w:rPr>
          <w:rFonts w:ascii="Arial" w:hAnsi="Arial" w:cs="Arial"/>
          <w:sz w:val="20"/>
          <w:szCs w:val="20"/>
        </w:rPr>
        <w:t>ed</w:t>
      </w:r>
      <w:r w:rsidR="00612F28" w:rsidRPr="0063463D">
        <w:rPr>
          <w:rFonts w:ascii="Arial" w:hAnsi="Arial" w:cs="Arial"/>
          <w:sz w:val="20"/>
          <w:szCs w:val="20"/>
        </w:rPr>
        <w:t xml:space="preserve"> 1,190,953 trenches</w:t>
      </w:r>
      <w:r w:rsidR="00D62EC1">
        <w:rPr>
          <w:rFonts w:ascii="Arial" w:hAnsi="Arial" w:cs="Arial"/>
          <w:sz w:val="20"/>
          <w:szCs w:val="20"/>
        </w:rPr>
        <w:t xml:space="preserve"> (91%</w:t>
      </w:r>
      <w:r w:rsidR="00452763" w:rsidRPr="0063463D">
        <w:rPr>
          <w:rFonts w:ascii="Arial" w:hAnsi="Arial" w:cs="Arial"/>
          <w:sz w:val="20"/>
          <w:szCs w:val="20"/>
        </w:rPr>
        <w:t xml:space="preserve">), </w:t>
      </w:r>
      <w:r w:rsidR="00612F28" w:rsidRPr="0063463D">
        <w:rPr>
          <w:rFonts w:ascii="Arial" w:hAnsi="Arial" w:cs="Arial"/>
          <w:sz w:val="20"/>
          <w:szCs w:val="20"/>
        </w:rPr>
        <w:t>167,252 micro-basins</w:t>
      </w:r>
      <w:r w:rsidR="00D62EC1">
        <w:rPr>
          <w:rFonts w:ascii="Arial" w:hAnsi="Arial" w:cs="Arial"/>
          <w:sz w:val="20"/>
          <w:szCs w:val="20"/>
        </w:rPr>
        <w:t xml:space="preserve"> (27%</w:t>
      </w:r>
      <w:r w:rsidR="00452763" w:rsidRPr="0063463D">
        <w:rPr>
          <w:rFonts w:ascii="Arial" w:hAnsi="Arial" w:cs="Arial"/>
          <w:sz w:val="20"/>
          <w:szCs w:val="20"/>
        </w:rPr>
        <w:t>) and</w:t>
      </w:r>
      <w:r w:rsidR="00652BA6" w:rsidRPr="0063463D">
        <w:rPr>
          <w:rFonts w:ascii="Arial" w:hAnsi="Arial" w:cs="Arial"/>
          <w:sz w:val="20"/>
          <w:szCs w:val="20"/>
        </w:rPr>
        <w:t xml:space="preserve"> 45,293</w:t>
      </w:r>
      <w:r w:rsidR="00D62EC1">
        <w:rPr>
          <w:rFonts w:ascii="Arial" w:hAnsi="Arial" w:cs="Arial"/>
          <w:sz w:val="20"/>
          <w:szCs w:val="20"/>
        </w:rPr>
        <w:t xml:space="preserve"> eye-brow basins (18%</w:t>
      </w:r>
      <w:r w:rsidR="00452763" w:rsidRPr="0063463D">
        <w:rPr>
          <w:rFonts w:ascii="Arial" w:hAnsi="Arial" w:cs="Arial"/>
          <w:sz w:val="20"/>
          <w:szCs w:val="20"/>
        </w:rPr>
        <w:t>)</w:t>
      </w:r>
      <w:r w:rsidR="000767AE" w:rsidRPr="0063463D">
        <w:rPr>
          <w:rFonts w:ascii="Arial" w:hAnsi="Arial" w:cs="Arial"/>
          <w:sz w:val="20"/>
          <w:szCs w:val="20"/>
        </w:rPr>
        <w:t>. The MTR explains that the low implementation results are attributable to a persistent shortage of hand tools and a low budget availability</w:t>
      </w:r>
      <w:r w:rsidR="00A1097B" w:rsidRPr="0063463D">
        <w:rPr>
          <w:rFonts w:ascii="Arial" w:hAnsi="Arial" w:cs="Arial"/>
          <w:sz w:val="20"/>
          <w:szCs w:val="20"/>
        </w:rPr>
        <w:t>,</w:t>
      </w:r>
      <w:r w:rsidR="000767AE" w:rsidRPr="0063463D">
        <w:rPr>
          <w:rFonts w:ascii="Arial" w:hAnsi="Arial" w:cs="Arial"/>
          <w:sz w:val="20"/>
          <w:szCs w:val="20"/>
        </w:rPr>
        <w:t xml:space="preserve"> </w:t>
      </w:r>
      <w:r w:rsidR="0003698F" w:rsidRPr="0063463D">
        <w:rPr>
          <w:rFonts w:ascii="Arial" w:hAnsi="Arial" w:cs="Arial"/>
          <w:sz w:val="20"/>
          <w:szCs w:val="20"/>
        </w:rPr>
        <w:t>although it is noted that</w:t>
      </w:r>
      <w:r w:rsidR="00C53D46" w:rsidRPr="0063463D">
        <w:rPr>
          <w:rFonts w:ascii="Arial" w:hAnsi="Arial" w:cs="Arial"/>
          <w:sz w:val="20"/>
          <w:szCs w:val="20"/>
        </w:rPr>
        <w:t xml:space="preserve"> beneficiary contributions were making up for the shortfall with a recorded USD 8.9 million at MTR</w:t>
      </w:r>
      <w:r w:rsidR="002274CF" w:rsidRPr="0063463D">
        <w:rPr>
          <w:rFonts w:ascii="Arial" w:hAnsi="Arial" w:cs="Arial"/>
          <w:sz w:val="20"/>
          <w:szCs w:val="20"/>
        </w:rPr>
        <w:t xml:space="preserve"> (and USD 34 million at closure)</w:t>
      </w:r>
      <w:r w:rsidR="00C428DF" w:rsidRPr="0063463D">
        <w:rPr>
          <w:rFonts w:ascii="Arial" w:hAnsi="Arial" w:cs="Arial"/>
          <w:sz w:val="20"/>
          <w:szCs w:val="20"/>
        </w:rPr>
        <w:t xml:space="preserve">, </w:t>
      </w:r>
      <w:r w:rsidR="00C53D46" w:rsidRPr="0063463D">
        <w:rPr>
          <w:rFonts w:ascii="Arial" w:hAnsi="Arial" w:cs="Arial"/>
          <w:sz w:val="20"/>
          <w:szCs w:val="20"/>
        </w:rPr>
        <w:t>most of it for soil and water conservation and more than the USD 5.2 million</w:t>
      </w:r>
      <w:r w:rsidR="00893280" w:rsidRPr="0063463D">
        <w:rPr>
          <w:rFonts w:ascii="Arial" w:hAnsi="Arial" w:cs="Arial"/>
          <w:sz w:val="20"/>
          <w:szCs w:val="20"/>
        </w:rPr>
        <w:t xml:space="preserve"> agreed</w:t>
      </w:r>
      <w:r w:rsidR="00C53D46" w:rsidRPr="0063463D">
        <w:rPr>
          <w:rFonts w:ascii="Arial" w:hAnsi="Arial" w:cs="Arial"/>
          <w:sz w:val="20"/>
          <w:szCs w:val="20"/>
        </w:rPr>
        <w:t xml:space="preserve"> at </w:t>
      </w:r>
      <w:r w:rsidR="00940C38" w:rsidRPr="0063463D">
        <w:rPr>
          <w:rFonts w:ascii="Arial" w:hAnsi="Arial" w:cs="Arial"/>
          <w:sz w:val="20"/>
          <w:szCs w:val="20"/>
        </w:rPr>
        <w:t>appraisal</w:t>
      </w:r>
      <w:r w:rsidR="00C53D46" w:rsidRPr="0063463D">
        <w:rPr>
          <w:rFonts w:ascii="Arial" w:hAnsi="Arial" w:cs="Arial"/>
          <w:sz w:val="20"/>
          <w:szCs w:val="20"/>
        </w:rPr>
        <w:t>. The project also constructed</w:t>
      </w:r>
      <w:r w:rsidR="00612F28" w:rsidRPr="0063463D">
        <w:rPr>
          <w:rFonts w:ascii="Arial" w:hAnsi="Arial" w:cs="Arial"/>
          <w:sz w:val="20"/>
          <w:szCs w:val="20"/>
        </w:rPr>
        <w:t xml:space="preserve"> 15,431 percolation pits and 8,842 percolation trenches</w:t>
      </w:r>
      <w:r w:rsidR="00452763" w:rsidRPr="0063463D">
        <w:rPr>
          <w:rFonts w:ascii="Arial" w:hAnsi="Arial" w:cs="Arial"/>
          <w:sz w:val="20"/>
          <w:szCs w:val="20"/>
        </w:rPr>
        <w:t xml:space="preserve">; </w:t>
      </w:r>
      <w:r w:rsidR="00C53D46" w:rsidRPr="0063463D">
        <w:rPr>
          <w:rFonts w:ascii="Arial" w:hAnsi="Arial" w:cs="Arial"/>
          <w:sz w:val="20"/>
          <w:szCs w:val="20"/>
        </w:rPr>
        <w:t>rehabilitated</w:t>
      </w:r>
      <w:r w:rsidR="00D62EC1">
        <w:rPr>
          <w:rFonts w:ascii="Arial" w:hAnsi="Arial" w:cs="Arial"/>
          <w:sz w:val="20"/>
          <w:szCs w:val="20"/>
        </w:rPr>
        <w:t xml:space="preserve"> 589 ha of gullies (70%</w:t>
      </w:r>
      <w:r w:rsidR="00452763" w:rsidRPr="0063463D">
        <w:rPr>
          <w:rFonts w:ascii="Arial" w:hAnsi="Arial" w:cs="Arial"/>
          <w:sz w:val="20"/>
          <w:szCs w:val="20"/>
        </w:rPr>
        <w:t>); reshap</w:t>
      </w:r>
      <w:r w:rsidR="00C53D46" w:rsidRPr="0063463D">
        <w:rPr>
          <w:rFonts w:ascii="Arial" w:hAnsi="Arial" w:cs="Arial"/>
          <w:sz w:val="20"/>
          <w:szCs w:val="20"/>
        </w:rPr>
        <w:t>ed</w:t>
      </w:r>
      <w:r w:rsidR="00452763" w:rsidRPr="0063463D">
        <w:rPr>
          <w:rFonts w:ascii="Arial" w:hAnsi="Arial" w:cs="Arial"/>
          <w:sz w:val="20"/>
          <w:szCs w:val="20"/>
        </w:rPr>
        <w:t xml:space="preserve"> and revegetat</w:t>
      </w:r>
      <w:r w:rsidR="00C53D46" w:rsidRPr="0063463D">
        <w:rPr>
          <w:rFonts w:ascii="Arial" w:hAnsi="Arial" w:cs="Arial"/>
          <w:sz w:val="20"/>
          <w:szCs w:val="20"/>
        </w:rPr>
        <w:t>ed</w:t>
      </w:r>
      <w:r w:rsidR="00452763" w:rsidRPr="0063463D">
        <w:rPr>
          <w:rFonts w:ascii="Arial" w:hAnsi="Arial" w:cs="Arial"/>
          <w:sz w:val="20"/>
          <w:szCs w:val="20"/>
        </w:rPr>
        <w:t xml:space="preserve"> 872ha</w:t>
      </w:r>
      <w:r w:rsidR="00AD2595" w:rsidRPr="0063463D">
        <w:rPr>
          <w:rFonts w:ascii="Arial" w:hAnsi="Arial" w:cs="Arial"/>
          <w:sz w:val="20"/>
          <w:szCs w:val="20"/>
        </w:rPr>
        <w:t xml:space="preserve"> of</w:t>
      </w:r>
      <w:r w:rsidR="00D62EC1">
        <w:rPr>
          <w:rFonts w:ascii="Arial" w:hAnsi="Arial" w:cs="Arial"/>
          <w:sz w:val="20"/>
          <w:szCs w:val="20"/>
        </w:rPr>
        <w:t xml:space="preserve"> gullies (48%</w:t>
      </w:r>
      <w:r w:rsidR="00452763" w:rsidRPr="0063463D">
        <w:rPr>
          <w:rFonts w:ascii="Arial" w:hAnsi="Arial" w:cs="Arial"/>
          <w:sz w:val="20"/>
          <w:szCs w:val="20"/>
        </w:rPr>
        <w:t xml:space="preserve">); </w:t>
      </w:r>
      <w:r w:rsidR="00C53D46" w:rsidRPr="0063463D">
        <w:rPr>
          <w:rFonts w:ascii="Arial" w:hAnsi="Arial" w:cs="Arial"/>
          <w:sz w:val="20"/>
          <w:szCs w:val="20"/>
        </w:rPr>
        <w:t>constructed</w:t>
      </w:r>
      <w:r w:rsidR="00452763" w:rsidRPr="0063463D">
        <w:rPr>
          <w:rFonts w:ascii="Arial" w:hAnsi="Arial" w:cs="Arial"/>
          <w:sz w:val="20"/>
          <w:szCs w:val="20"/>
        </w:rPr>
        <w:t xml:space="preserve"> 478,836m</w:t>
      </w:r>
      <w:r w:rsidR="00452763" w:rsidRPr="0063463D">
        <w:rPr>
          <w:rFonts w:ascii="Arial" w:hAnsi="Arial" w:cs="Arial"/>
          <w:sz w:val="20"/>
          <w:szCs w:val="20"/>
          <w:vertAlign w:val="superscript"/>
        </w:rPr>
        <w:t>3</w:t>
      </w:r>
      <w:r w:rsidR="00452763" w:rsidRPr="0063463D">
        <w:rPr>
          <w:rFonts w:ascii="Arial" w:hAnsi="Arial" w:cs="Arial"/>
          <w:sz w:val="20"/>
          <w:szCs w:val="20"/>
        </w:rPr>
        <w:t xml:space="preserve"> of</w:t>
      </w:r>
      <w:r w:rsidR="00AD2595" w:rsidRPr="0063463D">
        <w:rPr>
          <w:rFonts w:ascii="Arial" w:hAnsi="Arial" w:cs="Arial"/>
          <w:sz w:val="20"/>
          <w:szCs w:val="20"/>
        </w:rPr>
        <w:t xml:space="preserve"> stone check-dams</w:t>
      </w:r>
      <w:r w:rsidR="00452763" w:rsidRPr="0063463D">
        <w:rPr>
          <w:rFonts w:ascii="Arial" w:hAnsi="Arial" w:cs="Arial"/>
          <w:sz w:val="20"/>
          <w:szCs w:val="20"/>
        </w:rPr>
        <w:t xml:space="preserve"> </w:t>
      </w:r>
      <w:r w:rsidR="00D62EC1">
        <w:rPr>
          <w:rFonts w:ascii="Arial" w:hAnsi="Arial" w:cs="Arial"/>
          <w:sz w:val="20"/>
          <w:szCs w:val="20"/>
        </w:rPr>
        <w:t>(167%</w:t>
      </w:r>
      <w:r w:rsidR="00AD2595" w:rsidRPr="0063463D">
        <w:rPr>
          <w:rFonts w:ascii="Arial" w:hAnsi="Arial" w:cs="Arial"/>
          <w:sz w:val="20"/>
          <w:szCs w:val="20"/>
        </w:rPr>
        <w:t xml:space="preserve">), 36,225m </w:t>
      </w:r>
      <w:r w:rsidR="002D0051" w:rsidRPr="0063463D">
        <w:rPr>
          <w:rFonts w:ascii="Arial" w:hAnsi="Arial" w:cs="Arial"/>
          <w:sz w:val="20"/>
          <w:szCs w:val="20"/>
        </w:rPr>
        <w:t xml:space="preserve">of </w:t>
      </w:r>
      <w:r w:rsidR="00AD2595" w:rsidRPr="0063463D">
        <w:rPr>
          <w:rFonts w:ascii="Arial" w:hAnsi="Arial" w:cs="Arial"/>
          <w:sz w:val="20"/>
          <w:szCs w:val="20"/>
        </w:rPr>
        <w:t>brush wood check-dams</w:t>
      </w:r>
      <w:r w:rsidR="00D62EC1">
        <w:rPr>
          <w:rFonts w:ascii="Arial" w:hAnsi="Arial" w:cs="Arial"/>
          <w:sz w:val="20"/>
          <w:szCs w:val="20"/>
        </w:rPr>
        <w:t xml:space="preserve"> (45%</w:t>
      </w:r>
      <w:r w:rsidR="002D0051" w:rsidRPr="0063463D">
        <w:rPr>
          <w:rFonts w:ascii="Arial" w:hAnsi="Arial" w:cs="Arial"/>
          <w:sz w:val="20"/>
          <w:szCs w:val="20"/>
        </w:rPr>
        <w:t>), and 105,732m</w:t>
      </w:r>
      <w:r w:rsidR="002D0051" w:rsidRPr="0063463D">
        <w:rPr>
          <w:rFonts w:ascii="Arial" w:hAnsi="Arial" w:cs="Arial"/>
          <w:sz w:val="20"/>
          <w:szCs w:val="20"/>
          <w:vertAlign w:val="superscript"/>
        </w:rPr>
        <w:t>3</w:t>
      </w:r>
      <w:r w:rsidR="002D0051" w:rsidRPr="0063463D">
        <w:rPr>
          <w:rFonts w:ascii="Arial" w:hAnsi="Arial" w:cs="Arial"/>
          <w:sz w:val="20"/>
          <w:szCs w:val="20"/>
        </w:rPr>
        <w:t xml:space="preserve"> </w:t>
      </w:r>
      <w:r w:rsidR="00D62EC1">
        <w:rPr>
          <w:rFonts w:ascii="Arial" w:hAnsi="Arial" w:cs="Arial"/>
          <w:sz w:val="20"/>
          <w:szCs w:val="20"/>
        </w:rPr>
        <w:t>of gabion check-dams (72%</w:t>
      </w:r>
      <w:r w:rsidR="002D0051" w:rsidRPr="0063463D">
        <w:rPr>
          <w:rFonts w:ascii="Arial" w:hAnsi="Arial" w:cs="Arial"/>
          <w:sz w:val="20"/>
          <w:szCs w:val="20"/>
        </w:rPr>
        <w:t xml:space="preserve">); and 3 </w:t>
      </w:r>
      <w:r w:rsidR="000767AE" w:rsidRPr="0063463D">
        <w:rPr>
          <w:rFonts w:ascii="Arial" w:hAnsi="Arial" w:cs="Arial"/>
          <w:sz w:val="20"/>
          <w:szCs w:val="20"/>
        </w:rPr>
        <w:t xml:space="preserve">community ponds/water harvesting structures. </w:t>
      </w:r>
      <w:r w:rsidR="00612F28" w:rsidRPr="0063463D">
        <w:rPr>
          <w:rFonts w:ascii="Arial" w:hAnsi="Arial" w:cs="Arial"/>
          <w:sz w:val="20"/>
          <w:szCs w:val="20"/>
        </w:rPr>
        <w:t xml:space="preserve">  </w:t>
      </w:r>
    </w:p>
    <w:p w14:paraId="68322D02" w14:textId="03E20A0B" w:rsidR="006E43F6" w:rsidRPr="0063463D" w:rsidRDefault="00664EA7" w:rsidP="00C53D46">
      <w:pPr>
        <w:pStyle w:val="ListParagraph"/>
        <w:numPr>
          <w:ilvl w:val="0"/>
          <w:numId w:val="1"/>
        </w:numPr>
        <w:tabs>
          <w:tab w:val="num" w:pos="680"/>
        </w:tabs>
        <w:spacing w:after="80"/>
        <w:ind w:left="567" w:hanging="357"/>
        <w:contextualSpacing w:val="0"/>
        <w:jc w:val="both"/>
        <w:rPr>
          <w:rFonts w:ascii="Arial" w:hAnsi="Arial" w:cs="Arial"/>
          <w:b/>
          <w:sz w:val="20"/>
          <w:szCs w:val="20"/>
        </w:rPr>
      </w:pPr>
      <w:r w:rsidRPr="0063463D">
        <w:rPr>
          <w:rFonts w:ascii="Arial" w:hAnsi="Arial" w:cs="Arial"/>
          <w:b/>
          <w:sz w:val="20"/>
          <w:szCs w:val="20"/>
        </w:rPr>
        <w:t>Not completed.</w:t>
      </w:r>
      <w:r w:rsidRPr="0063463D">
        <w:rPr>
          <w:rFonts w:ascii="Arial" w:hAnsi="Arial" w:cs="Arial"/>
          <w:sz w:val="20"/>
          <w:szCs w:val="20"/>
        </w:rPr>
        <w:t xml:space="preserve"> </w:t>
      </w:r>
      <w:r w:rsidR="006E43F6" w:rsidRPr="0063463D">
        <w:rPr>
          <w:rFonts w:ascii="Arial" w:hAnsi="Arial" w:cs="Arial"/>
          <w:sz w:val="20"/>
          <w:szCs w:val="20"/>
        </w:rPr>
        <w:t xml:space="preserve">The project has not been able to complete any of the activities relating to monitoring and assessing changes in sediment flows. </w:t>
      </w:r>
      <w:r w:rsidR="008B3942" w:rsidRPr="0063463D">
        <w:rPr>
          <w:rFonts w:ascii="Arial" w:hAnsi="Arial" w:cs="Arial"/>
          <w:sz w:val="20"/>
          <w:szCs w:val="20"/>
        </w:rPr>
        <w:t xml:space="preserve">These activities included establishing </w:t>
      </w:r>
      <w:r w:rsidR="00D92A6E" w:rsidRPr="0063463D">
        <w:rPr>
          <w:rFonts w:ascii="Arial" w:hAnsi="Arial" w:cs="Arial"/>
          <w:sz w:val="20"/>
          <w:szCs w:val="20"/>
        </w:rPr>
        <w:t>gauging stations, procuring equipment for hydrological monitoring stations, and water quality and sediment lab analysis.</w:t>
      </w:r>
      <w:r w:rsidR="00B442B4" w:rsidRPr="0063463D">
        <w:rPr>
          <w:rFonts w:ascii="Arial" w:hAnsi="Arial" w:cs="Arial"/>
          <w:sz w:val="20"/>
          <w:szCs w:val="20"/>
        </w:rPr>
        <w:t xml:space="preserve"> Consequently</w:t>
      </w:r>
      <w:r w:rsidR="00AF04FD" w:rsidRPr="0063463D">
        <w:rPr>
          <w:rFonts w:ascii="Arial" w:hAnsi="Arial" w:cs="Arial"/>
          <w:sz w:val="20"/>
          <w:szCs w:val="20"/>
        </w:rPr>
        <w:t>,</w:t>
      </w:r>
      <w:r w:rsidR="00B442B4" w:rsidRPr="0063463D">
        <w:rPr>
          <w:rFonts w:ascii="Arial" w:hAnsi="Arial" w:cs="Arial"/>
          <w:sz w:val="20"/>
          <w:szCs w:val="20"/>
        </w:rPr>
        <w:t xml:space="preserve"> there is no lasting capacity to monitor sediment flows after project closure.</w:t>
      </w:r>
      <w:r w:rsidR="00D92A6E" w:rsidRPr="0063463D">
        <w:rPr>
          <w:rFonts w:ascii="Arial" w:hAnsi="Arial" w:cs="Arial"/>
          <w:sz w:val="20"/>
          <w:szCs w:val="20"/>
        </w:rPr>
        <w:t xml:space="preserve"> The absence of budgetary expenditure </w:t>
      </w:r>
      <w:r w:rsidR="00B7567D" w:rsidRPr="0063463D">
        <w:rPr>
          <w:rFonts w:ascii="Arial" w:hAnsi="Arial" w:cs="Arial"/>
          <w:sz w:val="20"/>
          <w:szCs w:val="20"/>
        </w:rPr>
        <w:t xml:space="preserve">related to this activity </w:t>
      </w:r>
      <w:r w:rsidR="00D92A6E" w:rsidRPr="0063463D">
        <w:rPr>
          <w:rFonts w:ascii="Arial" w:hAnsi="Arial" w:cs="Arial"/>
          <w:sz w:val="20"/>
          <w:szCs w:val="20"/>
        </w:rPr>
        <w:t>was noticed during the MTR however no activity has been implemented</w:t>
      </w:r>
      <w:r w:rsidR="00636C4C" w:rsidRPr="0063463D">
        <w:rPr>
          <w:rFonts w:ascii="Arial" w:hAnsi="Arial" w:cs="Arial"/>
          <w:sz w:val="20"/>
          <w:szCs w:val="20"/>
        </w:rPr>
        <w:t xml:space="preserve"> since</w:t>
      </w:r>
      <w:r w:rsidR="00D92A6E" w:rsidRPr="0063463D">
        <w:rPr>
          <w:rFonts w:ascii="Arial" w:hAnsi="Arial" w:cs="Arial"/>
          <w:sz w:val="20"/>
          <w:szCs w:val="20"/>
        </w:rPr>
        <w:t xml:space="preserve">. No explanation was provided either, </w:t>
      </w:r>
      <w:r w:rsidR="00EC3964" w:rsidRPr="0063463D">
        <w:rPr>
          <w:rFonts w:ascii="Arial" w:hAnsi="Arial" w:cs="Arial"/>
          <w:sz w:val="20"/>
          <w:szCs w:val="20"/>
        </w:rPr>
        <w:t xml:space="preserve">but </w:t>
      </w:r>
      <w:r w:rsidR="00D065BA" w:rsidRPr="0063463D">
        <w:rPr>
          <w:rFonts w:ascii="Arial" w:hAnsi="Arial" w:cs="Arial"/>
          <w:sz w:val="20"/>
          <w:szCs w:val="20"/>
        </w:rPr>
        <w:t xml:space="preserve">discussions with </w:t>
      </w:r>
      <w:r w:rsidR="00EC3964" w:rsidRPr="0063463D">
        <w:rPr>
          <w:rFonts w:ascii="Arial" w:hAnsi="Arial" w:cs="Arial"/>
          <w:sz w:val="20"/>
          <w:szCs w:val="20"/>
        </w:rPr>
        <w:t xml:space="preserve">project staff in </w:t>
      </w:r>
      <w:proofErr w:type="spellStart"/>
      <w:r w:rsidR="00EC3964" w:rsidRPr="0063463D">
        <w:rPr>
          <w:rFonts w:ascii="Arial" w:hAnsi="Arial" w:cs="Arial"/>
          <w:sz w:val="20"/>
          <w:szCs w:val="20"/>
        </w:rPr>
        <w:t>Bahar</w:t>
      </w:r>
      <w:proofErr w:type="spellEnd"/>
      <w:r w:rsidR="00EC3964" w:rsidRPr="0063463D">
        <w:rPr>
          <w:rFonts w:ascii="Arial" w:hAnsi="Arial" w:cs="Arial"/>
          <w:sz w:val="20"/>
          <w:szCs w:val="20"/>
        </w:rPr>
        <w:t xml:space="preserve"> Dar</w:t>
      </w:r>
      <w:r w:rsidR="00D065BA" w:rsidRPr="0063463D">
        <w:rPr>
          <w:rFonts w:ascii="Arial" w:hAnsi="Arial" w:cs="Arial"/>
          <w:sz w:val="20"/>
          <w:szCs w:val="20"/>
        </w:rPr>
        <w:t xml:space="preserve"> </w:t>
      </w:r>
      <w:r w:rsidR="00636C4C" w:rsidRPr="0063463D">
        <w:rPr>
          <w:rFonts w:ascii="Arial" w:hAnsi="Arial" w:cs="Arial"/>
          <w:sz w:val="20"/>
          <w:szCs w:val="20"/>
        </w:rPr>
        <w:t>have brought to light that</w:t>
      </w:r>
      <w:r w:rsidR="00EC3964" w:rsidRPr="0063463D">
        <w:rPr>
          <w:rFonts w:ascii="Arial" w:hAnsi="Arial" w:cs="Arial"/>
          <w:sz w:val="20"/>
          <w:szCs w:val="20"/>
        </w:rPr>
        <w:t xml:space="preserve"> the contracted implementing entity was </w:t>
      </w:r>
      <w:r w:rsidR="00636C4C" w:rsidRPr="0063463D">
        <w:rPr>
          <w:rFonts w:ascii="Arial" w:hAnsi="Arial" w:cs="Arial"/>
          <w:sz w:val="20"/>
          <w:szCs w:val="20"/>
        </w:rPr>
        <w:t xml:space="preserve">ultimately </w:t>
      </w:r>
      <w:r w:rsidR="00EC3964" w:rsidRPr="0063463D">
        <w:rPr>
          <w:rFonts w:ascii="Arial" w:hAnsi="Arial" w:cs="Arial"/>
          <w:sz w:val="20"/>
          <w:szCs w:val="20"/>
        </w:rPr>
        <w:t>unable to deliver.</w:t>
      </w:r>
      <w:r w:rsidR="00B34604" w:rsidRPr="0063463D">
        <w:rPr>
          <w:rFonts w:ascii="Arial" w:hAnsi="Arial" w:cs="Arial"/>
          <w:sz w:val="20"/>
          <w:szCs w:val="20"/>
        </w:rPr>
        <w:t xml:space="preserve"> In order to meet the GEF GEB 3 on reducing sedimentation</w:t>
      </w:r>
      <w:r w:rsidR="007B1A3A" w:rsidRPr="0063463D">
        <w:rPr>
          <w:rFonts w:ascii="Arial" w:hAnsi="Arial" w:cs="Arial"/>
          <w:sz w:val="20"/>
          <w:szCs w:val="20"/>
        </w:rPr>
        <w:t>,</w:t>
      </w:r>
      <w:r w:rsidR="00B34604" w:rsidRPr="0063463D">
        <w:rPr>
          <w:rFonts w:ascii="Arial" w:hAnsi="Arial" w:cs="Arial"/>
          <w:sz w:val="20"/>
          <w:szCs w:val="20"/>
        </w:rPr>
        <w:t xml:space="preserve"> one of the agreed actions of </w:t>
      </w:r>
      <w:r w:rsidR="00B34604" w:rsidRPr="0063463D">
        <w:rPr>
          <w:rFonts w:ascii="Arial" w:hAnsi="Arial" w:cs="Arial"/>
          <w:sz w:val="20"/>
          <w:szCs w:val="20"/>
        </w:rPr>
        <w:lastRenderedPageBreak/>
        <w:t>the 2018 supervision mission was to obtain a time series of sediment loads entering Lake Tana to monit</w:t>
      </w:r>
      <w:r w:rsidR="0036779F" w:rsidRPr="0063463D">
        <w:rPr>
          <w:rFonts w:ascii="Arial" w:hAnsi="Arial" w:cs="Arial"/>
          <w:sz w:val="20"/>
          <w:szCs w:val="20"/>
        </w:rPr>
        <w:t xml:space="preserve">or changes since 2010. </w:t>
      </w:r>
      <w:r w:rsidR="00011A31" w:rsidRPr="0063463D">
        <w:rPr>
          <w:rFonts w:ascii="Arial" w:hAnsi="Arial" w:cs="Arial"/>
          <w:sz w:val="20"/>
          <w:szCs w:val="20"/>
        </w:rPr>
        <w:t>This has not been done, instead a qualitative analysis has been carried out</w:t>
      </w:r>
      <w:r w:rsidR="00B34604" w:rsidRPr="0063463D">
        <w:rPr>
          <w:rFonts w:ascii="Arial" w:hAnsi="Arial" w:cs="Arial"/>
          <w:sz w:val="20"/>
          <w:szCs w:val="20"/>
        </w:rPr>
        <w:t xml:space="preserve">. </w:t>
      </w:r>
    </w:p>
    <w:p w14:paraId="0DE69EAB" w14:textId="77777777" w:rsidR="00941492" w:rsidRPr="0063463D" w:rsidRDefault="00941492" w:rsidP="00941492">
      <w:pPr>
        <w:pStyle w:val="ListParagraph"/>
        <w:tabs>
          <w:tab w:val="num" w:pos="680"/>
        </w:tabs>
        <w:spacing w:after="80"/>
        <w:ind w:left="567"/>
        <w:contextualSpacing w:val="0"/>
        <w:jc w:val="both"/>
        <w:rPr>
          <w:rFonts w:ascii="Arial" w:hAnsi="Arial" w:cs="Arial"/>
          <w:b/>
          <w:sz w:val="20"/>
          <w:szCs w:val="20"/>
        </w:rPr>
      </w:pPr>
    </w:p>
    <w:p w14:paraId="11809780" w14:textId="17BA7D3A" w:rsidR="00941492" w:rsidRPr="0063463D" w:rsidRDefault="00172C79" w:rsidP="00BC7A7D">
      <w:pPr>
        <w:pStyle w:val="ListParagraph"/>
        <w:spacing w:after="180"/>
        <w:ind w:left="567"/>
        <w:contextualSpacing w:val="0"/>
        <w:jc w:val="both"/>
        <w:rPr>
          <w:rFonts w:ascii="Arial" w:hAnsi="Arial" w:cs="Arial"/>
          <w:b/>
          <w:sz w:val="20"/>
          <w:szCs w:val="20"/>
        </w:rPr>
      </w:pPr>
      <w:r w:rsidRPr="0063463D">
        <w:rPr>
          <w:rFonts w:ascii="Arial" w:hAnsi="Arial" w:cs="Arial"/>
          <w:b/>
          <w:sz w:val="20"/>
          <w:szCs w:val="20"/>
        </w:rPr>
        <w:t xml:space="preserve">Output </w:t>
      </w:r>
      <w:r w:rsidR="00941492" w:rsidRPr="0063463D">
        <w:rPr>
          <w:rFonts w:ascii="Arial" w:hAnsi="Arial" w:cs="Arial"/>
          <w:b/>
          <w:sz w:val="20"/>
          <w:szCs w:val="20"/>
        </w:rPr>
        <w:t>1.4 On-farm soil and water conservation</w:t>
      </w:r>
    </w:p>
    <w:p w14:paraId="0D40C213" w14:textId="76644387" w:rsidR="00941492" w:rsidRPr="0063463D" w:rsidRDefault="00010BAC" w:rsidP="002852EB">
      <w:pPr>
        <w:pStyle w:val="ListParagraph"/>
        <w:numPr>
          <w:ilvl w:val="0"/>
          <w:numId w:val="1"/>
        </w:numPr>
        <w:tabs>
          <w:tab w:val="num" w:pos="680"/>
        </w:tabs>
        <w:spacing w:after="80"/>
        <w:ind w:left="567" w:hanging="357"/>
        <w:contextualSpacing w:val="0"/>
        <w:jc w:val="both"/>
        <w:rPr>
          <w:rFonts w:ascii="Arial" w:hAnsi="Arial" w:cs="Arial"/>
          <w:b/>
          <w:sz w:val="20"/>
          <w:szCs w:val="20"/>
        </w:rPr>
      </w:pPr>
      <w:r w:rsidRPr="0063463D">
        <w:rPr>
          <w:rFonts w:ascii="Arial" w:hAnsi="Arial" w:cs="Arial"/>
          <w:sz w:val="20"/>
          <w:szCs w:val="20"/>
        </w:rPr>
        <w:t xml:space="preserve">Activities under this </w:t>
      </w:r>
      <w:r w:rsidR="002852EB" w:rsidRPr="0063463D">
        <w:rPr>
          <w:rFonts w:ascii="Arial" w:hAnsi="Arial" w:cs="Arial"/>
          <w:sz w:val="20"/>
          <w:szCs w:val="20"/>
        </w:rPr>
        <w:t>output</w:t>
      </w:r>
      <w:r w:rsidRPr="0063463D">
        <w:rPr>
          <w:rFonts w:ascii="Arial" w:hAnsi="Arial" w:cs="Arial"/>
          <w:sz w:val="20"/>
          <w:szCs w:val="20"/>
        </w:rPr>
        <w:t xml:space="preserve"> </w:t>
      </w:r>
      <w:r w:rsidR="002852EB" w:rsidRPr="0063463D">
        <w:rPr>
          <w:rFonts w:ascii="Arial" w:hAnsi="Arial" w:cs="Arial"/>
          <w:sz w:val="20"/>
          <w:szCs w:val="20"/>
        </w:rPr>
        <w:t>aimed to</w:t>
      </w:r>
      <w:r w:rsidRPr="0063463D">
        <w:rPr>
          <w:rFonts w:ascii="Arial" w:hAnsi="Arial" w:cs="Arial"/>
          <w:sz w:val="20"/>
          <w:szCs w:val="20"/>
        </w:rPr>
        <w:t xml:space="preserve"> </w:t>
      </w:r>
      <w:r w:rsidR="008719F0" w:rsidRPr="0063463D">
        <w:rPr>
          <w:rFonts w:ascii="Arial" w:hAnsi="Arial" w:cs="Arial"/>
          <w:sz w:val="20"/>
          <w:szCs w:val="20"/>
        </w:rPr>
        <w:t>control</w:t>
      </w:r>
      <w:r w:rsidRPr="0063463D">
        <w:rPr>
          <w:rFonts w:ascii="Arial" w:hAnsi="Arial" w:cs="Arial"/>
          <w:sz w:val="20"/>
          <w:szCs w:val="20"/>
        </w:rPr>
        <w:t xml:space="preserve"> erosion and rehabilitat</w:t>
      </w:r>
      <w:r w:rsidR="008719F0" w:rsidRPr="0063463D">
        <w:rPr>
          <w:rFonts w:ascii="Arial" w:hAnsi="Arial" w:cs="Arial"/>
          <w:sz w:val="20"/>
          <w:szCs w:val="20"/>
        </w:rPr>
        <w:t>e</w:t>
      </w:r>
      <w:r w:rsidRPr="0063463D">
        <w:rPr>
          <w:rFonts w:ascii="Arial" w:hAnsi="Arial" w:cs="Arial"/>
          <w:sz w:val="20"/>
          <w:szCs w:val="20"/>
        </w:rPr>
        <w:t xml:space="preserve"> damaged areas on cultivated </w:t>
      </w:r>
      <w:r w:rsidR="003F5632" w:rsidRPr="0063463D">
        <w:rPr>
          <w:rFonts w:ascii="Arial" w:hAnsi="Arial" w:cs="Arial"/>
          <w:sz w:val="20"/>
          <w:szCs w:val="20"/>
        </w:rPr>
        <w:t xml:space="preserve">land and together with output 1.3, has been one of the priorities of the </w:t>
      </w:r>
      <w:r w:rsidR="00432202" w:rsidRPr="0063463D">
        <w:rPr>
          <w:rFonts w:ascii="Arial" w:hAnsi="Arial" w:cs="Arial"/>
          <w:sz w:val="20"/>
          <w:szCs w:val="20"/>
        </w:rPr>
        <w:t>project</w:t>
      </w:r>
      <w:r w:rsidRPr="0063463D">
        <w:rPr>
          <w:rFonts w:ascii="Arial" w:hAnsi="Arial" w:cs="Arial"/>
          <w:sz w:val="20"/>
          <w:szCs w:val="20"/>
        </w:rPr>
        <w:t xml:space="preserve">. Under this </w:t>
      </w:r>
      <w:r w:rsidR="002852EB" w:rsidRPr="0063463D">
        <w:rPr>
          <w:rFonts w:ascii="Arial" w:hAnsi="Arial" w:cs="Arial"/>
          <w:sz w:val="20"/>
          <w:szCs w:val="20"/>
        </w:rPr>
        <w:t>outpu</w:t>
      </w:r>
      <w:r w:rsidRPr="0063463D">
        <w:rPr>
          <w:rFonts w:ascii="Arial" w:hAnsi="Arial" w:cs="Arial"/>
          <w:sz w:val="20"/>
          <w:szCs w:val="20"/>
        </w:rPr>
        <w:t xml:space="preserve">t, soil and water conservation measures </w:t>
      </w:r>
      <w:r w:rsidR="002852EB" w:rsidRPr="0063463D">
        <w:rPr>
          <w:rFonts w:ascii="Arial" w:hAnsi="Arial" w:cs="Arial"/>
          <w:sz w:val="20"/>
          <w:szCs w:val="20"/>
        </w:rPr>
        <w:t>were</w:t>
      </w:r>
      <w:r w:rsidRPr="0063463D">
        <w:rPr>
          <w:rFonts w:ascii="Arial" w:hAnsi="Arial" w:cs="Arial"/>
          <w:sz w:val="20"/>
          <w:szCs w:val="20"/>
        </w:rPr>
        <w:t xml:space="preserve"> applied to gently sloping farmlands</w:t>
      </w:r>
      <w:r w:rsidR="007131B4" w:rsidRPr="0063463D">
        <w:rPr>
          <w:rFonts w:ascii="Arial" w:hAnsi="Arial" w:cs="Arial"/>
          <w:sz w:val="20"/>
          <w:szCs w:val="20"/>
        </w:rPr>
        <w:t xml:space="preserve"> and were largely successful</w:t>
      </w:r>
      <w:r w:rsidRPr="0063463D">
        <w:rPr>
          <w:rFonts w:ascii="Arial" w:hAnsi="Arial" w:cs="Arial"/>
          <w:sz w:val="20"/>
          <w:szCs w:val="20"/>
        </w:rPr>
        <w:t>.</w:t>
      </w:r>
      <w:r w:rsidR="002A17A3" w:rsidRPr="0063463D">
        <w:rPr>
          <w:rFonts w:ascii="Arial" w:hAnsi="Arial" w:cs="Arial"/>
          <w:sz w:val="20"/>
          <w:szCs w:val="20"/>
        </w:rPr>
        <w:t xml:space="preserve"> Overall the activity treated 143,990ha of farmland with soil and water conservation </w:t>
      </w:r>
      <w:r w:rsidR="00D62EC1">
        <w:rPr>
          <w:rFonts w:ascii="Arial" w:hAnsi="Arial" w:cs="Arial"/>
          <w:sz w:val="20"/>
          <w:szCs w:val="20"/>
        </w:rPr>
        <w:t>measures (86%</w:t>
      </w:r>
      <w:r w:rsidR="007341A5" w:rsidRPr="0063463D">
        <w:rPr>
          <w:rFonts w:ascii="Arial" w:hAnsi="Arial" w:cs="Arial"/>
          <w:sz w:val="20"/>
          <w:szCs w:val="20"/>
        </w:rPr>
        <w:t xml:space="preserve"> of target</w:t>
      </w:r>
      <w:r w:rsidR="008719F0" w:rsidRPr="0063463D">
        <w:rPr>
          <w:rFonts w:ascii="Arial" w:hAnsi="Arial" w:cs="Arial"/>
          <w:sz w:val="20"/>
          <w:szCs w:val="20"/>
        </w:rPr>
        <w:t>)</w:t>
      </w:r>
      <w:r w:rsidR="006B499A" w:rsidRPr="0063463D">
        <w:rPr>
          <w:rFonts w:ascii="Arial" w:hAnsi="Arial" w:cs="Arial"/>
          <w:sz w:val="20"/>
          <w:szCs w:val="20"/>
        </w:rPr>
        <w:t xml:space="preserve">; </w:t>
      </w:r>
      <w:r w:rsidR="00D62EC1">
        <w:rPr>
          <w:rFonts w:ascii="Arial" w:hAnsi="Arial" w:cs="Arial"/>
          <w:sz w:val="20"/>
          <w:szCs w:val="20"/>
        </w:rPr>
        <w:t>35,950km (149%</w:t>
      </w:r>
      <w:r w:rsidR="007341A5" w:rsidRPr="0063463D">
        <w:rPr>
          <w:rFonts w:ascii="Arial" w:hAnsi="Arial" w:cs="Arial"/>
          <w:sz w:val="20"/>
          <w:szCs w:val="20"/>
        </w:rPr>
        <w:t xml:space="preserve"> of target</w:t>
      </w:r>
      <w:r w:rsidR="008719F0" w:rsidRPr="0063463D">
        <w:rPr>
          <w:rFonts w:ascii="Arial" w:hAnsi="Arial" w:cs="Arial"/>
          <w:sz w:val="20"/>
          <w:szCs w:val="20"/>
        </w:rPr>
        <w:t>) of stone bunds were constructed, as we</w:t>
      </w:r>
      <w:r w:rsidR="00E3286C" w:rsidRPr="0063463D">
        <w:rPr>
          <w:rFonts w:ascii="Arial" w:hAnsi="Arial" w:cs="Arial"/>
          <w:sz w:val="20"/>
          <w:szCs w:val="20"/>
        </w:rPr>
        <w:t>ll as</w:t>
      </w:r>
      <w:r w:rsidR="008719F0" w:rsidRPr="0063463D">
        <w:rPr>
          <w:rFonts w:ascii="Arial" w:hAnsi="Arial" w:cs="Arial"/>
          <w:sz w:val="20"/>
          <w:szCs w:val="20"/>
        </w:rPr>
        <w:t xml:space="preserve"> 77,147km</w:t>
      </w:r>
      <w:r w:rsidR="00D62EC1">
        <w:rPr>
          <w:rFonts w:ascii="Arial" w:hAnsi="Arial" w:cs="Arial"/>
          <w:sz w:val="20"/>
          <w:szCs w:val="20"/>
        </w:rPr>
        <w:t xml:space="preserve"> (116%</w:t>
      </w:r>
      <w:r w:rsidR="007341A5" w:rsidRPr="0063463D">
        <w:rPr>
          <w:rFonts w:ascii="Arial" w:hAnsi="Arial" w:cs="Arial"/>
          <w:sz w:val="20"/>
          <w:szCs w:val="20"/>
        </w:rPr>
        <w:t xml:space="preserve"> of target</w:t>
      </w:r>
      <w:r w:rsidR="00E3286C" w:rsidRPr="0063463D">
        <w:rPr>
          <w:rFonts w:ascii="Arial" w:hAnsi="Arial" w:cs="Arial"/>
          <w:sz w:val="20"/>
          <w:szCs w:val="20"/>
        </w:rPr>
        <w:t>)</w:t>
      </w:r>
      <w:r w:rsidR="008719F0" w:rsidRPr="0063463D">
        <w:rPr>
          <w:rFonts w:ascii="Arial" w:hAnsi="Arial" w:cs="Arial"/>
          <w:sz w:val="20"/>
          <w:szCs w:val="20"/>
        </w:rPr>
        <w:t xml:space="preserve"> of soil bunds, </w:t>
      </w:r>
      <w:r w:rsidR="00D62EC1">
        <w:rPr>
          <w:rFonts w:ascii="Arial" w:hAnsi="Arial" w:cs="Arial"/>
          <w:sz w:val="20"/>
          <w:szCs w:val="20"/>
        </w:rPr>
        <w:t>461,468km (158%</w:t>
      </w:r>
      <w:r w:rsidR="007341A5" w:rsidRPr="0063463D">
        <w:rPr>
          <w:rFonts w:ascii="Arial" w:hAnsi="Arial" w:cs="Arial"/>
          <w:sz w:val="20"/>
          <w:szCs w:val="20"/>
        </w:rPr>
        <w:t xml:space="preserve"> of target</w:t>
      </w:r>
      <w:r w:rsidR="00E3286C" w:rsidRPr="0063463D">
        <w:rPr>
          <w:rFonts w:ascii="Arial" w:hAnsi="Arial" w:cs="Arial"/>
          <w:sz w:val="20"/>
          <w:szCs w:val="20"/>
        </w:rPr>
        <w:t>) of cut-off drains, 749,833km</w:t>
      </w:r>
      <w:r w:rsidR="00D62EC1">
        <w:rPr>
          <w:rFonts w:ascii="Arial" w:hAnsi="Arial" w:cs="Arial"/>
          <w:sz w:val="20"/>
          <w:szCs w:val="20"/>
        </w:rPr>
        <w:t xml:space="preserve"> (174%</w:t>
      </w:r>
      <w:r w:rsidR="007341A5" w:rsidRPr="0063463D">
        <w:rPr>
          <w:rFonts w:ascii="Arial" w:hAnsi="Arial" w:cs="Arial"/>
          <w:sz w:val="20"/>
          <w:szCs w:val="20"/>
        </w:rPr>
        <w:t xml:space="preserve"> of target)</w:t>
      </w:r>
      <w:r w:rsidR="00E3286C" w:rsidRPr="0063463D">
        <w:rPr>
          <w:rFonts w:ascii="Arial" w:hAnsi="Arial" w:cs="Arial"/>
          <w:sz w:val="20"/>
          <w:szCs w:val="20"/>
        </w:rPr>
        <w:t xml:space="preserve"> of waterways</w:t>
      </w:r>
      <w:r w:rsidR="007341A5" w:rsidRPr="0063463D">
        <w:rPr>
          <w:rFonts w:ascii="Arial" w:hAnsi="Arial" w:cs="Arial"/>
          <w:sz w:val="20"/>
          <w:szCs w:val="20"/>
        </w:rPr>
        <w:t xml:space="preserve">, </w:t>
      </w:r>
      <w:r w:rsidR="00D62EC1">
        <w:rPr>
          <w:rFonts w:ascii="Arial" w:hAnsi="Arial" w:cs="Arial"/>
          <w:sz w:val="20"/>
          <w:szCs w:val="20"/>
        </w:rPr>
        <w:t>22,837km (49%</w:t>
      </w:r>
      <w:r w:rsidR="00D40BDE" w:rsidRPr="0063463D">
        <w:rPr>
          <w:rFonts w:ascii="Arial" w:hAnsi="Arial" w:cs="Arial"/>
          <w:sz w:val="20"/>
          <w:szCs w:val="20"/>
        </w:rPr>
        <w:t xml:space="preserve"> of target) of bund pla</w:t>
      </w:r>
      <w:r w:rsidR="00D62EC1">
        <w:rPr>
          <w:rFonts w:ascii="Arial" w:hAnsi="Arial" w:cs="Arial"/>
          <w:sz w:val="20"/>
          <w:szCs w:val="20"/>
        </w:rPr>
        <w:t xml:space="preserve">ntations, and 431ha (29% </w:t>
      </w:r>
      <w:r w:rsidR="00D40BDE" w:rsidRPr="0063463D">
        <w:rPr>
          <w:rFonts w:ascii="Arial" w:hAnsi="Arial" w:cs="Arial"/>
          <w:sz w:val="20"/>
          <w:szCs w:val="20"/>
        </w:rPr>
        <w:t>of target) of gulley rehabilitation. The proj</w:t>
      </w:r>
      <w:r w:rsidR="00D62EC1">
        <w:rPr>
          <w:rFonts w:ascii="Arial" w:hAnsi="Arial" w:cs="Arial"/>
          <w:sz w:val="20"/>
          <w:szCs w:val="20"/>
        </w:rPr>
        <w:t>ect also trained 393 (43%</w:t>
      </w:r>
      <w:r w:rsidR="00D40BDE" w:rsidRPr="0063463D">
        <w:rPr>
          <w:rFonts w:ascii="Arial" w:hAnsi="Arial" w:cs="Arial"/>
          <w:sz w:val="20"/>
          <w:szCs w:val="20"/>
        </w:rPr>
        <w:t xml:space="preserve"> of target) zonal and</w:t>
      </w:r>
      <w:r w:rsidR="00D62EC1">
        <w:rPr>
          <w:rFonts w:ascii="Arial" w:hAnsi="Arial" w:cs="Arial"/>
          <w:sz w:val="20"/>
          <w:szCs w:val="20"/>
        </w:rPr>
        <w:t xml:space="preserve"> </w:t>
      </w:r>
      <w:proofErr w:type="spellStart"/>
      <w:r w:rsidR="00D62EC1">
        <w:rPr>
          <w:rFonts w:ascii="Arial" w:hAnsi="Arial" w:cs="Arial"/>
          <w:sz w:val="20"/>
          <w:szCs w:val="20"/>
        </w:rPr>
        <w:t>Woreda</w:t>
      </w:r>
      <w:proofErr w:type="spellEnd"/>
      <w:r w:rsidR="00D62EC1">
        <w:rPr>
          <w:rFonts w:ascii="Arial" w:hAnsi="Arial" w:cs="Arial"/>
          <w:sz w:val="20"/>
          <w:szCs w:val="20"/>
        </w:rPr>
        <w:t xml:space="preserve"> staff, 2,715 (69%</w:t>
      </w:r>
      <w:r w:rsidR="00D40BDE" w:rsidRPr="0063463D">
        <w:rPr>
          <w:rFonts w:ascii="Arial" w:hAnsi="Arial" w:cs="Arial"/>
          <w:sz w:val="20"/>
          <w:szCs w:val="20"/>
        </w:rPr>
        <w:t xml:space="preserve"> of target) Development Agents and supervisors</w:t>
      </w:r>
      <w:r w:rsidR="00D62EC1">
        <w:rPr>
          <w:rFonts w:ascii="Arial" w:hAnsi="Arial" w:cs="Arial"/>
          <w:sz w:val="20"/>
          <w:szCs w:val="20"/>
        </w:rPr>
        <w:t>, 18,597 farmers (38%</w:t>
      </w:r>
      <w:r w:rsidR="00DF6633" w:rsidRPr="0063463D">
        <w:rPr>
          <w:rFonts w:ascii="Arial" w:hAnsi="Arial" w:cs="Arial"/>
          <w:sz w:val="20"/>
          <w:szCs w:val="20"/>
        </w:rPr>
        <w:t xml:space="preserve"> of target) were trained on SWC, community pond, roof water harvesting and hand dug well construction.</w:t>
      </w:r>
      <w:r w:rsidR="000E3CA3" w:rsidRPr="0063463D">
        <w:rPr>
          <w:rFonts w:ascii="Arial" w:hAnsi="Arial" w:cs="Arial"/>
          <w:sz w:val="20"/>
          <w:szCs w:val="20"/>
        </w:rPr>
        <w:t xml:space="preserve"> </w:t>
      </w:r>
    </w:p>
    <w:p w14:paraId="098060A1" w14:textId="77777777" w:rsidR="00D70488" w:rsidRPr="0063463D" w:rsidRDefault="00D70488" w:rsidP="00D70488">
      <w:pPr>
        <w:pStyle w:val="ListParagraph"/>
        <w:tabs>
          <w:tab w:val="num" w:pos="680"/>
        </w:tabs>
        <w:spacing w:after="80"/>
        <w:ind w:left="567"/>
        <w:contextualSpacing w:val="0"/>
        <w:jc w:val="both"/>
        <w:rPr>
          <w:rFonts w:ascii="Arial" w:hAnsi="Arial" w:cs="Arial"/>
          <w:b/>
          <w:sz w:val="20"/>
          <w:szCs w:val="20"/>
        </w:rPr>
      </w:pPr>
    </w:p>
    <w:p w14:paraId="1D07B76A" w14:textId="1BF32CC7" w:rsidR="00D70488" w:rsidRPr="0063463D" w:rsidRDefault="00172C79" w:rsidP="00BC7A7D">
      <w:pPr>
        <w:pStyle w:val="ListParagraph"/>
        <w:spacing w:after="180"/>
        <w:ind w:left="567"/>
        <w:contextualSpacing w:val="0"/>
        <w:jc w:val="both"/>
        <w:rPr>
          <w:rFonts w:ascii="Arial" w:hAnsi="Arial" w:cs="Arial"/>
          <w:b/>
          <w:sz w:val="20"/>
          <w:szCs w:val="20"/>
        </w:rPr>
      </w:pPr>
      <w:r w:rsidRPr="0063463D">
        <w:rPr>
          <w:rFonts w:ascii="Arial" w:hAnsi="Arial" w:cs="Arial"/>
          <w:b/>
          <w:sz w:val="20"/>
          <w:szCs w:val="20"/>
        </w:rPr>
        <w:t xml:space="preserve">Output </w:t>
      </w:r>
      <w:r w:rsidR="00D70488" w:rsidRPr="0063463D">
        <w:rPr>
          <w:rFonts w:ascii="Arial" w:hAnsi="Arial" w:cs="Arial"/>
          <w:b/>
          <w:sz w:val="20"/>
          <w:szCs w:val="20"/>
        </w:rPr>
        <w:t>1.5 Biodiversity and ecosystem conservation.</w:t>
      </w:r>
    </w:p>
    <w:p w14:paraId="18A4A49A" w14:textId="433AEFE2" w:rsidR="00AD3A6D" w:rsidRPr="0063463D" w:rsidRDefault="005B73DE" w:rsidP="009A7710">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 xml:space="preserve">Conserving biodiversity and securing / re-establishing ecosystem integrity was at the heart of the project. Interventions under this subcomponent </w:t>
      </w:r>
      <w:r w:rsidR="00B47251" w:rsidRPr="0063463D">
        <w:rPr>
          <w:rFonts w:ascii="Arial" w:hAnsi="Arial" w:cs="Arial"/>
          <w:sz w:val="20"/>
          <w:szCs w:val="20"/>
        </w:rPr>
        <w:t>aimed to contribute</w:t>
      </w:r>
      <w:r w:rsidRPr="0063463D">
        <w:rPr>
          <w:rFonts w:ascii="Arial" w:hAnsi="Arial" w:cs="Arial"/>
          <w:sz w:val="20"/>
          <w:szCs w:val="20"/>
        </w:rPr>
        <w:t xml:space="preserve"> towards the conservation of agro-biodiversity and in-situ conservation of the ecosystem integrity</w:t>
      </w:r>
      <w:r w:rsidR="001D55AA" w:rsidRPr="0063463D">
        <w:rPr>
          <w:rFonts w:ascii="Arial" w:hAnsi="Arial" w:cs="Arial"/>
          <w:sz w:val="20"/>
          <w:szCs w:val="20"/>
        </w:rPr>
        <w:t>,</w:t>
      </w:r>
      <w:r w:rsidRPr="0063463D">
        <w:rPr>
          <w:rFonts w:ascii="Arial" w:hAnsi="Arial" w:cs="Arial"/>
          <w:sz w:val="20"/>
          <w:szCs w:val="20"/>
        </w:rPr>
        <w:t xml:space="preserve"> with a view to minimise the loss of local varieties of agricultural field crops. The Ethiopian Institute</w:t>
      </w:r>
      <w:r w:rsidR="00D33C75" w:rsidRPr="0063463D">
        <w:rPr>
          <w:rFonts w:ascii="Arial" w:hAnsi="Arial" w:cs="Arial"/>
          <w:sz w:val="20"/>
          <w:szCs w:val="20"/>
        </w:rPr>
        <w:t xml:space="preserve"> of Biodiversity</w:t>
      </w:r>
      <w:r w:rsidRPr="0063463D">
        <w:rPr>
          <w:rFonts w:ascii="Arial" w:hAnsi="Arial" w:cs="Arial"/>
          <w:sz w:val="20"/>
          <w:szCs w:val="20"/>
        </w:rPr>
        <w:t xml:space="preserve"> (</w:t>
      </w:r>
      <w:r w:rsidR="00D33C75" w:rsidRPr="0063463D">
        <w:rPr>
          <w:rFonts w:ascii="Arial" w:hAnsi="Arial" w:cs="Arial"/>
          <w:sz w:val="20"/>
          <w:szCs w:val="20"/>
        </w:rPr>
        <w:t>EB</w:t>
      </w:r>
      <w:r w:rsidR="009A7710" w:rsidRPr="0063463D">
        <w:rPr>
          <w:rFonts w:ascii="Arial" w:hAnsi="Arial" w:cs="Arial"/>
          <w:sz w:val="20"/>
          <w:szCs w:val="20"/>
        </w:rPr>
        <w:t>I</w:t>
      </w:r>
      <w:r w:rsidR="00D33C75" w:rsidRPr="0063463D">
        <w:rPr>
          <w:rFonts w:ascii="Arial" w:hAnsi="Arial" w:cs="Arial"/>
          <w:sz w:val="20"/>
          <w:szCs w:val="20"/>
        </w:rPr>
        <w:t>, formerly Institute of Biodiversity Conservation (IBC)</w:t>
      </w:r>
      <w:r w:rsidRPr="0063463D">
        <w:rPr>
          <w:rFonts w:ascii="Arial" w:hAnsi="Arial" w:cs="Arial"/>
          <w:sz w:val="20"/>
          <w:szCs w:val="20"/>
        </w:rPr>
        <w:t>)</w:t>
      </w:r>
      <w:r w:rsidR="00D33C75" w:rsidRPr="0063463D">
        <w:rPr>
          <w:rFonts w:ascii="Arial" w:hAnsi="Arial" w:cs="Arial"/>
          <w:sz w:val="20"/>
          <w:szCs w:val="20"/>
        </w:rPr>
        <w:t xml:space="preserve"> </w:t>
      </w:r>
      <w:r w:rsidRPr="0063463D">
        <w:rPr>
          <w:rFonts w:ascii="Arial" w:hAnsi="Arial" w:cs="Arial"/>
          <w:sz w:val="20"/>
          <w:szCs w:val="20"/>
        </w:rPr>
        <w:t xml:space="preserve">was the responsible implementing entity for </w:t>
      </w:r>
      <w:r w:rsidR="00310999" w:rsidRPr="0063463D">
        <w:rPr>
          <w:rFonts w:ascii="Arial" w:hAnsi="Arial" w:cs="Arial"/>
          <w:sz w:val="20"/>
          <w:szCs w:val="20"/>
        </w:rPr>
        <w:t xml:space="preserve">the gene banks </w:t>
      </w:r>
      <w:r w:rsidRPr="0063463D">
        <w:rPr>
          <w:rFonts w:ascii="Arial" w:hAnsi="Arial" w:cs="Arial"/>
          <w:sz w:val="20"/>
          <w:szCs w:val="20"/>
        </w:rPr>
        <w:t>biodiversity and ecosystem conservation</w:t>
      </w:r>
      <w:r w:rsidR="009A7710">
        <w:rPr>
          <w:rFonts w:ascii="Arial" w:hAnsi="Arial" w:cs="Arial"/>
          <w:sz w:val="20"/>
          <w:szCs w:val="20"/>
        </w:rPr>
        <w:t>.</w:t>
      </w:r>
      <w:r w:rsidR="00B47251" w:rsidRPr="0063463D">
        <w:rPr>
          <w:rFonts w:ascii="Arial" w:hAnsi="Arial" w:cs="Arial"/>
          <w:sz w:val="20"/>
          <w:szCs w:val="20"/>
        </w:rPr>
        <w:t xml:space="preserve"> </w:t>
      </w:r>
      <w:r w:rsidR="009A7710">
        <w:rPr>
          <w:rFonts w:ascii="Arial" w:hAnsi="Arial" w:cs="Arial"/>
          <w:sz w:val="20"/>
          <w:szCs w:val="20"/>
        </w:rPr>
        <w:t>The</w:t>
      </w:r>
      <w:r w:rsidR="009A7710" w:rsidRPr="0063463D">
        <w:rPr>
          <w:rFonts w:ascii="Arial" w:hAnsi="Arial" w:cs="Arial"/>
          <w:sz w:val="20"/>
          <w:szCs w:val="20"/>
        </w:rPr>
        <w:t xml:space="preserve"> </w:t>
      </w:r>
      <w:r w:rsidRPr="0063463D">
        <w:rPr>
          <w:rFonts w:ascii="Arial" w:hAnsi="Arial" w:cs="Arial"/>
          <w:sz w:val="20"/>
          <w:szCs w:val="20"/>
        </w:rPr>
        <w:t>output sought</w:t>
      </w:r>
      <w:r w:rsidR="00860D1F" w:rsidRPr="0063463D">
        <w:rPr>
          <w:rFonts w:ascii="Arial" w:hAnsi="Arial" w:cs="Arial"/>
          <w:sz w:val="20"/>
          <w:szCs w:val="20"/>
        </w:rPr>
        <w:t xml:space="preserve"> to conserve the rich flora </w:t>
      </w:r>
      <w:r w:rsidRPr="0063463D">
        <w:rPr>
          <w:rFonts w:ascii="Arial" w:hAnsi="Arial" w:cs="Arial"/>
          <w:sz w:val="20"/>
          <w:szCs w:val="20"/>
        </w:rPr>
        <w:t xml:space="preserve">in the Lake Tana Watershed through training farmers on gene bank management and biodiversity conservation. </w:t>
      </w:r>
    </w:p>
    <w:p w14:paraId="5481EF28" w14:textId="0860457C" w:rsidR="00B10296" w:rsidRPr="0063463D" w:rsidRDefault="009B3605" w:rsidP="00B10296">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The original Memorandum of Understanding was signed in April 2012 and an area study conducted that determined the need for 4 gene banks with each representing a specialisation in different indigenous species.</w:t>
      </w:r>
      <w:r w:rsidR="005C11FC" w:rsidRPr="0063463D">
        <w:rPr>
          <w:rFonts w:ascii="Arial" w:hAnsi="Arial" w:cs="Arial"/>
          <w:sz w:val="20"/>
          <w:szCs w:val="20"/>
        </w:rPr>
        <w:t xml:space="preserve"> For each gene bank, 10 households were selected as custodians and together with other community members trained in gene bank management. Construction of the gene banks were considered close to completion in the </w:t>
      </w:r>
      <w:r w:rsidR="00B47251" w:rsidRPr="0063463D">
        <w:rPr>
          <w:rFonts w:ascii="Arial" w:hAnsi="Arial" w:cs="Arial"/>
          <w:sz w:val="20"/>
          <w:szCs w:val="20"/>
        </w:rPr>
        <w:t xml:space="preserve">2014 / 2015 </w:t>
      </w:r>
      <w:r w:rsidR="005C11FC" w:rsidRPr="0063463D">
        <w:rPr>
          <w:rFonts w:ascii="Arial" w:hAnsi="Arial" w:cs="Arial"/>
          <w:sz w:val="20"/>
          <w:szCs w:val="20"/>
        </w:rPr>
        <w:t xml:space="preserve">MTR report, </w:t>
      </w:r>
      <w:r w:rsidR="00B47251" w:rsidRPr="0063463D">
        <w:rPr>
          <w:rFonts w:ascii="Arial" w:hAnsi="Arial" w:cs="Arial"/>
          <w:sz w:val="20"/>
          <w:szCs w:val="20"/>
        </w:rPr>
        <w:t>but</w:t>
      </w:r>
      <w:r w:rsidR="005C11FC" w:rsidRPr="0063463D">
        <w:rPr>
          <w:rFonts w:ascii="Arial" w:hAnsi="Arial" w:cs="Arial"/>
          <w:sz w:val="20"/>
          <w:szCs w:val="20"/>
        </w:rPr>
        <w:t xml:space="preserve"> were ultimately beset with delays</w:t>
      </w:r>
      <w:r w:rsidR="00E7432B" w:rsidRPr="0063463D">
        <w:rPr>
          <w:rFonts w:ascii="Arial" w:hAnsi="Arial" w:cs="Arial"/>
          <w:sz w:val="20"/>
          <w:szCs w:val="20"/>
        </w:rPr>
        <w:t xml:space="preserve"> </w:t>
      </w:r>
      <w:r w:rsidR="00B6703C" w:rsidRPr="0063463D">
        <w:rPr>
          <w:rFonts w:ascii="Arial" w:hAnsi="Arial" w:cs="Arial"/>
          <w:sz w:val="20"/>
          <w:szCs w:val="20"/>
        </w:rPr>
        <w:t>caused by</w:t>
      </w:r>
      <w:r w:rsidR="00E7432B" w:rsidRPr="0063463D">
        <w:rPr>
          <w:rFonts w:ascii="Arial" w:hAnsi="Arial" w:cs="Arial"/>
          <w:sz w:val="20"/>
          <w:szCs w:val="20"/>
        </w:rPr>
        <w:t xml:space="preserve"> </w:t>
      </w:r>
      <w:r w:rsidRPr="0063463D">
        <w:rPr>
          <w:rFonts w:ascii="Arial" w:hAnsi="Arial" w:cs="Arial"/>
          <w:sz w:val="20"/>
          <w:szCs w:val="20"/>
        </w:rPr>
        <w:t xml:space="preserve">the original </w:t>
      </w:r>
      <w:proofErr w:type="spellStart"/>
      <w:r w:rsidRPr="0063463D">
        <w:rPr>
          <w:rFonts w:ascii="Arial" w:hAnsi="Arial" w:cs="Arial"/>
          <w:sz w:val="20"/>
          <w:szCs w:val="20"/>
        </w:rPr>
        <w:t>Atnafu</w:t>
      </w:r>
      <w:proofErr w:type="spellEnd"/>
      <w:r w:rsidRPr="0063463D">
        <w:rPr>
          <w:rFonts w:ascii="Arial" w:hAnsi="Arial" w:cs="Arial"/>
          <w:sz w:val="20"/>
          <w:szCs w:val="20"/>
        </w:rPr>
        <w:t xml:space="preserve"> </w:t>
      </w:r>
      <w:proofErr w:type="spellStart"/>
      <w:r w:rsidRPr="0063463D">
        <w:rPr>
          <w:rFonts w:ascii="Arial" w:hAnsi="Arial" w:cs="Arial"/>
          <w:sz w:val="20"/>
          <w:szCs w:val="20"/>
        </w:rPr>
        <w:t>Ashene</w:t>
      </w:r>
      <w:proofErr w:type="spellEnd"/>
      <w:r w:rsidRPr="0063463D">
        <w:rPr>
          <w:rFonts w:ascii="Arial" w:hAnsi="Arial" w:cs="Arial"/>
          <w:sz w:val="20"/>
          <w:szCs w:val="20"/>
        </w:rPr>
        <w:t xml:space="preserve"> contractor </w:t>
      </w:r>
      <w:r w:rsidR="00B6703C" w:rsidRPr="0063463D">
        <w:rPr>
          <w:rFonts w:ascii="Arial" w:hAnsi="Arial" w:cs="Arial"/>
          <w:sz w:val="20"/>
          <w:szCs w:val="20"/>
        </w:rPr>
        <w:t>being</w:t>
      </w:r>
      <w:r w:rsidRPr="0063463D">
        <w:rPr>
          <w:rFonts w:ascii="Arial" w:hAnsi="Arial" w:cs="Arial"/>
          <w:sz w:val="20"/>
          <w:szCs w:val="20"/>
        </w:rPr>
        <w:t xml:space="preserve"> unable to complete construction on time. After</w:t>
      </w:r>
      <w:r w:rsidR="00B6703C" w:rsidRPr="0063463D">
        <w:rPr>
          <w:rFonts w:ascii="Arial" w:hAnsi="Arial" w:cs="Arial"/>
          <w:sz w:val="20"/>
          <w:szCs w:val="20"/>
        </w:rPr>
        <w:t xml:space="preserve"> protracted attempts to complete the con</w:t>
      </w:r>
      <w:r w:rsidR="00777525" w:rsidRPr="0063463D">
        <w:rPr>
          <w:rFonts w:ascii="Arial" w:hAnsi="Arial" w:cs="Arial"/>
          <w:sz w:val="20"/>
          <w:szCs w:val="20"/>
        </w:rPr>
        <w:t>s</w:t>
      </w:r>
      <w:r w:rsidR="00B6703C" w:rsidRPr="0063463D">
        <w:rPr>
          <w:rFonts w:ascii="Arial" w:hAnsi="Arial" w:cs="Arial"/>
          <w:sz w:val="20"/>
          <w:szCs w:val="20"/>
        </w:rPr>
        <w:t>truction</w:t>
      </w:r>
      <w:r w:rsidRPr="0063463D">
        <w:rPr>
          <w:rFonts w:ascii="Arial" w:hAnsi="Arial" w:cs="Arial"/>
          <w:sz w:val="20"/>
          <w:szCs w:val="20"/>
        </w:rPr>
        <w:t xml:space="preserve"> </w:t>
      </w:r>
      <w:r w:rsidR="001612E3" w:rsidRPr="0063463D">
        <w:rPr>
          <w:rFonts w:ascii="Arial" w:hAnsi="Arial" w:cs="Arial"/>
          <w:sz w:val="20"/>
          <w:szCs w:val="20"/>
        </w:rPr>
        <w:t>in 2017</w:t>
      </w:r>
      <w:r w:rsidR="00B10296" w:rsidRPr="0063463D">
        <w:rPr>
          <w:rFonts w:ascii="Arial" w:hAnsi="Arial" w:cs="Arial"/>
          <w:sz w:val="20"/>
          <w:szCs w:val="20"/>
        </w:rPr>
        <w:t xml:space="preserve">, </w:t>
      </w:r>
      <w:r w:rsidR="002A39C7" w:rsidRPr="0063463D">
        <w:rPr>
          <w:rFonts w:ascii="Arial" w:hAnsi="Arial" w:cs="Arial"/>
          <w:sz w:val="20"/>
          <w:szCs w:val="20"/>
        </w:rPr>
        <w:t>deadlines set by the 2017 supervi</w:t>
      </w:r>
      <w:r w:rsidR="00B10296" w:rsidRPr="0063463D">
        <w:rPr>
          <w:rFonts w:ascii="Arial" w:hAnsi="Arial" w:cs="Arial"/>
          <w:sz w:val="20"/>
          <w:szCs w:val="20"/>
        </w:rPr>
        <w:t>si</w:t>
      </w:r>
      <w:r w:rsidR="002A39C7" w:rsidRPr="0063463D">
        <w:rPr>
          <w:rFonts w:ascii="Arial" w:hAnsi="Arial" w:cs="Arial"/>
          <w:sz w:val="20"/>
          <w:szCs w:val="20"/>
        </w:rPr>
        <w:t>on mission</w:t>
      </w:r>
      <w:r w:rsidR="00B10296" w:rsidRPr="0063463D">
        <w:rPr>
          <w:rFonts w:ascii="Arial" w:hAnsi="Arial" w:cs="Arial"/>
          <w:sz w:val="20"/>
          <w:szCs w:val="20"/>
        </w:rPr>
        <w:t xml:space="preserve"> to complete construction came and went. The 2018 supervision mission noted an agreement with EBI to submit a detailed action plan by May 2018 and although</w:t>
      </w:r>
      <w:r w:rsidR="001612E3" w:rsidRPr="0063463D">
        <w:rPr>
          <w:rFonts w:ascii="Arial" w:hAnsi="Arial" w:cs="Arial"/>
          <w:sz w:val="20"/>
          <w:szCs w:val="20"/>
        </w:rPr>
        <w:t xml:space="preserve"> the contracts </w:t>
      </w:r>
      <w:r w:rsidR="00B10296" w:rsidRPr="0063463D">
        <w:rPr>
          <w:rFonts w:ascii="Arial" w:hAnsi="Arial" w:cs="Arial"/>
          <w:sz w:val="20"/>
          <w:szCs w:val="20"/>
        </w:rPr>
        <w:t>have been reportedly assigned</w:t>
      </w:r>
      <w:r w:rsidR="001612E3" w:rsidRPr="0063463D">
        <w:rPr>
          <w:rFonts w:ascii="Arial" w:hAnsi="Arial" w:cs="Arial"/>
          <w:sz w:val="20"/>
          <w:szCs w:val="20"/>
        </w:rPr>
        <w:t xml:space="preserve"> to another co</w:t>
      </w:r>
      <w:r w:rsidR="00B10296" w:rsidRPr="0063463D">
        <w:rPr>
          <w:rFonts w:ascii="Arial" w:hAnsi="Arial" w:cs="Arial"/>
          <w:sz w:val="20"/>
          <w:szCs w:val="20"/>
        </w:rPr>
        <w:t>ntractor,</w:t>
      </w:r>
      <w:r w:rsidR="00462B13" w:rsidRPr="0063463D">
        <w:rPr>
          <w:rFonts w:ascii="Arial" w:hAnsi="Arial" w:cs="Arial"/>
          <w:sz w:val="20"/>
          <w:szCs w:val="20"/>
        </w:rPr>
        <w:t xml:space="preserve"> </w:t>
      </w:r>
      <w:r w:rsidR="00B10296" w:rsidRPr="0063463D">
        <w:rPr>
          <w:rFonts w:ascii="Arial" w:hAnsi="Arial" w:cs="Arial"/>
          <w:sz w:val="20"/>
          <w:szCs w:val="20"/>
        </w:rPr>
        <w:t>a</w:t>
      </w:r>
      <w:r w:rsidR="00462B13" w:rsidRPr="0063463D">
        <w:rPr>
          <w:rFonts w:ascii="Arial" w:hAnsi="Arial" w:cs="Arial"/>
          <w:sz w:val="20"/>
          <w:szCs w:val="20"/>
        </w:rPr>
        <w:t xml:space="preserve">t project </w:t>
      </w:r>
      <w:r w:rsidR="002A39C7" w:rsidRPr="0063463D">
        <w:rPr>
          <w:rFonts w:ascii="Arial" w:hAnsi="Arial" w:cs="Arial"/>
          <w:sz w:val="20"/>
          <w:szCs w:val="20"/>
        </w:rPr>
        <w:t>closure</w:t>
      </w:r>
      <w:r w:rsidR="001612E3" w:rsidRPr="0063463D">
        <w:rPr>
          <w:rFonts w:ascii="Arial" w:hAnsi="Arial" w:cs="Arial"/>
          <w:sz w:val="20"/>
          <w:szCs w:val="20"/>
        </w:rPr>
        <w:t xml:space="preserve"> in September 2018</w:t>
      </w:r>
      <w:r w:rsidRPr="0063463D">
        <w:rPr>
          <w:rFonts w:ascii="Arial" w:hAnsi="Arial" w:cs="Arial"/>
          <w:sz w:val="20"/>
          <w:szCs w:val="20"/>
        </w:rPr>
        <w:t xml:space="preserve"> </w:t>
      </w:r>
      <w:r w:rsidR="00B10296" w:rsidRPr="0063463D">
        <w:rPr>
          <w:rFonts w:ascii="Arial" w:hAnsi="Arial" w:cs="Arial"/>
          <w:sz w:val="20"/>
          <w:szCs w:val="20"/>
        </w:rPr>
        <w:t xml:space="preserve">no gene banks have been completed. There is still concern about EBI's ability to manage this contract remotely from Addis Ababa and the risk of failure to complete the construction beyond the project completion remains a reality. </w:t>
      </w:r>
    </w:p>
    <w:p w14:paraId="092DAA31" w14:textId="58B5E9E2" w:rsidR="00F70436" w:rsidRPr="0063463D" w:rsidRDefault="00E77C94" w:rsidP="009A7710">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Despite the problems in constructing the gene banks, the project has been reporting on progress being made in other related aspects.</w:t>
      </w:r>
      <w:r w:rsidR="002F5659" w:rsidRPr="0063463D">
        <w:rPr>
          <w:rFonts w:ascii="Arial" w:hAnsi="Arial" w:cs="Arial"/>
          <w:sz w:val="20"/>
          <w:szCs w:val="20"/>
        </w:rPr>
        <w:t xml:space="preserve"> In order to facilitate the operation of the four seed banks under construction and </w:t>
      </w:r>
      <w:r w:rsidR="00DA2C6F" w:rsidRPr="0063463D">
        <w:rPr>
          <w:rFonts w:ascii="Arial" w:hAnsi="Arial" w:cs="Arial"/>
          <w:sz w:val="20"/>
          <w:szCs w:val="20"/>
        </w:rPr>
        <w:t>possibly construct others in future</w:t>
      </w:r>
      <w:r w:rsidR="002F5659" w:rsidRPr="0063463D">
        <w:rPr>
          <w:rFonts w:ascii="Arial" w:hAnsi="Arial" w:cs="Arial"/>
          <w:sz w:val="20"/>
          <w:szCs w:val="20"/>
        </w:rPr>
        <w:t xml:space="preserve">, the project </w:t>
      </w:r>
      <w:r w:rsidR="00DA2C6F" w:rsidRPr="0063463D">
        <w:rPr>
          <w:rFonts w:ascii="Arial" w:hAnsi="Arial" w:cs="Arial"/>
          <w:sz w:val="20"/>
          <w:szCs w:val="20"/>
        </w:rPr>
        <w:t>h</w:t>
      </w:r>
      <w:r w:rsidR="002F5659" w:rsidRPr="0063463D">
        <w:rPr>
          <w:rFonts w:ascii="Arial" w:hAnsi="Arial" w:cs="Arial"/>
          <w:sz w:val="20"/>
          <w:szCs w:val="20"/>
        </w:rPr>
        <w:t xml:space="preserve">as </w:t>
      </w:r>
      <w:r w:rsidR="00951845" w:rsidRPr="0063463D">
        <w:rPr>
          <w:rFonts w:ascii="Arial" w:hAnsi="Arial" w:cs="Arial"/>
          <w:sz w:val="20"/>
          <w:szCs w:val="20"/>
        </w:rPr>
        <w:t>been working with</w:t>
      </w:r>
      <w:r w:rsidR="002F5659" w:rsidRPr="0063463D">
        <w:rPr>
          <w:rFonts w:ascii="Arial" w:hAnsi="Arial" w:cs="Arial"/>
          <w:sz w:val="20"/>
          <w:szCs w:val="20"/>
        </w:rPr>
        <w:t xml:space="preserve"> the Amhara National Regional Cooperative Agency </w:t>
      </w:r>
      <w:r w:rsidR="00951845" w:rsidRPr="0063463D">
        <w:rPr>
          <w:rFonts w:ascii="Arial" w:hAnsi="Arial" w:cs="Arial"/>
          <w:sz w:val="20"/>
          <w:szCs w:val="20"/>
        </w:rPr>
        <w:t xml:space="preserve">to </w:t>
      </w:r>
      <w:r w:rsidR="002F5659" w:rsidRPr="0063463D">
        <w:rPr>
          <w:rFonts w:ascii="Arial" w:hAnsi="Arial" w:cs="Arial"/>
          <w:sz w:val="20"/>
          <w:szCs w:val="20"/>
        </w:rPr>
        <w:t xml:space="preserve">develop a bylaw known as Indigenous Seed Producer’s Cooperative bylaw as guiding rule for the certification of crop conservation associations in line with the existing cooperative establishment guidelines. </w:t>
      </w:r>
      <w:r w:rsidR="00FE4422" w:rsidRPr="0063463D">
        <w:rPr>
          <w:rFonts w:ascii="Arial" w:hAnsi="Arial" w:cs="Arial"/>
          <w:sz w:val="20"/>
          <w:szCs w:val="20"/>
        </w:rPr>
        <w:t>The</w:t>
      </w:r>
      <w:r w:rsidR="002F5659" w:rsidRPr="0063463D">
        <w:rPr>
          <w:rFonts w:ascii="Arial" w:hAnsi="Arial" w:cs="Arial"/>
          <w:sz w:val="20"/>
          <w:szCs w:val="20"/>
        </w:rPr>
        <w:t xml:space="preserve"> 20</w:t>
      </w:r>
      <w:r w:rsidR="00C13934" w:rsidRPr="0063463D">
        <w:rPr>
          <w:rFonts w:ascii="Arial" w:hAnsi="Arial" w:cs="Arial"/>
          <w:sz w:val="20"/>
          <w:szCs w:val="20"/>
        </w:rPr>
        <w:t>16 - 20</w:t>
      </w:r>
      <w:r w:rsidR="002F5659" w:rsidRPr="0063463D">
        <w:rPr>
          <w:rFonts w:ascii="Arial" w:hAnsi="Arial" w:cs="Arial"/>
          <w:sz w:val="20"/>
          <w:szCs w:val="20"/>
        </w:rPr>
        <w:t>17</w:t>
      </w:r>
      <w:r w:rsidR="00D91B66" w:rsidRPr="0063463D">
        <w:rPr>
          <w:rFonts w:ascii="Arial" w:hAnsi="Arial" w:cs="Arial"/>
          <w:sz w:val="20"/>
          <w:szCs w:val="20"/>
        </w:rPr>
        <w:t xml:space="preserve"> project progress report also</w:t>
      </w:r>
      <w:r w:rsidR="00FE4422" w:rsidRPr="0063463D">
        <w:rPr>
          <w:rFonts w:ascii="Arial" w:hAnsi="Arial" w:cs="Arial"/>
          <w:sz w:val="20"/>
          <w:szCs w:val="20"/>
        </w:rPr>
        <w:t xml:space="preserve"> reports that</w:t>
      </w:r>
      <w:r w:rsidR="002F5659" w:rsidRPr="0063463D">
        <w:rPr>
          <w:rFonts w:ascii="Arial" w:hAnsi="Arial" w:cs="Arial"/>
          <w:sz w:val="20"/>
          <w:szCs w:val="20"/>
        </w:rPr>
        <w:t xml:space="preserve"> the project had established producer and marketing cooperatives in </w:t>
      </w:r>
      <w:proofErr w:type="spellStart"/>
      <w:r w:rsidR="00C13934" w:rsidRPr="0063463D">
        <w:rPr>
          <w:rFonts w:ascii="Arial" w:hAnsi="Arial" w:cs="Arial"/>
          <w:sz w:val="20"/>
          <w:szCs w:val="20"/>
        </w:rPr>
        <w:t>W</w:t>
      </w:r>
      <w:r w:rsidR="002F5659" w:rsidRPr="0063463D">
        <w:rPr>
          <w:rFonts w:ascii="Arial" w:hAnsi="Arial" w:cs="Arial"/>
          <w:sz w:val="20"/>
          <w:szCs w:val="20"/>
        </w:rPr>
        <w:t>ondata</w:t>
      </w:r>
      <w:proofErr w:type="spellEnd"/>
      <w:r w:rsidR="002F5659" w:rsidRPr="0063463D">
        <w:rPr>
          <w:rFonts w:ascii="Arial" w:hAnsi="Arial" w:cs="Arial"/>
          <w:sz w:val="20"/>
          <w:szCs w:val="20"/>
        </w:rPr>
        <w:t xml:space="preserve">, </w:t>
      </w:r>
      <w:proofErr w:type="spellStart"/>
      <w:r w:rsidR="002F5659" w:rsidRPr="0063463D">
        <w:rPr>
          <w:rFonts w:ascii="Arial" w:hAnsi="Arial" w:cs="Arial"/>
          <w:sz w:val="20"/>
          <w:szCs w:val="20"/>
        </w:rPr>
        <w:t>Ambomesk</w:t>
      </w:r>
      <w:proofErr w:type="spellEnd"/>
      <w:r w:rsidR="002F5659" w:rsidRPr="0063463D">
        <w:rPr>
          <w:rFonts w:ascii="Arial" w:hAnsi="Arial" w:cs="Arial"/>
          <w:sz w:val="20"/>
          <w:szCs w:val="20"/>
        </w:rPr>
        <w:t xml:space="preserve">, </w:t>
      </w:r>
      <w:proofErr w:type="spellStart"/>
      <w:r w:rsidR="002F5659" w:rsidRPr="0063463D">
        <w:rPr>
          <w:rFonts w:ascii="Arial" w:hAnsi="Arial" w:cs="Arial"/>
          <w:sz w:val="20"/>
          <w:szCs w:val="20"/>
        </w:rPr>
        <w:t>Awuzet</w:t>
      </w:r>
      <w:proofErr w:type="spellEnd"/>
      <w:r w:rsidR="002F5659" w:rsidRPr="0063463D">
        <w:rPr>
          <w:rFonts w:ascii="Arial" w:hAnsi="Arial" w:cs="Arial"/>
          <w:sz w:val="20"/>
          <w:szCs w:val="20"/>
        </w:rPr>
        <w:t xml:space="preserve"> and </w:t>
      </w:r>
      <w:proofErr w:type="spellStart"/>
      <w:r w:rsidR="002F5659" w:rsidRPr="0063463D">
        <w:rPr>
          <w:rFonts w:ascii="Arial" w:hAnsi="Arial" w:cs="Arial"/>
          <w:sz w:val="20"/>
          <w:szCs w:val="20"/>
        </w:rPr>
        <w:t>Meskel</w:t>
      </w:r>
      <w:proofErr w:type="spellEnd"/>
      <w:r w:rsidR="002F5659" w:rsidRPr="0063463D">
        <w:rPr>
          <w:rFonts w:ascii="Arial" w:hAnsi="Arial" w:cs="Arial"/>
          <w:sz w:val="20"/>
          <w:szCs w:val="20"/>
        </w:rPr>
        <w:t xml:space="preserve"> </w:t>
      </w:r>
      <w:proofErr w:type="spellStart"/>
      <w:r w:rsidR="002F5659" w:rsidRPr="0063463D">
        <w:rPr>
          <w:rFonts w:ascii="Arial" w:hAnsi="Arial" w:cs="Arial"/>
          <w:sz w:val="20"/>
          <w:szCs w:val="20"/>
        </w:rPr>
        <w:t>Kirstos</w:t>
      </w:r>
      <w:proofErr w:type="spellEnd"/>
      <w:r w:rsidR="002F5659" w:rsidRPr="0063463D">
        <w:rPr>
          <w:rFonts w:ascii="Arial" w:hAnsi="Arial" w:cs="Arial"/>
          <w:sz w:val="20"/>
          <w:szCs w:val="20"/>
        </w:rPr>
        <w:t xml:space="preserve"> with respective members of 35,</w:t>
      </w:r>
      <w:r w:rsidR="009A7710">
        <w:rPr>
          <w:rFonts w:ascii="Arial" w:hAnsi="Arial" w:cs="Arial"/>
          <w:sz w:val="20"/>
          <w:szCs w:val="20"/>
        </w:rPr>
        <w:t xml:space="preserve"> </w:t>
      </w:r>
      <w:r w:rsidR="002F5659" w:rsidRPr="0063463D">
        <w:rPr>
          <w:rFonts w:ascii="Arial" w:hAnsi="Arial" w:cs="Arial"/>
          <w:sz w:val="20"/>
          <w:szCs w:val="20"/>
        </w:rPr>
        <w:t>36,</w:t>
      </w:r>
      <w:r w:rsidR="009A7710">
        <w:rPr>
          <w:rFonts w:ascii="Arial" w:hAnsi="Arial" w:cs="Arial"/>
          <w:sz w:val="20"/>
          <w:szCs w:val="20"/>
        </w:rPr>
        <w:t xml:space="preserve"> </w:t>
      </w:r>
      <w:r w:rsidR="002F5659" w:rsidRPr="0063463D">
        <w:rPr>
          <w:rFonts w:ascii="Arial" w:hAnsi="Arial" w:cs="Arial"/>
          <w:sz w:val="20"/>
          <w:szCs w:val="20"/>
        </w:rPr>
        <w:t>50 and 54.</w:t>
      </w:r>
      <w:r w:rsidR="0023018E" w:rsidRPr="0063463D">
        <w:rPr>
          <w:rFonts w:ascii="Arial" w:hAnsi="Arial" w:cs="Arial"/>
          <w:sz w:val="20"/>
          <w:szCs w:val="20"/>
        </w:rPr>
        <w:t xml:space="preserve"> </w:t>
      </w:r>
      <w:r w:rsidR="00F06287" w:rsidRPr="0063463D">
        <w:rPr>
          <w:rFonts w:ascii="Arial" w:hAnsi="Arial" w:cs="Arial"/>
          <w:sz w:val="20"/>
          <w:szCs w:val="20"/>
        </w:rPr>
        <w:t xml:space="preserve">The cooperatives also agreed with 232 </w:t>
      </w:r>
      <w:r w:rsidR="00D1538C" w:rsidRPr="0063463D">
        <w:rPr>
          <w:rFonts w:ascii="Arial" w:hAnsi="Arial" w:cs="Arial"/>
          <w:sz w:val="20"/>
          <w:szCs w:val="20"/>
        </w:rPr>
        <w:t>non-member households</w:t>
      </w:r>
      <w:r w:rsidR="00F06287" w:rsidRPr="0063463D">
        <w:rPr>
          <w:rFonts w:ascii="Arial" w:hAnsi="Arial" w:cs="Arial"/>
          <w:sz w:val="20"/>
          <w:szCs w:val="20"/>
        </w:rPr>
        <w:t xml:space="preserve"> to undertake </w:t>
      </w:r>
      <w:r w:rsidR="00D1538C" w:rsidRPr="0063463D">
        <w:rPr>
          <w:rFonts w:ascii="Arial" w:hAnsi="Arial" w:cs="Arial"/>
          <w:sz w:val="20"/>
          <w:szCs w:val="20"/>
        </w:rPr>
        <w:t>local seed</w:t>
      </w:r>
      <w:r w:rsidR="00F06287" w:rsidRPr="0063463D">
        <w:rPr>
          <w:rFonts w:ascii="Arial" w:hAnsi="Arial" w:cs="Arial"/>
          <w:sz w:val="20"/>
          <w:szCs w:val="20"/>
        </w:rPr>
        <w:t xml:space="preserve"> multiplication</w:t>
      </w:r>
      <w:r w:rsidR="005714D3" w:rsidRPr="0063463D">
        <w:rPr>
          <w:rFonts w:ascii="Arial" w:hAnsi="Arial" w:cs="Arial"/>
          <w:sz w:val="20"/>
          <w:szCs w:val="20"/>
        </w:rPr>
        <w:t xml:space="preserve"> for </w:t>
      </w:r>
      <w:proofErr w:type="spellStart"/>
      <w:r w:rsidR="005714D3" w:rsidRPr="0063463D">
        <w:rPr>
          <w:rFonts w:ascii="Arial" w:hAnsi="Arial" w:cs="Arial"/>
          <w:sz w:val="20"/>
          <w:szCs w:val="20"/>
        </w:rPr>
        <w:t>teff</w:t>
      </w:r>
      <w:proofErr w:type="spellEnd"/>
      <w:r w:rsidR="005714D3" w:rsidRPr="0063463D">
        <w:rPr>
          <w:rFonts w:ascii="Arial" w:hAnsi="Arial" w:cs="Arial"/>
          <w:sz w:val="20"/>
          <w:szCs w:val="20"/>
        </w:rPr>
        <w:t xml:space="preserve">, maize, </w:t>
      </w:r>
      <w:r w:rsidR="009A7710" w:rsidRPr="0063463D">
        <w:rPr>
          <w:rFonts w:ascii="Arial" w:hAnsi="Arial" w:cs="Arial"/>
          <w:sz w:val="20"/>
          <w:szCs w:val="20"/>
        </w:rPr>
        <w:t>finger mi</w:t>
      </w:r>
      <w:r w:rsidR="009A7710">
        <w:rPr>
          <w:rFonts w:ascii="Arial" w:hAnsi="Arial" w:cs="Arial"/>
          <w:sz w:val="20"/>
          <w:szCs w:val="20"/>
        </w:rPr>
        <w:t>l</w:t>
      </w:r>
      <w:r w:rsidR="009A7710" w:rsidRPr="0063463D">
        <w:rPr>
          <w:rFonts w:ascii="Arial" w:hAnsi="Arial" w:cs="Arial"/>
          <w:sz w:val="20"/>
          <w:szCs w:val="20"/>
        </w:rPr>
        <w:t>let</w:t>
      </w:r>
      <w:r w:rsidR="005714D3" w:rsidRPr="0063463D">
        <w:rPr>
          <w:rFonts w:ascii="Arial" w:hAnsi="Arial" w:cs="Arial"/>
          <w:sz w:val="20"/>
          <w:szCs w:val="20"/>
        </w:rPr>
        <w:t xml:space="preserve">, </w:t>
      </w:r>
      <w:proofErr w:type="spellStart"/>
      <w:r w:rsidR="005714D3" w:rsidRPr="0063463D">
        <w:rPr>
          <w:rFonts w:ascii="Arial" w:hAnsi="Arial" w:cs="Arial"/>
          <w:sz w:val="20"/>
          <w:szCs w:val="20"/>
        </w:rPr>
        <w:t>fabbabean</w:t>
      </w:r>
      <w:proofErr w:type="spellEnd"/>
      <w:r w:rsidR="005714D3" w:rsidRPr="0063463D">
        <w:rPr>
          <w:rFonts w:ascii="Arial" w:hAnsi="Arial" w:cs="Arial"/>
          <w:sz w:val="20"/>
          <w:szCs w:val="20"/>
        </w:rPr>
        <w:t xml:space="preserve">, barley, </w:t>
      </w:r>
      <w:proofErr w:type="spellStart"/>
      <w:r w:rsidR="005714D3" w:rsidRPr="0063463D">
        <w:rPr>
          <w:rFonts w:ascii="Arial" w:hAnsi="Arial" w:cs="Arial"/>
          <w:sz w:val="20"/>
          <w:szCs w:val="20"/>
        </w:rPr>
        <w:t>nigerseed</w:t>
      </w:r>
      <w:proofErr w:type="spellEnd"/>
      <w:r w:rsidR="005714D3" w:rsidRPr="0063463D">
        <w:rPr>
          <w:rFonts w:ascii="Arial" w:hAnsi="Arial" w:cs="Arial"/>
          <w:sz w:val="20"/>
          <w:szCs w:val="20"/>
        </w:rPr>
        <w:t>, chickpea, wheat, lentil, etc. In relation to this, technical training has reportedly been provided on the issues of local crop seed conservation and quality assurance for 42 cooperative members.</w:t>
      </w:r>
      <w:r w:rsidR="00EC5282" w:rsidRPr="0063463D">
        <w:rPr>
          <w:rFonts w:ascii="Arial" w:hAnsi="Arial" w:cs="Arial"/>
          <w:sz w:val="20"/>
          <w:szCs w:val="20"/>
        </w:rPr>
        <w:t xml:space="preserve"> </w:t>
      </w:r>
    </w:p>
    <w:p w14:paraId="75879193" w14:textId="29CB475C" w:rsidR="00F93058" w:rsidRPr="0063463D" w:rsidRDefault="00F93058" w:rsidP="00F42487">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 xml:space="preserve">In-situ conservation is one of the other activities planned by the project to conserve the biodiversity of the area. Accordingly, out the targeted 15 sites 40 percent (six sites) have been selected, demarcated and inventories completed. </w:t>
      </w:r>
      <w:r w:rsidR="007E22EA">
        <w:rPr>
          <w:rFonts w:ascii="Arial" w:hAnsi="Arial" w:cs="Arial"/>
          <w:sz w:val="20"/>
          <w:szCs w:val="20"/>
        </w:rPr>
        <w:t xml:space="preserve">The delays were caused by a general </w:t>
      </w:r>
      <w:r w:rsidR="007E22EA" w:rsidRPr="0063463D">
        <w:rPr>
          <w:rFonts w:ascii="Arial" w:hAnsi="Arial" w:cs="Arial"/>
          <w:sz w:val="20"/>
          <w:szCs w:val="20"/>
        </w:rPr>
        <w:t>lack of capacity</w:t>
      </w:r>
      <w:r w:rsidR="00A45D92">
        <w:rPr>
          <w:rFonts w:ascii="Arial" w:hAnsi="Arial" w:cs="Arial"/>
          <w:sz w:val="20"/>
          <w:szCs w:val="20"/>
        </w:rPr>
        <w:t xml:space="preserve"> that</w:t>
      </w:r>
      <w:r w:rsidR="007E22EA" w:rsidRPr="0063463D">
        <w:rPr>
          <w:rFonts w:ascii="Arial" w:hAnsi="Arial" w:cs="Arial"/>
          <w:sz w:val="20"/>
          <w:szCs w:val="20"/>
        </w:rPr>
        <w:t xml:space="preserve"> the </w:t>
      </w:r>
      <w:r w:rsidR="007E22EA">
        <w:rPr>
          <w:rFonts w:ascii="Arial" w:hAnsi="Arial" w:cs="Arial"/>
          <w:sz w:val="20"/>
          <w:szCs w:val="20"/>
        </w:rPr>
        <w:t>EIB exhibited</w:t>
      </w:r>
      <w:r w:rsidR="007E22EA" w:rsidRPr="0063463D">
        <w:rPr>
          <w:rFonts w:ascii="Arial" w:hAnsi="Arial" w:cs="Arial"/>
          <w:sz w:val="20"/>
          <w:szCs w:val="20"/>
        </w:rPr>
        <w:t xml:space="preserve"> in remotely project managing the construction of the gene banks</w:t>
      </w:r>
      <w:r w:rsidR="00A45D92">
        <w:rPr>
          <w:rFonts w:ascii="Arial" w:hAnsi="Arial" w:cs="Arial"/>
          <w:sz w:val="20"/>
          <w:szCs w:val="20"/>
        </w:rPr>
        <w:t>.</w:t>
      </w:r>
      <w:r w:rsidR="007E22EA" w:rsidRPr="0063463D">
        <w:rPr>
          <w:rFonts w:ascii="Arial" w:hAnsi="Arial" w:cs="Arial"/>
          <w:sz w:val="20"/>
          <w:szCs w:val="20"/>
        </w:rPr>
        <w:t xml:space="preserve"> </w:t>
      </w:r>
      <w:r w:rsidRPr="0063463D">
        <w:rPr>
          <w:rFonts w:ascii="Arial" w:hAnsi="Arial" w:cs="Arial"/>
          <w:sz w:val="20"/>
          <w:szCs w:val="20"/>
        </w:rPr>
        <w:t xml:space="preserve">The 2016 supervision mission noted that there is lack of management plan for the in-situ conservation sites by the project that put sustainability at risk. More focus was recommended to be placed on the formulation of the </w:t>
      </w:r>
      <w:r w:rsidRPr="0063463D">
        <w:rPr>
          <w:rFonts w:ascii="Arial" w:hAnsi="Arial" w:cs="Arial"/>
          <w:sz w:val="20"/>
          <w:szCs w:val="20"/>
        </w:rPr>
        <w:lastRenderedPageBreak/>
        <w:t>management plan before continuing demarcation of new sites. It also recommended that E</w:t>
      </w:r>
      <w:r w:rsidR="00601ADE">
        <w:rPr>
          <w:rFonts w:ascii="Arial" w:hAnsi="Arial" w:cs="Arial"/>
          <w:sz w:val="20"/>
          <w:szCs w:val="20"/>
        </w:rPr>
        <w:t>IB</w:t>
      </w:r>
      <w:r w:rsidRPr="0063463D">
        <w:rPr>
          <w:rFonts w:ascii="Arial" w:hAnsi="Arial" w:cs="Arial"/>
          <w:sz w:val="20"/>
          <w:szCs w:val="20"/>
        </w:rPr>
        <w:t xml:space="preserve"> link with Bioversity International to learn from best practices in the formulation of the management plans and bridge some of the knowledge gaps in the institution. The 2016 supervision mission was the last to report on this activity, there has been no update or follow-up since. The PDR indicator for an economic evaluation for biodiversity has been removed from the list of indicators with no explanation given.</w:t>
      </w:r>
    </w:p>
    <w:p w14:paraId="1F3AF594" w14:textId="3659E956" w:rsidR="005714D3" w:rsidRPr="0063463D" w:rsidRDefault="002A24DA" w:rsidP="005714D3">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Overall</w:t>
      </w:r>
      <w:r w:rsidR="005B3D7B" w:rsidRPr="0063463D">
        <w:rPr>
          <w:rFonts w:ascii="Arial" w:hAnsi="Arial" w:cs="Arial"/>
          <w:sz w:val="20"/>
          <w:szCs w:val="20"/>
        </w:rPr>
        <w:t>,</w:t>
      </w:r>
      <w:r w:rsidRPr="0063463D">
        <w:rPr>
          <w:rFonts w:ascii="Arial" w:hAnsi="Arial" w:cs="Arial"/>
          <w:sz w:val="20"/>
          <w:szCs w:val="20"/>
        </w:rPr>
        <w:t xml:space="preserve"> t</w:t>
      </w:r>
      <w:r w:rsidR="00EC5282" w:rsidRPr="0063463D">
        <w:rPr>
          <w:rFonts w:ascii="Arial" w:hAnsi="Arial" w:cs="Arial"/>
          <w:sz w:val="20"/>
          <w:szCs w:val="20"/>
        </w:rPr>
        <w:t xml:space="preserve">he project </w:t>
      </w:r>
      <w:r w:rsidR="00192078" w:rsidRPr="0063463D">
        <w:rPr>
          <w:rFonts w:ascii="Arial" w:hAnsi="Arial" w:cs="Arial"/>
          <w:sz w:val="20"/>
          <w:szCs w:val="20"/>
        </w:rPr>
        <w:t xml:space="preserve">furthermore </w:t>
      </w:r>
      <w:r w:rsidR="00EC5282" w:rsidRPr="0063463D">
        <w:rPr>
          <w:rFonts w:ascii="Arial" w:hAnsi="Arial" w:cs="Arial"/>
          <w:sz w:val="20"/>
          <w:szCs w:val="20"/>
        </w:rPr>
        <w:t>reports that in total 120 community researchers</w:t>
      </w:r>
      <w:r w:rsidR="00072089">
        <w:rPr>
          <w:rFonts w:ascii="Arial" w:hAnsi="Arial" w:cs="Arial"/>
          <w:sz w:val="20"/>
          <w:szCs w:val="20"/>
        </w:rPr>
        <w:t xml:space="preserve"> </w:t>
      </w:r>
      <w:r w:rsidR="00ED100D">
        <w:rPr>
          <w:rFonts w:ascii="Arial" w:hAnsi="Arial" w:cs="Arial"/>
          <w:sz w:val="20"/>
          <w:szCs w:val="20"/>
        </w:rPr>
        <w:t>were facilitated (100%</w:t>
      </w:r>
      <w:r w:rsidR="00EC5282" w:rsidRPr="0063463D">
        <w:rPr>
          <w:rFonts w:ascii="Arial" w:hAnsi="Arial" w:cs="Arial"/>
          <w:sz w:val="20"/>
          <w:szCs w:val="20"/>
        </w:rPr>
        <w:t xml:space="preserve"> of target)</w:t>
      </w:r>
      <w:r w:rsidR="00FE4422" w:rsidRPr="0063463D">
        <w:rPr>
          <w:rFonts w:ascii="Arial" w:hAnsi="Arial" w:cs="Arial"/>
          <w:sz w:val="20"/>
          <w:szCs w:val="20"/>
        </w:rPr>
        <w:t>;</w:t>
      </w:r>
      <w:r w:rsidR="00EC5282" w:rsidRPr="0063463D">
        <w:rPr>
          <w:rFonts w:ascii="Arial" w:hAnsi="Arial" w:cs="Arial"/>
          <w:sz w:val="20"/>
          <w:szCs w:val="20"/>
        </w:rPr>
        <w:t xml:space="preserve"> awareness was ra</w:t>
      </w:r>
      <w:r w:rsidR="00FE4422" w:rsidRPr="0063463D">
        <w:rPr>
          <w:rFonts w:ascii="Arial" w:hAnsi="Arial" w:cs="Arial"/>
          <w:sz w:val="20"/>
          <w:szCs w:val="20"/>
        </w:rPr>
        <w:t xml:space="preserve">ised </w:t>
      </w:r>
      <w:r w:rsidR="00ED100D">
        <w:rPr>
          <w:rFonts w:ascii="Arial" w:hAnsi="Arial" w:cs="Arial"/>
          <w:sz w:val="20"/>
          <w:szCs w:val="20"/>
        </w:rPr>
        <w:t>with 684 individuals (74%</w:t>
      </w:r>
      <w:r w:rsidR="00FE4422" w:rsidRPr="0063463D">
        <w:rPr>
          <w:rFonts w:ascii="Arial" w:hAnsi="Arial" w:cs="Arial"/>
          <w:sz w:val="20"/>
          <w:szCs w:val="20"/>
        </w:rPr>
        <w:t xml:space="preserve"> of target) on th</w:t>
      </w:r>
      <w:r w:rsidR="000922B2" w:rsidRPr="0063463D">
        <w:rPr>
          <w:rFonts w:ascii="Arial" w:hAnsi="Arial" w:cs="Arial"/>
          <w:sz w:val="20"/>
          <w:szCs w:val="20"/>
        </w:rPr>
        <w:t xml:space="preserve">e advantages of community seed </w:t>
      </w:r>
      <w:r w:rsidR="00FE4422" w:rsidRPr="0063463D">
        <w:rPr>
          <w:rFonts w:ascii="Arial" w:hAnsi="Arial" w:cs="Arial"/>
          <w:sz w:val="20"/>
          <w:szCs w:val="20"/>
        </w:rPr>
        <w:t xml:space="preserve">bank associations; </w:t>
      </w:r>
      <w:r w:rsidR="00ED100D">
        <w:rPr>
          <w:rFonts w:ascii="Arial" w:hAnsi="Arial" w:cs="Arial"/>
          <w:sz w:val="20"/>
          <w:szCs w:val="20"/>
        </w:rPr>
        <w:t>and 9 campaigns (16%</w:t>
      </w:r>
      <w:r w:rsidR="00F70436" w:rsidRPr="0063463D">
        <w:rPr>
          <w:rFonts w:ascii="Arial" w:hAnsi="Arial" w:cs="Arial"/>
          <w:sz w:val="20"/>
          <w:szCs w:val="20"/>
        </w:rPr>
        <w:t xml:space="preserve"> of target) in protecting against invasive species. The progress reports</w:t>
      </w:r>
      <w:r w:rsidR="005127ED" w:rsidRPr="0063463D">
        <w:rPr>
          <w:rFonts w:ascii="Arial" w:hAnsi="Arial" w:cs="Arial"/>
          <w:sz w:val="20"/>
          <w:szCs w:val="20"/>
        </w:rPr>
        <w:t xml:space="preserve"> of both 2016-17 and 2017-18</w:t>
      </w:r>
      <w:r w:rsidR="00F70436" w:rsidRPr="0063463D">
        <w:rPr>
          <w:rFonts w:ascii="Arial" w:hAnsi="Arial" w:cs="Arial"/>
          <w:sz w:val="20"/>
          <w:szCs w:val="20"/>
        </w:rPr>
        <w:t xml:space="preserve"> report that awareness has been raised among 25 school</w:t>
      </w:r>
      <w:r w:rsidR="005127ED" w:rsidRPr="0063463D">
        <w:rPr>
          <w:rFonts w:ascii="Arial" w:hAnsi="Arial" w:cs="Arial"/>
          <w:sz w:val="20"/>
          <w:szCs w:val="20"/>
        </w:rPr>
        <w:t xml:space="preserve">s, 35 biodiversity club leaders and 48 school principals and education experts. </w:t>
      </w:r>
    </w:p>
    <w:p w14:paraId="0D38DDDB" w14:textId="77777777" w:rsidR="00AE407A" w:rsidRPr="0063463D" w:rsidRDefault="00AE407A" w:rsidP="00AE407A">
      <w:pPr>
        <w:pStyle w:val="ListParagraph"/>
        <w:tabs>
          <w:tab w:val="num" w:pos="680"/>
        </w:tabs>
        <w:spacing w:after="80"/>
        <w:ind w:left="567"/>
        <w:contextualSpacing w:val="0"/>
        <w:jc w:val="both"/>
        <w:rPr>
          <w:rFonts w:ascii="Arial" w:hAnsi="Arial" w:cs="Arial"/>
          <w:b/>
          <w:sz w:val="20"/>
          <w:szCs w:val="20"/>
        </w:rPr>
      </w:pPr>
    </w:p>
    <w:p w14:paraId="59A3BF7F" w14:textId="313D4998" w:rsidR="00AE407A" w:rsidRPr="0063463D" w:rsidRDefault="00172C79" w:rsidP="00BC7A7D">
      <w:pPr>
        <w:pStyle w:val="ListParagraph"/>
        <w:spacing w:after="180"/>
        <w:ind w:left="567"/>
        <w:contextualSpacing w:val="0"/>
        <w:jc w:val="both"/>
        <w:rPr>
          <w:rFonts w:ascii="Arial" w:hAnsi="Arial" w:cs="Arial"/>
          <w:b/>
          <w:sz w:val="20"/>
          <w:szCs w:val="20"/>
        </w:rPr>
      </w:pPr>
      <w:r w:rsidRPr="0063463D">
        <w:rPr>
          <w:rFonts w:ascii="Arial" w:hAnsi="Arial" w:cs="Arial"/>
          <w:b/>
          <w:sz w:val="20"/>
          <w:szCs w:val="20"/>
        </w:rPr>
        <w:t xml:space="preserve">Output </w:t>
      </w:r>
      <w:r w:rsidR="00E8451C" w:rsidRPr="0063463D">
        <w:rPr>
          <w:rFonts w:ascii="Arial" w:hAnsi="Arial" w:cs="Arial"/>
          <w:b/>
          <w:sz w:val="20"/>
          <w:szCs w:val="20"/>
        </w:rPr>
        <w:t xml:space="preserve">1.6 Participatory </w:t>
      </w:r>
      <w:r w:rsidR="00AE407A" w:rsidRPr="0063463D">
        <w:rPr>
          <w:rFonts w:ascii="Arial" w:hAnsi="Arial" w:cs="Arial"/>
          <w:b/>
          <w:sz w:val="20"/>
          <w:szCs w:val="20"/>
        </w:rPr>
        <w:t>integrated wetland ecosystem conservation.</w:t>
      </w:r>
    </w:p>
    <w:p w14:paraId="7A01A989" w14:textId="5B7E638C" w:rsidR="00D01B1F" w:rsidRPr="0063463D" w:rsidRDefault="00A90016" w:rsidP="00D01B1F">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 xml:space="preserve">Poor agricultural practices, </w:t>
      </w:r>
      <w:r w:rsidR="006F2513" w:rsidRPr="0063463D">
        <w:rPr>
          <w:rFonts w:ascii="Arial" w:hAnsi="Arial" w:cs="Arial"/>
          <w:sz w:val="20"/>
          <w:szCs w:val="20"/>
        </w:rPr>
        <w:t>over-ex</w:t>
      </w:r>
      <w:r w:rsidRPr="0063463D">
        <w:rPr>
          <w:rFonts w:ascii="Arial" w:hAnsi="Arial" w:cs="Arial"/>
          <w:sz w:val="20"/>
          <w:szCs w:val="20"/>
        </w:rPr>
        <w:t>ploitation of natural resources and</w:t>
      </w:r>
      <w:r w:rsidR="006F2513" w:rsidRPr="0063463D">
        <w:rPr>
          <w:rFonts w:ascii="Arial" w:hAnsi="Arial" w:cs="Arial"/>
          <w:sz w:val="20"/>
          <w:szCs w:val="20"/>
        </w:rPr>
        <w:t xml:space="preserve"> erosion origi</w:t>
      </w:r>
      <w:r w:rsidRPr="0063463D">
        <w:rPr>
          <w:rFonts w:ascii="Arial" w:hAnsi="Arial" w:cs="Arial"/>
          <w:sz w:val="20"/>
          <w:szCs w:val="20"/>
        </w:rPr>
        <w:t>nating from highland run-offs have</w:t>
      </w:r>
      <w:r w:rsidR="006F2513" w:rsidRPr="0063463D">
        <w:rPr>
          <w:rFonts w:ascii="Arial" w:hAnsi="Arial" w:cs="Arial"/>
          <w:sz w:val="20"/>
          <w:szCs w:val="20"/>
        </w:rPr>
        <w:t xml:space="preserve"> been identified as a major cause of land degradation and siltation</w:t>
      </w:r>
      <w:r w:rsidR="00A23C12" w:rsidRPr="0063463D">
        <w:rPr>
          <w:rFonts w:ascii="Arial" w:hAnsi="Arial" w:cs="Arial"/>
          <w:sz w:val="20"/>
          <w:szCs w:val="20"/>
        </w:rPr>
        <w:t xml:space="preserve"> of</w:t>
      </w:r>
      <w:r w:rsidRPr="0063463D">
        <w:rPr>
          <w:rFonts w:ascii="Arial" w:hAnsi="Arial" w:cs="Arial"/>
          <w:sz w:val="20"/>
          <w:szCs w:val="20"/>
        </w:rPr>
        <w:t xml:space="preserve"> wetlands as well as of lakes and</w:t>
      </w:r>
      <w:r w:rsidR="006F2513" w:rsidRPr="0063463D">
        <w:rPr>
          <w:rFonts w:ascii="Arial" w:hAnsi="Arial" w:cs="Arial"/>
          <w:sz w:val="20"/>
          <w:szCs w:val="20"/>
        </w:rPr>
        <w:t xml:space="preserve"> rivers leading to increased flash-floods. </w:t>
      </w:r>
      <w:r w:rsidR="00C64485" w:rsidRPr="0063463D">
        <w:rPr>
          <w:rFonts w:ascii="Arial" w:hAnsi="Arial" w:cs="Arial"/>
          <w:sz w:val="20"/>
          <w:szCs w:val="20"/>
        </w:rPr>
        <w:t xml:space="preserve">The </w:t>
      </w:r>
      <w:r w:rsidR="00DE2B69" w:rsidRPr="0063463D">
        <w:rPr>
          <w:rFonts w:ascii="Arial" w:hAnsi="Arial" w:cs="Arial"/>
          <w:sz w:val="20"/>
          <w:szCs w:val="20"/>
        </w:rPr>
        <w:t>aim of this output</w:t>
      </w:r>
      <w:r w:rsidR="006F2513" w:rsidRPr="0063463D">
        <w:rPr>
          <w:rFonts w:ascii="Arial" w:hAnsi="Arial" w:cs="Arial"/>
          <w:sz w:val="20"/>
          <w:szCs w:val="20"/>
        </w:rPr>
        <w:t xml:space="preserve"> that was first outlined as an activity of the original output 1.3</w:t>
      </w:r>
      <w:r w:rsidRPr="0063463D">
        <w:rPr>
          <w:rFonts w:ascii="Arial" w:hAnsi="Arial" w:cs="Arial"/>
          <w:sz w:val="20"/>
          <w:szCs w:val="20"/>
        </w:rPr>
        <w:t>,</w:t>
      </w:r>
      <w:r w:rsidR="00DE2B69" w:rsidRPr="0063463D">
        <w:rPr>
          <w:rFonts w:ascii="Arial" w:hAnsi="Arial" w:cs="Arial"/>
          <w:sz w:val="20"/>
          <w:szCs w:val="20"/>
        </w:rPr>
        <w:t xml:space="preserve"> </w:t>
      </w:r>
      <w:r w:rsidR="006F2513" w:rsidRPr="0063463D">
        <w:rPr>
          <w:rFonts w:ascii="Arial" w:hAnsi="Arial" w:cs="Arial"/>
          <w:sz w:val="20"/>
          <w:szCs w:val="20"/>
        </w:rPr>
        <w:t>was to</w:t>
      </w:r>
      <w:r w:rsidR="00DE2B69" w:rsidRPr="0063463D">
        <w:rPr>
          <w:rFonts w:ascii="Arial" w:hAnsi="Arial" w:cs="Arial"/>
          <w:sz w:val="20"/>
          <w:szCs w:val="20"/>
        </w:rPr>
        <w:t xml:space="preserve"> establish comprehensive and sustainable wetland management plans</w:t>
      </w:r>
      <w:r w:rsidRPr="0063463D">
        <w:rPr>
          <w:rFonts w:ascii="Arial" w:hAnsi="Arial" w:cs="Arial"/>
          <w:sz w:val="20"/>
          <w:szCs w:val="20"/>
        </w:rPr>
        <w:t>.</w:t>
      </w:r>
      <w:r w:rsidR="00DE2B69" w:rsidRPr="0063463D">
        <w:rPr>
          <w:rFonts w:ascii="Arial" w:hAnsi="Arial" w:cs="Arial"/>
          <w:sz w:val="20"/>
          <w:szCs w:val="20"/>
        </w:rPr>
        <w:t xml:space="preserve"> </w:t>
      </w:r>
      <w:r w:rsidRPr="0063463D">
        <w:rPr>
          <w:rFonts w:ascii="Arial" w:hAnsi="Arial" w:cs="Arial"/>
          <w:sz w:val="20"/>
          <w:szCs w:val="20"/>
        </w:rPr>
        <w:t>They were to</w:t>
      </w:r>
      <w:r w:rsidR="00DE2B69" w:rsidRPr="0063463D">
        <w:rPr>
          <w:rFonts w:ascii="Arial" w:hAnsi="Arial" w:cs="Arial"/>
          <w:sz w:val="20"/>
          <w:szCs w:val="20"/>
        </w:rPr>
        <w:t xml:space="preserve"> build on existing traditional institutions and knowledge to be reinforced by training and capacity building of technical staff at </w:t>
      </w:r>
      <w:proofErr w:type="spellStart"/>
      <w:r w:rsidR="00DE2B69" w:rsidRPr="0063463D">
        <w:rPr>
          <w:rFonts w:ascii="Arial" w:hAnsi="Arial" w:cs="Arial"/>
          <w:sz w:val="20"/>
          <w:szCs w:val="20"/>
        </w:rPr>
        <w:t>Kebele</w:t>
      </w:r>
      <w:proofErr w:type="spellEnd"/>
      <w:r w:rsidR="00DE2B69" w:rsidRPr="0063463D">
        <w:rPr>
          <w:rFonts w:ascii="Arial" w:hAnsi="Arial" w:cs="Arial"/>
          <w:sz w:val="20"/>
          <w:szCs w:val="20"/>
        </w:rPr>
        <w:t xml:space="preserve"> and </w:t>
      </w:r>
      <w:proofErr w:type="spellStart"/>
      <w:r w:rsidR="00DE2B69" w:rsidRPr="0063463D">
        <w:rPr>
          <w:rFonts w:ascii="Arial" w:hAnsi="Arial" w:cs="Arial"/>
          <w:sz w:val="20"/>
          <w:szCs w:val="20"/>
        </w:rPr>
        <w:t>Woreda</w:t>
      </w:r>
      <w:proofErr w:type="spellEnd"/>
      <w:r w:rsidR="00DE2B69" w:rsidRPr="0063463D">
        <w:rPr>
          <w:rFonts w:ascii="Arial" w:hAnsi="Arial" w:cs="Arial"/>
          <w:sz w:val="20"/>
          <w:szCs w:val="20"/>
        </w:rPr>
        <w:t xml:space="preserve"> levels, and leaders of Community-Based Organisations (CBO)</w:t>
      </w:r>
      <w:r w:rsidR="006F2513" w:rsidRPr="0063463D">
        <w:rPr>
          <w:rFonts w:ascii="Arial" w:hAnsi="Arial" w:cs="Arial"/>
          <w:sz w:val="20"/>
          <w:szCs w:val="20"/>
        </w:rPr>
        <w:t>.</w:t>
      </w:r>
      <w:r w:rsidR="00D95F25" w:rsidRPr="0063463D">
        <w:rPr>
          <w:rFonts w:ascii="Arial" w:hAnsi="Arial" w:cs="Arial"/>
          <w:sz w:val="20"/>
          <w:szCs w:val="20"/>
        </w:rPr>
        <w:t xml:space="preserve"> </w:t>
      </w:r>
      <w:r w:rsidR="00F511DB" w:rsidRPr="0063463D">
        <w:rPr>
          <w:rFonts w:ascii="Arial" w:hAnsi="Arial" w:cs="Arial"/>
          <w:sz w:val="20"/>
          <w:szCs w:val="20"/>
        </w:rPr>
        <w:t>A group of six institutions formed a consortium of implementing partners responsible for implementing this subcomponent</w:t>
      </w:r>
      <w:r w:rsidRPr="0063463D">
        <w:rPr>
          <w:rFonts w:ascii="Arial" w:hAnsi="Arial" w:cs="Arial"/>
          <w:sz w:val="20"/>
          <w:szCs w:val="20"/>
        </w:rPr>
        <w:t xml:space="preserve"> </w:t>
      </w:r>
      <w:r w:rsidR="00984D3A" w:rsidRPr="0063463D">
        <w:rPr>
          <w:rFonts w:ascii="Arial" w:hAnsi="Arial" w:cs="Arial"/>
          <w:sz w:val="20"/>
          <w:szCs w:val="20"/>
        </w:rPr>
        <w:t>that were</w:t>
      </w:r>
      <w:r w:rsidR="00705933" w:rsidRPr="0063463D">
        <w:rPr>
          <w:rFonts w:ascii="Arial" w:hAnsi="Arial" w:cs="Arial"/>
          <w:sz w:val="20"/>
          <w:szCs w:val="20"/>
        </w:rPr>
        <w:t xml:space="preserve"> to be</w:t>
      </w:r>
      <w:r w:rsidR="00F511DB" w:rsidRPr="0063463D">
        <w:rPr>
          <w:rFonts w:ascii="Arial" w:hAnsi="Arial" w:cs="Arial"/>
          <w:sz w:val="20"/>
          <w:szCs w:val="20"/>
        </w:rPr>
        <w:t xml:space="preserve"> led by </w:t>
      </w:r>
      <w:proofErr w:type="spellStart"/>
      <w:r w:rsidR="00F511DB" w:rsidRPr="0063463D">
        <w:rPr>
          <w:rFonts w:ascii="Arial" w:hAnsi="Arial" w:cs="Arial"/>
          <w:sz w:val="20"/>
          <w:szCs w:val="20"/>
        </w:rPr>
        <w:t>Bah</w:t>
      </w:r>
      <w:r w:rsidRPr="0063463D">
        <w:rPr>
          <w:rFonts w:ascii="Arial" w:hAnsi="Arial" w:cs="Arial"/>
          <w:sz w:val="20"/>
          <w:szCs w:val="20"/>
        </w:rPr>
        <w:t>a</w:t>
      </w:r>
      <w:r w:rsidR="00F511DB" w:rsidRPr="0063463D">
        <w:rPr>
          <w:rFonts w:ascii="Arial" w:hAnsi="Arial" w:cs="Arial"/>
          <w:sz w:val="20"/>
          <w:szCs w:val="20"/>
        </w:rPr>
        <w:t>r</w:t>
      </w:r>
      <w:proofErr w:type="spellEnd"/>
      <w:r w:rsidR="00F511DB" w:rsidRPr="0063463D">
        <w:rPr>
          <w:rFonts w:ascii="Arial" w:hAnsi="Arial" w:cs="Arial"/>
          <w:sz w:val="20"/>
          <w:szCs w:val="20"/>
        </w:rPr>
        <w:t xml:space="preserve"> Dar University.</w:t>
      </w:r>
      <w:r w:rsidR="0071514B" w:rsidRPr="0063463D">
        <w:rPr>
          <w:rFonts w:ascii="Arial" w:hAnsi="Arial" w:cs="Arial"/>
          <w:sz w:val="20"/>
          <w:szCs w:val="20"/>
        </w:rPr>
        <w:t xml:space="preserve"> At </w:t>
      </w:r>
      <w:r w:rsidR="00F511DB" w:rsidRPr="0063463D">
        <w:rPr>
          <w:rFonts w:ascii="Arial" w:hAnsi="Arial" w:cs="Arial"/>
          <w:sz w:val="20"/>
          <w:szCs w:val="20"/>
        </w:rPr>
        <w:t>project closure on the 31</w:t>
      </w:r>
      <w:r w:rsidR="00F511DB" w:rsidRPr="0063463D">
        <w:rPr>
          <w:rFonts w:ascii="Arial" w:hAnsi="Arial" w:cs="Arial"/>
          <w:sz w:val="20"/>
          <w:szCs w:val="20"/>
          <w:vertAlign w:val="superscript"/>
        </w:rPr>
        <w:t>st</w:t>
      </w:r>
      <w:r w:rsidR="00F511DB" w:rsidRPr="0063463D">
        <w:rPr>
          <w:rFonts w:ascii="Arial" w:hAnsi="Arial" w:cs="Arial"/>
          <w:sz w:val="20"/>
          <w:szCs w:val="20"/>
        </w:rPr>
        <w:t xml:space="preserve"> of March 2019</w:t>
      </w:r>
      <w:r w:rsidR="0071514B" w:rsidRPr="0063463D">
        <w:rPr>
          <w:rFonts w:ascii="Arial" w:hAnsi="Arial" w:cs="Arial"/>
          <w:sz w:val="20"/>
          <w:szCs w:val="20"/>
        </w:rPr>
        <w:t xml:space="preserve"> </w:t>
      </w:r>
      <w:r w:rsidR="00705933" w:rsidRPr="0063463D">
        <w:rPr>
          <w:rFonts w:ascii="Arial" w:hAnsi="Arial" w:cs="Arial"/>
          <w:sz w:val="20"/>
          <w:szCs w:val="20"/>
        </w:rPr>
        <w:t xml:space="preserve">this </w:t>
      </w:r>
      <w:r w:rsidR="00F511DB" w:rsidRPr="0063463D">
        <w:rPr>
          <w:rFonts w:ascii="Arial" w:hAnsi="Arial" w:cs="Arial"/>
          <w:sz w:val="20"/>
          <w:szCs w:val="20"/>
        </w:rPr>
        <w:t>output has unfortunately not delivered the expected results</w:t>
      </w:r>
      <w:r w:rsidR="0071514B" w:rsidRPr="0063463D">
        <w:rPr>
          <w:rFonts w:ascii="Arial" w:hAnsi="Arial" w:cs="Arial"/>
          <w:sz w:val="20"/>
          <w:szCs w:val="20"/>
        </w:rPr>
        <w:t>.</w:t>
      </w:r>
      <w:r w:rsidR="00F511DB" w:rsidRPr="0063463D">
        <w:rPr>
          <w:rFonts w:ascii="Arial" w:hAnsi="Arial" w:cs="Arial"/>
          <w:sz w:val="20"/>
          <w:szCs w:val="20"/>
        </w:rPr>
        <w:t xml:space="preserve"> </w:t>
      </w:r>
      <w:r w:rsidR="0071514B" w:rsidRPr="0063463D">
        <w:rPr>
          <w:rFonts w:ascii="Arial" w:hAnsi="Arial" w:cs="Arial"/>
          <w:sz w:val="20"/>
          <w:szCs w:val="20"/>
        </w:rPr>
        <w:t>O</w:t>
      </w:r>
      <w:r w:rsidR="00F511DB" w:rsidRPr="0063463D">
        <w:rPr>
          <w:rFonts w:ascii="Arial" w:hAnsi="Arial" w:cs="Arial"/>
          <w:sz w:val="20"/>
          <w:szCs w:val="20"/>
        </w:rPr>
        <w:t xml:space="preserve">nly 19 of the </w:t>
      </w:r>
      <w:r w:rsidR="0071514B" w:rsidRPr="0063463D">
        <w:rPr>
          <w:rFonts w:ascii="Arial" w:hAnsi="Arial" w:cs="Arial"/>
          <w:sz w:val="20"/>
          <w:szCs w:val="20"/>
        </w:rPr>
        <w:t xml:space="preserve">planned 30 reconnaissance surveys </w:t>
      </w:r>
      <w:r w:rsidR="00AB16F5" w:rsidRPr="0063463D">
        <w:rPr>
          <w:rFonts w:ascii="Arial" w:hAnsi="Arial" w:cs="Arial"/>
          <w:sz w:val="20"/>
          <w:szCs w:val="20"/>
        </w:rPr>
        <w:t>and 19 of the planned 45 wetland management plans have been completed,</w:t>
      </w:r>
      <w:r w:rsidR="0071514B" w:rsidRPr="0063463D">
        <w:rPr>
          <w:rFonts w:ascii="Arial" w:hAnsi="Arial" w:cs="Arial"/>
          <w:sz w:val="20"/>
          <w:szCs w:val="20"/>
        </w:rPr>
        <w:t xml:space="preserve"> with 2 of the planned 6 having been implemented</w:t>
      </w:r>
      <w:r w:rsidR="00E75BD0" w:rsidRPr="0063463D">
        <w:rPr>
          <w:rFonts w:ascii="Arial" w:hAnsi="Arial" w:cs="Arial"/>
          <w:sz w:val="20"/>
          <w:szCs w:val="20"/>
        </w:rPr>
        <w:t xml:space="preserve"> and 19 environmental management plans also having been completed</w:t>
      </w:r>
      <w:r w:rsidR="001F6168" w:rsidRPr="0063463D">
        <w:rPr>
          <w:rFonts w:ascii="Arial" w:hAnsi="Arial" w:cs="Arial"/>
          <w:sz w:val="20"/>
          <w:szCs w:val="20"/>
        </w:rPr>
        <w:t xml:space="preserve">. </w:t>
      </w:r>
      <w:r w:rsidR="00D01B1F" w:rsidRPr="0063463D">
        <w:rPr>
          <w:rFonts w:ascii="Arial" w:hAnsi="Arial" w:cs="Arial"/>
          <w:sz w:val="20"/>
          <w:szCs w:val="20"/>
        </w:rPr>
        <w:t xml:space="preserve">The 2018 supervision mission reports a strong focus on </w:t>
      </w:r>
      <w:r w:rsidR="00310538" w:rsidRPr="0063463D">
        <w:rPr>
          <w:rFonts w:ascii="Arial" w:hAnsi="Arial" w:cs="Arial"/>
          <w:sz w:val="20"/>
          <w:szCs w:val="20"/>
        </w:rPr>
        <w:t xml:space="preserve">still needing </w:t>
      </w:r>
      <w:r w:rsidR="00782707" w:rsidRPr="0063463D">
        <w:rPr>
          <w:rFonts w:ascii="Arial" w:hAnsi="Arial" w:cs="Arial"/>
          <w:sz w:val="20"/>
          <w:szCs w:val="20"/>
        </w:rPr>
        <w:t>to acquire the</w:t>
      </w:r>
      <w:r w:rsidR="00D01B1F" w:rsidRPr="0063463D">
        <w:rPr>
          <w:rFonts w:ascii="Arial" w:hAnsi="Arial" w:cs="Arial"/>
          <w:sz w:val="20"/>
          <w:szCs w:val="20"/>
        </w:rPr>
        <w:t xml:space="preserve"> necessary machinery to control the water hyacinth in Lake Tana. Unfortunately</w:t>
      </w:r>
      <w:r w:rsidR="00660AF7" w:rsidRPr="0063463D">
        <w:rPr>
          <w:rFonts w:ascii="Arial" w:hAnsi="Arial" w:cs="Arial"/>
          <w:sz w:val="20"/>
          <w:szCs w:val="20"/>
        </w:rPr>
        <w:t>,</w:t>
      </w:r>
      <w:r w:rsidR="00D01B1F" w:rsidRPr="0063463D">
        <w:rPr>
          <w:rFonts w:ascii="Arial" w:hAnsi="Arial" w:cs="Arial"/>
          <w:sz w:val="20"/>
          <w:szCs w:val="20"/>
        </w:rPr>
        <w:t xml:space="preserve"> there have been </w:t>
      </w:r>
      <w:r w:rsidR="00310538" w:rsidRPr="0063463D">
        <w:rPr>
          <w:rFonts w:ascii="Arial" w:hAnsi="Arial" w:cs="Arial"/>
          <w:sz w:val="20"/>
          <w:szCs w:val="20"/>
        </w:rPr>
        <w:t xml:space="preserve">no </w:t>
      </w:r>
      <w:r w:rsidR="00D01B1F" w:rsidRPr="0063463D">
        <w:rPr>
          <w:rFonts w:ascii="Arial" w:hAnsi="Arial" w:cs="Arial"/>
          <w:sz w:val="20"/>
          <w:szCs w:val="20"/>
        </w:rPr>
        <w:t xml:space="preserve">up updates on this since </w:t>
      </w:r>
      <w:r w:rsidR="00310538" w:rsidRPr="0063463D">
        <w:rPr>
          <w:rFonts w:ascii="Arial" w:hAnsi="Arial" w:cs="Arial"/>
          <w:sz w:val="20"/>
          <w:szCs w:val="20"/>
        </w:rPr>
        <w:t>then</w:t>
      </w:r>
      <w:r w:rsidR="00782707" w:rsidRPr="0063463D">
        <w:rPr>
          <w:rFonts w:ascii="Arial" w:hAnsi="Arial" w:cs="Arial"/>
          <w:sz w:val="20"/>
          <w:szCs w:val="20"/>
        </w:rPr>
        <w:t>,</w:t>
      </w:r>
      <w:r w:rsidR="00310538" w:rsidRPr="0063463D">
        <w:rPr>
          <w:rFonts w:ascii="Arial" w:hAnsi="Arial" w:cs="Arial"/>
          <w:sz w:val="20"/>
          <w:szCs w:val="20"/>
        </w:rPr>
        <w:t xml:space="preserve"> leaving up to interpretation whether the project will see a return on investment</w:t>
      </w:r>
      <w:r w:rsidR="00782707" w:rsidRPr="0063463D">
        <w:rPr>
          <w:rFonts w:ascii="Arial" w:hAnsi="Arial" w:cs="Arial"/>
          <w:sz w:val="20"/>
          <w:szCs w:val="20"/>
        </w:rPr>
        <w:t xml:space="preserve"> or what the impact has been.</w:t>
      </w:r>
    </w:p>
    <w:p w14:paraId="3841E671" w14:textId="77777777" w:rsidR="00D01B1F" w:rsidRPr="0063463D" w:rsidRDefault="00D01B1F" w:rsidP="00D01B1F">
      <w:pPr>
        <w:tabs>
          <w:tab w:val="num" w:pos="680"/>
        </w:tabs>
        <w:spacing w:after="80"/>
        <w:jc w:val="both"/>
        <w:rPr>
          <w:rFonts w:ascii="Arial" w:hAnsi="Arial" w:cs="Arial"/>
          <w:sz w:val="20"/>
          <w:szCs w:val="20"/>
        </w:rPr>
      </w:pPr>
    </w:p>
    <w:p w14:paraId="780DB2EE" w14:textId="182B6986" w:rsidR="003B1706" w:rsidRPr="0063463D" w:rsidRDefault="00172C79" w:rsidP="00BC7A7D">
      <w:pPr>
        <w:pStyle w:val="ListParagraph"/>
        <w:spacing w:after="180"/>
        <w:ind w:left="567"/>
        <w:contextualSpacing w:val="0"/>
        <w:jc w:val="both"/>
        <w:rPr>
          <w:rFonts w:ascii="Arial" w:hAnsi="Arial" w:cs="Arial"/>
          <w:b/>
          <w:sz w:val="20"/>
          <w:szCs w:val="20"/>
        </w:rPr>
      </w:pPr>
      <w:r w:rsidRPr="0063463D">
        <w:rPr>
          <w:rFonts w:ascii="Arial" w:hAnsi="Arial" w:cs="Arial"/>
          <w:b/>
          <w:sz w:val="20"/>
          <w:szCs w:val="20"/>
        </w:rPr>
        <w:t xml:space="preserve">Output </w:t>
      </w:r>
      <w:r w:rsidR="00864F82" w:rsidRPr="0063463D">
        <w:rPr>
          <w:rFonts w:ascii="Arial" w:hAnsi="Arial" w:cs="Arial"/>
          <w:b/>
          <w:sz w:val="20"/>
          <w:szCs w:val="20"/>
        </w:rPr>
        <w:t>1.7</w:t>
      </w:r>
      <w:r w:rsidR="00660AF7" w:rsidRPr="0063463D">
        <w:rPr>
          <w:rFonts w:ascii="Arial" w:hAnsi="Arial" w:cs="Arial"/>
          <w:b/>
          <w:sz w:val="20"/>
          <w:szCs w:val="20"/>
        </w:rPr>
        <w:t xml:space="preserve"> </w:t>
      </w:r>
      <w:r w:rsidR="003B1706" w:rsidRPr="0063463D">
        <w:rPr>
          <w:rFonts w:ascii="Arial" w:hAnsi="Arial" w:cs="Arial"/>
          <w:b/>
          <w:sz w:val="20"/>
          <w:szCs w:val="20"/>
        </w:rPr>
        <w:t>Land Certification</w:t>
      </w:r>
    </w:p>
    <w:p w14:paraId="3C8E2922" w14:textId="471190A3" w:rsidR="00C275CF" w:rsidRPr="0063463D" w:rsidRDefault="000F3521" w:rsidP="00292EF3">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 xml:space="preserve">This </w:t>
      </w:r>
      <w:r w:rsidR="008B060F" w:rsidRPr="0063463D">
        <w:rPr>
          <w:rFonts w:ascii="Arial" w:hAnsi="Arial" w:cs="Arial"/>
          <w:sz w:val="20"/>
          <w:szCs w:val="20"/>
        </w:rPr>
        <w:t>out</w:t>
      </w:r>
      <w:r w:rsidRPr="0063463D">
        <w:rPr>
          <w:rFonts w:ascii="Arial" w:hAnsi="Arial" w:cs="Arial"/>
          <w:sz w:val="20"/>
          <w:szCs w:val="20"/>
        </w:rPr>
        <w:t>put</w:t>
      </w:r>
      <w:r w:rsidR="00C64263" w:rsidRPr="0063463D">
        <w:rPr>
          <w:rFonts w:ascii="Arial" w:hAnsi="Arial" w:cs="Arial"/>
          <w:sz w:val="20"/>
          <w:szCs w:val="20"/>
        </w:rPr>
        <w:t xml:space="preserve"> as detailed in the PDR,</w:t>
      </w:r>
      <w:r w:rsidRPr="0063463D">
        <w:rPr>
          <w:rFonts w:ascii="Arial" w:hAnsi="Arial" w:cs="Arial"/>
          <w:sz w:val="20"/>
          <w:szCs w:val="20"/>
        </w:rPr>
        <w:t xml:space="preserve"> </w:t>
      </w:r>
      <w:r w:rsidR="008B060F" w:rsidRPr="0063463D">
        <w:rPr>
          <w:rFonts w:ascii="Arial" w:hAnsi="Arial" w:cs="Arial"/>
          <w:sz w:val="20"/>
          <w:szCs w:val="20"/>
        </w:rPr>
        <w:t>aim</w:t>
      </w:r>
      <w:r w:rsidR="00DA3F8B" w:rsidRPr="0063463D">
        <w:rPr>
          <w:rFonts w:ascii="Arial" w:hAnsi="Arial" w:cs="Arial"/>
          <w:sz w:val="20"/>
          <w:szCs w:val="20"/>
        </w:rPr>
        <w:t>ed</w:t>
      </w:r>
      <w:r w:rsidR="008B060F" w:rsidRPr="0063463D">
        <w:rPr>
          <w:rFonts w:ascii="Arial" w:hAnsi="Arial" w:cs="Arial"/>
          <w:sz w:val="20"/>
          <w:szCs w:val="20"/>
        </w:rPr>
        <w:t xml:space="preserve"> to address one of the barrier</w:t>
      </w:r>
      <w:r w:rsidR="00DA3F8B" w:rsidRPr="0063463D">
        <w:rPr>
          <w:rFonts w:ascii="Arial" w:hAnsi="Arial" w:cs="Arial"/>
          <w:sz w:val="20"/>
          <w:szCs w:val="20"/>
        </w:rPr>
        <w:t>s</w:t>
      </w:r>
      <w:r w:rsidR="006C20C8" w:rsidRPr="0063463D">
        <w:rPr>
          <w:rFonts w:ascii="Arial" w:hAnsi="Arial" w:cs="Arial"/>
          <w:sz w:val="20"/>
          <w:szCs w:val="20"/>
        </w:rPr>
        <w:t xml:space="preserve"> to sustainable land management,</w:t>
      </w:r>
      <w:r w:rsidR="008B060F" w:rsidRPr="0063463D">
        <w:rPr>
          <w:rFonts w:ascii="Arial" w:hAnsi="Arial" w:cs="Arial"/>
          <w:sz w:val="20"/>
          <w:szCs w:val="20"/>
        </w:rPr>
        <w:t xml:space="preserve"> which is that of land tenure insecurity for land users</w:t>
      </w:r>
      <w:r w:rsidR="00E3470B" w:rsidRPr="0063463D">
        <w:rPr>
          <w:rFonts w:ascii="Arial" w:hAnsi="Arial" w:cs="Arial"/>
          <w:sz w:val="20"/>
          <w:szCs w:val="20"/>
        </w:rPr>
        <w:t xml:space="preserve"> </w:t>
      </w:r>
      <w:r w:rsidR="00B73B81" w:rsidRPr="0063463D">
        <w:rPr>
          <w:rFonts w:ascii="Arial" w:hAnsi="Arial" w:cs="Arial"/>
          <w:sz w:val="20"/>
          <w:szCs w:val="20"/>
        </w:rPr>
        <w:t xml:space="preserve">and one </w:t>
      </w:r>
      <w:r w:rsidR="00DA3F8B" w:rsidRPr="0063463D">
        <w:rPr>
          <w:rFonts w:ascii="Arial" w:hAnsi="Arial" w:cs="Arial"/>
          <w:sz w:val="20"/>
          <w:szCs w:val="20"/>
        </w:rPr>
        <w:t>that</w:t>
      </w:r>
      <w:r w:rsidR="00E3470B" w:rsidRPr="0063463D">
        <w:rPr>
          <w:rFonts w:ascii="Arial" w:hAnsi="Arial" w:cs="Arial"/>
          <w:sz w:val="20"/>
          <w:szCs w:val="20"/>
        </w:rPr>
        <w:t xml:space="preserve"> discourages investments in land improvements and encourages over-exploitation of communal land and natural resources. To aid the </w:t>
      </w:r>
      <w:r w:rsidR="00F25FA8" w:rsidRPr="0063463D">
        <w:rPr>
          <w:rFonts w:ascii="Arial" w:hAnsi="Arial" w:cs="Arial"/>
          <w:sz w:val="20"/>
          <w:szCs w:val="20"/>
        </w:rPr>
        <w:t>Amhara National Regional State (</w:t>
      </w:r>
      <w:r w:rsidR="00E3470B" w:rsidRPr="0063463D">
        <w:rPr>
          <w:rFonts w:ascii="Arial" w:hAnsi="Arial" w:cs="Arial"/>
          <w:sz w:val="20"/>
          <w:szCs w:val="20"/>
        </w:rPr>
        <w:t>ANRS</w:t>
      </w:r>
      <w:r w:rsidR="00F25FA8" w:rsidRPr="0063463D">
        <w:rPr>
          <w:rFonts w:ascii="Arial" w:hAnsi="Arial" w:cs="Arial"/>
          <w:sz w:val="20"/>
          <w:szCs w:val="20"/>
        </w:rPr>
        <w:t>)</w:t>
      </w:r>
      <w:r w:rsidR="00E3470B" w:rsidRPr="0063463D">
        <w:rPr>
          <w:rFonts w:ascii="Arial" w:hAnsi="Arial" w:cs="Arial"/>
          <w:sz w:val="20"/>
          <w:szCs w:val="20"/>
        </w:rPr>
        <w:t xml:space="preserve"> in developing a land use and administration policy</w:t>
      </w:r>
      <w:r w:rsidR="003E5DAB" w:rsidRPr="0063463D">
        <w:rPr>
          <w:rFonts w:ascii="Arial" w:hAnsi="Arial" w:cs="Arial"/>
          <w:sz w:val="20"/>
          <w:szCs w:val="20"/>
        </w:rPr>
        <w:t>,</w:t>
      </w:r>
      <w:r w:rsidR="00E3470B" w:rsidRPr="0063463D">
        <w:rPr>
          <w:rFonts w:ascii="Arial" w:hAnsi="Arial" w:cs="Arial"/>
          <w:sz w:val="20"/>
          <w:szCs w:val="20"/>
        </w:rPr>
        <w:t xml:space="preserve"> this output aimed to enhance the land certification process by training local land administration committees and employing and training contractual staff at grassroots level to complete certification. The interventions under this output aim at the production of a land register, including maps </w:t>
      </w:r>
      <w:r w:rsidR="003E5DAB" w:rsidRPr="0063463D">
        <w:rPr>
          <w:rFonts w:ascii="Arial" w:hAnsi="Arial" w:cs="Arial"/>
          <w:sz w:val="20"/>
          <w:szCs w:val="20"/>
        </w:rPr>
        <w:t>that reflect</w:t>
      </w:r>
      <w:r w:rsidR="00E3470B" w:rsidRPr="0063463D">
        <w:rPr>
          <w:rFonts w:ascii="Arial" w:hAnsi="Arial" w:cs="Arial"/>
          <w:sz w:val="20"/>
          <w:szCs w:val="20"/>
        </w:rPr>
        <w:t xml:space="preserve"> ownership of land</w:t>
      </w:r>
      <w:r w:rsidR="00C275CF" w:rsidRPr="0063463D">
        <w:rPr>
          <w:rFonts w:ascii="Arial" w:hAnsi="Arial" w:cs="Arial"/>
          <w:sz w:val="20"/>
          <w:szCs w:val="20"/>
        </w:rPr>
        <w:t xml:space="preserve"> </w:t>
      </w:r>
      <w:r w:rsidR="003E5DAB" w:rsidRPr="0063463D">
        <w:rPr>
          <w:rFonts w:ascii="Arial" w:hAnsi="Arial" w:cs="Arial"/>
          <w:sz w:val="20"/>
          <w:szCs w:val="20"/>
        </w:rPr>
        <w:t>as well as</w:t>
      </w:r>
      <w:r w:rsidR="00C275CF" w:rsidRPr="0063463D">
        <w:rPr>
          <w:rFonts w:ascii="Arial" w:hAnsi="Arial" w:cs="Arial"/>
          <w:sz w:val="20"/>
          <w:szCs w:val="20"/>
        </w:rPr>
        <w:t xml:space="preserve"> issue certificates to</w:t>
      </w:r>
      <w:r w:rsidR="00E3470B" w:rsidRPr="0063463D">
        <w:rPr>
          <w:rFonts w:ascii="Arial" w:hAnsi="Arial" w:cs="Arial"/>
          <w:sz w:val="20"/>
          <w:szCs w:val="20"/>
        </w:rPr>
        <w:t xml:space="preserve"> the respective owners</w:t>
      </w:r>
      <w:r w:rsidR="003E5DAB" w:rsidRPr="0063463D">
        <w:rPr>
          <w:rFonts w:ascii="Arial" w:hAnsi="Arial" w:cs="Arial"/>
          <w:sz w:val="20"/>
          <w:szCs w:val="20"/>
        </w:rPr>
        <w:t>. This provides the</w:t>
      </w:r>
      <w:r w:rsidR="00C275CF" w:rsidRPr="0063463D">
        <w:rPr>
          <w:rFonts w:ascii="Arial" w:hAnsi="Arial" w:cs="Arial"/>
          <w:sz w:val="20"/>
          <w:szCs w:val="20"/>
        </w:rPr>
        <w:t xml:space="preserve"> proprietors</w:t>
      </w:r>
      <w:r w:rsidR="00E3470B" w:rsidRPr="0063463D">
        <w:rPr>
          <w:rFonts w:ascii="Arial" w:hAnsi="Arial" w:cs="Arial"/>
          <w:sz w:val="20"/>
          <w:szCs w:val="20"/>
        </w:rPr>
        <w:t xml:space="preserve"> the authority to hold, use and manage the land as set out in the Proclamation.  </w:t>
      </w:r>
    </w:p>
    <w:p w14:paraId="7502A0A8" w14:textId="06427F15" w:rsidR="00E3470B" w:rsidRPr="0063463D" w:rsidRDefault="00E3470B" w:rsidP="00E3470B">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 xml:space="preserve">During the design of the Project, it was foreseen that first level certificates would be granted to 450,000 households and user groups for communal grazing and forest lands. Support for second level certification was to be provided in five pilot sites. Training </w:t>
      </w:r>
      <w:r w:rsidR="00C275CF" w:rsidRPr="0063463D">
        <w:rPr>
          <w:rFonts w:ascii="Arial" w:hAnsi="Arial" w:cs="Arial"/>
          <w:sz w:val="20"/>
          <w:szCs w:val="20"/>
        </w:rPr>
        <w:t>was to</w:t>
      </w:r>
      <w:r w:rsidR="00C7767B" w:rsidRPr="0063463D">
        <w:rPr>
          <w:rFonts w:ascii="Arial" w:hAnsi="Arial" w:cs="Arial"/>
          <w:sz w:val="20"/>
          <w:szCs w:val="20"/>
        </w:rPr>
        <w:t xml:space="preserve"> be</w:t>
      </w:r>
      <w:r w:rsidRPr="0063463D">
        <w:rPr>
          <w:rFonts w:ascii="Arial" w:hAnsi="Arial" w:cs="Arial"/>
          <w:sz w:val="20"/>
          <w:szCs w:val="20"/>
        </w:rPr>
        <w:t xml:space="preserve"> provided to about 1,650 </w:t>
      </w:r>
      <w:proofErr w:type="spellStart"/>
      <w:r w:rsidRPr="0063463D">
        <w:rPr>
          <w:rFonts w:ascii="Arial" w:hAnsi="Arial" w:cs="Arial"/>
          <w:sz w:val="20"/>
          <w:szCs w:val="20"/>
        </w:rPr>
        <w:t>Kebele</w:t>
      </w:r>
      <w:proofErr w:type="spellEnd"/>
      <w:r w:rsidRPr="0063463D">
        <w:rPr>
          <w:rFonts w:ascii="Arial" w:hAnsi="Arial" w:cs="Arial"/>
          <w:sz w:val="20"/>
          <w:szCs w:val="20"/>
        </w:rPr>
        <w:t xml:space="preserve"> and Sub-</w:t>
      </w:r>
      <w:proofErr w:type="spellStart"/>
      <w:r w:rsidRPr="0063463D">
        <w:rPr>
          <w:rFonts w:ascii="Arial" w:hAnsi="Arial" w:cs="Arial"/>
          <w:sz w:val="20"/>
          <w:szCs w:val="20"/>
        </w:rPr>
        <w:t>Kebele</w:t>
      </w:r>
      <w:proofErr w:type="spellEnd"/>
      <w:r w:rsidRPr="0063463D">
        <w:rPr>
          <w:rFonts w:ascii="Arial" w:hAnsi="Arial" w:cs="Arial"/>
          <w:sz w:val="20"/>
          <w:szCs w:val="20"/>
        </w:rPr>
        <w:t xml:space="preserve"> Land Administration and Use Committee (LAUC) members in land administration</w:t>
      </w:r>
      <w:r w:rsidR="00C7767B" w:rsidRPr="0063463D">
        <w:rPr>
          <w:rFonts w:ascii="Arial" w:hAnsi="Arial" w:cs="Arial"/>
          <w:sz w:val="20"/>
          <w:szCs w:val="20"/>
        </w:rPr>
        <w:t>,</w:t>
      </w:r>
      <w:r w:rsidRPr="0063463D">
        <w:rPr>
          <w:rFonts w:ascii="Arial" w:hAnsi="Arial" w:cs="Arial"/>
          <w:sz w:val="20"/>
          <w:szCs w:val="20"/>
        </w:rPr>
        <w:t xml:space="preserve"> and </w:t>
      </w:r>
      <w:r w:rsidR="00C7767B" w:rsidRPr="0063463D">
        <w:rPr>
          <w:rFonts w:ascii="Arial" w:hAnsi="Arial" w:cs="Arial"/>
          <w:sz w:val="20"/>
          <w:szCs w:val="20"/>
        </w:rPr>
        <w:t xml:space="preserve">for </w:t>
      </w:r>
      <w:r w:rsidRPr="0063463D">
        <w:rPr>
          <w:rFonts w:ascii="Arial" w:hAnsi="Arial" w:cs="Arial"/>
          <w:sz w:val="20"/>
          <w:szCs w:val="20"/>
        </w:rPr>
        <w:t xml:space="preserve">use </w:t>
      </w:r>
      <w:r w:rsidR="00C7767B" w:rsidRPr="0063463D">
        <w:rPr>
          <w:rFonts w:ascii="Arial" w:hAnsi="Arial" w:cs="Arial"/>
          <w:sz w:val="20"/>
          <w:szCs w:val="20"/>
        </w:rPr>
        <w:t>in</w:t>
      </w:r>
      <w:r w:rsidRPr="0063463D">
        <w:rPr>
          <w:rFonts w:ascii="Arial" w:hAnsi="Arial" w:cs="Arial"/>
          <w:sz w:val="20"/>
          <w:szCs w:val="20"/>
        </w:rPr>
        <w:t xml:space="preserve"> conflict resolution. An additional 4,550 community leaders and others involved in land administration would be sensitized, trained and exposed to similar development practices within Ethiopia. The Project would also support regional experts in training 63 </w:t>
      </w:r>
      <w:proofErr w:type="spellStart"/>
      <w:r w:rsidRPr="0063463D">
        <w:rPr>
          <w:rFonts w:ascii="Arial" w:hAnsi="Arial" w:cs="Arial"/>
          <w:sz w:val="20"/>
          <w:szCs w:val="20"/>
        </w:rPr>
        <w:t>Woreda</w:t>
      </w:r>
      <w:proofErr w:type="spellEnd"/>
      <w:r w:rsidRPr="0063463D">
        <w:rPr>
          <w:rFonts w:ascii="Arial" w:hAnsi="Arial" w:cs="Arial"/>
          <w:sz w:val="20"/>
          <w:szCs w:val="20"/>
        </w:rPr>
        <w:t xml:space="preserve">-based staff from </w:t>
      </w:r>
      <w:proofErr w:type="spellStart"/>
      <w:r w:rsidRPr="0063463D">
        <w:rPr>
          <w:rFonts w:ascii="Arial" w:hAnsi="Arial" w:cs="Arial"/>
          <w:sz w:val="20"/>
          <w:szCs w:val="20"/>
        </w:rPr>
        <w:t>BoEPLAU</w:t>
      </w:r>
      <w:proofErr w:type="spellEnd"/>
      <w:r w:rsidRPr="0063463D">
        <w:rPr>
          <w:rFonts w:ascii="Arial" w:hAnsi="Arial" w:cs="Arial"/>
          <w:sz w:val="20"/>
          <w:szCs w:val="20"/>
        </w:rPr>
        <w:t xml:space="preserve"> in surveying, mapping, </w:t>
      </w:r>
      <w:r w:rsidR="005C2B84" w:rsidRPr="0063463D">
        <w:rPr>
          <w:rFonts w:ascii="Arial" w:hAnsi="Arial" w:cs="Arial"/>
          <w:sz w:val="20"/>
          <w:szCs w:val="20"/>
        </w:rPr>
        <w:t xml:space="preserve">and the </w:t>
      </w:r>
      <w:r w:rsidRPr="0063463D">
        <w:rPr>
          <w:rFonts w:ascii="Arial" w:hAnsi="Arial" w:cs="Arial"/>
          <w:sz w:val="20"/>
          <w:szCs w:val="20"/>
        </w:rPr>
        <w:t>preparation and maintenance of land registers and issuing of certificates</w:t>
      </w:r>
      <w:r w:rsidR="005C2B84" w:rsidRPr="0063463D">
        <w:rPr>
          <w:rFonts w:ascii="Arial" w:hAnsi="Arial" w:cs="Arial"/>
          <w:sz w:val="20"/>
          <w:szCs w:val="20"/>
        </w:rPr>
        <w:t>. A</w:t>
      </w:r>
      <w:r w:rsidRPr="0063463D">
        <w:rPr>
          <w:rFonts w:ascii="Arial" w:hAnsi="Arial" w:cs="Arial"/>
          <w:sz w:val="20"/>
          <w:szCs w:val="20"/>
        </w:rPr>
        <w:t>bout 210 technicians</w:t>
      </w:r>
      <w:r w:rsidR="005C2B84" w:rsidRPr="0063463D">
        <w:rPr>
          <w:rFonts w:ascii="Arial" w:hAnsi="Arial" w:cs="Arial"/>
          <w:sz w:val="20"/>
          <w:szCs w:val="20"/>
        </w:rPr>
        <w:t xml:space="preserve"> would be contracted</w:t>
      </w:r>
      <w:r w:rsidRPr="0063463D">
        <w:rPr>
          <w:rFonts w:ascii="Arial" w:hAnsi="Arial" w:cs="Arial"/>
          <w:sz w:val="20"/>
          <w:szCs w:val="20"/>
        </w:rPr>
        <w:t xml:space="preserve"> to expedite the first level land certification. Computers and survey equipment would also be provided.</w:t>
      </w:r>
    </w:p>
    <w:p w14:paraId="4E1A5346" w14:textId="069C0674" w:rsidR="00E3470B" w:rsidRPr="0063463D" w:rsidRDefault="00BB25EF" w:rsidP="003B1706">
      <w:pPr>
        <w:pStyle w:val="ListParagraph"/>
        <w:numPr>
          <w:ilvl w:val="0"/>
          <w:numId w:val="1"/>
        </w:numPr>
        <w:tabs>
          <w:tab w:val="num" w:pos="680"/>
        </w:tabs>
        <w:spacing w:after="80"/>
        <w:ind w:left="567" w:hanging="357"/>
        <w:contextualSpacing w:val="0"/>
        <w:jc w:val="both"/>
        <w:rPr>
          <w:rFonts w:ascii="Arial" w:hAnsi="Arial" w:cs="Arial"/>
          <w:b/>
          <w:sz w:val="20"/>
          <w:szCs w:val="20"/>
        </w:rPr>
      </w:pPr>
      <w:r w:rsidRPr="0063463D">
        <w:rPr>
          <w:rFonts w:ascii="Arial" w:hAnsi="Arial" w:cs="Arial"/>
          <w:b/>
          <w:sz w:val="20"/>
          <w:szCs w:val="20"/>
        </w:rPr>
        <w:t>The implementation</w:t>
      </w:r>
      <w:r w:rsidRPr="0063463D">
        <w:rPr>
          <w:rFonts w:ascii="Arial" w:hAnsi="Arial" w:cs="Arial"/>
          <w:sz w:val="20"/>
          <w:szCs w:val="20"/>
        </w:rPr>
        <w:t xml:space="preserve"> initially involved th</w:t>
      </w:r>
      <w:r w:rsidR="003E22CC">
        <w:rPr>
          <w:rFonts w:ascii="Arial" w:hAnsi="Arial" w:cs="Arial"/>
          <w:sz w:val="20"/>
          <w:szCs w:val="20"/>
        </w:rPr>
        <w:t>e training of 2,021 (131%</w:t>
      </w:r>
      <w:r w:rsidRPr="0063463D">
        <w:rPr>
          <w:rFonts w:ascii="Arial" w:hAnsi="Arial" w:cs="Arial"/>
          <w:sz w:val="20"/>
          <w:szCs w:val="20"/>
        </w:rPr>
        <w:t xml:space="preserve">) of zonal and </w:t>
      </w:r>
      <w:proofErr w:type="spellStart"/>
      <w:r w:rsidRPr="0063463D">
        <w:rPr>
          <w:rFonts w:ascii="Arial" w:hAnsi="Arial" w:cs="Arial"/>
          <w:sz w:val="20"/>
          <w:szCs w:val="20"/>
        </w:rPr>
        <w:t>Woreda</w:t>
      </w:r>
      <w:proofErr w:type="spellEnd"/>
      <w:r w:rsidRPr="0063463D">
        <w:rPr>
          <w:rFonts w:ascii="Arial" w:hAnsi="Arial" w:cs="Arial"/>
          <w:sz w:val="20"/>
          <w:szCs w:val="20"/>
        </w:rPr>
        <w:t xml:space="preserve"> staff, 2,579 </w:t>
      </w:r>
      <w:proofErr w:type="spellStart"/>
      <w:r w:rsidRPr="0063463D">
        <w:rPr>
          <w:rFonts w:ascii="Arial" w:hAnsi="Arial" w:cs="Arial"/>
          <w:sz w:val="20"/>
          <w:szCs w:val="20"/>
        </w:rPr>
        <w:t>Kebele</w:t>
      </w:r>
      <w:proofErr w:type="spellEnd"/>
      <w:r w:rsidRPr="0063463D">
        <w:rPr>
          <w:rFonts w:ascii="Arial" w:hAnsi="Arial" w:cs="Arial"/>
          <w:sz w:val="20"/>
          <w:szCs w:val="20"/>
        </w:rPr>
        <w:t xml:space="preserve"> land administration </w:t>
      </w:r>
      <w:r w:rsidR="003E22CC">
        <w:rPr>
          <w:rFonts w:ascii="Arial" w:hAnsi="Arial" w:cs="Arial"/>
          <w:sz w:val="20"/>
          <w:szCs w:val="20"/>
        </w:rPr>
        <w:t>experts (239%</w:t>
      </w:r>
      <w:r w:rsidR="006F257C" w:rsidRPr="0063463D">
        <w:rPr>
          <w:rFonts w:ascii="Arial" w:hAnsi="Arial" w:cs="Arial"/>
          <w:sz w:val="20"/>
          <w:szCs w:val="20"/>
        </w:rPr>
        <w:t xml:space="preserve"> of target) and</w:t>
      </w:r>
      <w:r w:rsidRPr="0063463D">
        <w:rPr>
          <w:rFonts w:ascii="Arial" w:hAnsi="Arial" w:cs="Arial"/>
          <w:sz w:val="20"/>
          <w:szCs w:val="20"/>
        </w:rPr>
        <w:t xml:space="preserve"> 21,481 </w:t>
      </w:r>
      <w:proofErr w:type="spellStart"/>
      <w:r w:rsidRPr="0063463D">
        <w:rPr>
          <w:rFonts w:ascii="Arial" w:hAnsi="Arial" w:cs="Arial"/>
          <w:sz w:val="20"/>
          <w:szCs w:val="20"/>
        </w:rPr>
        <w:t>Kebele</w:t>
      </w:r>
      <w:proofErr w:type="spellEnd"/>
      <w:r w:rsidRPr="0063463D">
        <w:rPr>
          <w:rFonts w:ascii="Arial" w:hAnsi="Arial" w:cs="Arial"/>
          <w:sz w:val="20"/>
          <w:szCs w:val="20"/>
        </w:rPr>
        <w:t xml:space="preserve"> </w:t>
      </w:r>
      <w:r w:rsidR="006F257C" w:rsidRPr="0063463D">
        <w:rPr>
          <w:rFonts w:ascii="Arial" w:hAnsi="Arial" w:cs="Arial"/>
          <w:sz w:val="20"/>
          <w:szCs w:val="20"/>
        </w:rPr>
        <w:t>l</w:t>
      </w:r>
      <w:r w:rsidR="003E22CC">
        <w:rPr>
          <w:rFonts w:ascii="Arial" w:hAnsi="Arial" w:cs="Arial"/>
          <w:sz w:val="20"/>
          <w:szCs w:val="20"/>
        </w:rPr>
        <w:t>and use committees (46%</w:t>
      </w:r>
      <w:r w:rsidRPr="0063463D">
        <w:rPr>
          <w:rFonts w:ascii="Arial" w:hAnsi="Arial" w:cs="Arial"/>
          <w:sz w:val="20"/>
          <w:szCs w:val="20"/>
        </w:rPr>
        <w:t xml:space="preserve"> of target). </w:t>
      </w:r>
      <w:r w:rsidR="00B23C41" w:rsidRPr="0063463D">
        <w:rPr>
          <w:rFonts w:ascii="Arial" w:hAnsi="Arial" w:cs="Arial"/>
          <w:sz w:val="20"/>
          <w:szCs w:val="20"/>
        </w:rPr>
        <w:t xml:space="preserve">The project proceeded with cadastral surveys for </w:t>
      </w:r>
      <w:r w:rsidR="00C91295" w:rsidRPr="0063463D">
        <w:rPr>
          <w:rFonts w:ascii="Arial" w:hAnsi="Arial" w:cs="Arial"/>
          <w:sz w:val="20"/>
          <w:szCs w:val="20"/>
        </w:rPr>
        <w:t>which 50 surveyors were hired (</w:t>
      </w:r>
      <w:r w:rsidR="003E22CC">
        <w:rPr>
          <w:rFonts w:ascii="Arial" w:hAnsi="Arial" w:cs="Arial"/>
          <w:sz w:val="20"/>
          <w:szCs w:val="20"/>
        </w:rPr>
        <w:t>32%</w:t>
      </w:r>
      <w:r w:rsidR="00B23C41" w:rsidRPr="0063463D">
        <w:rPr>
          <w:rFonts w:ascii="Arial" w:hAnsi="Arial" w:cs="Arial"/>
          <w:sz w:val="20"/>
          <w:szCs w:val="20"/>
        </w:rPr>
        <w:t>) and a fur</w:t>
      </w:r>
      <w:r w:rsidR="003E22CC">
        <w:rPr>
          <w:rFonts w:ascii="Arial" w:hAnsi="Arial" w:cs="Arial"/>
          <w:sz w:val="20"/>
          <w:szCs w:val="20"/>
        </w:rPr>
        <w:t>ther 50 were trained (32%</w:t>
      </w:r>
      <w:r w:rsidR="00B23C41" w:rsidRPr="0063463D">
        <w:rPr>
          <w:rFonts w:ascii="Arial" w:hAnsi="Arial" w:cs="Arial"/>
          <w:sz w:val="20"/>
          <w:szCs w:val="20"/>
        </w:rPr>
        <w:t>), this resulted in 25,370 cadastral surveys</w:t>
      </w:r>
      <w:r w:rsidR="00B23C41" w:rsidRPr="0063463D">
        <w:rPr>
          <w:rStyle w:val="FootnoteReference"/>
          <w:rFonts w:ascii="Arial" w:hAnsi="Arial" w:cs="Arial"/>
          <w:sz w:val="20"/>
          <w:szCs w:val="20"/>
        </w:rPr>
        <w:footnoteReference w:id="4"/>
      </w:r>
      <w:r w:rsidR="00A378A4" w:rsidRPr="0063463D">
        <w:rPr>
          <w:rFonts w:ascii="Arial" w:hAnsi="Arial" w:cs="Arial"/>
          <w:sz w:val="20"/>
          <w:szCs w:val="20"/>
        </w:rPr>
        <w:t>.</w:t>
      </w:r>
      <w:r w:rsidR="006D44A9" w:rsidRPr="0063463D">
        <w:rPr>
          <w:rFonts w:ascii="Arial" w:hAnsi="Arial" w:cs="Arial"/>
          <w:sz w:val="20"/>
          <w:szCs w:val="20"/>
        </w:rPr>
        <w:t xml:space="preserve"> The project resulted in the </w:t>
      </w:r>
      <w:r w:rsidR="006D44A9" w:rsidRPr="0063463D">
        <w:rPr>
          <w:rFonts w:ascii="Arial" w:hAnsi="Arial" w:cs="Arial"/>
          <w:sz w:val="20"/>
          <w:szCs w:val="20"/>
        </w:rPr>
        <w:lastRenderedPageBreak/>
        <w:t>refining of existing land registration data for 324,942 holdings</w:t>
      </w:r>
      <w:r w:rsidR="006D44A9" w:rsidRPr="0063463D">
        <w:rPr>
          <w:rStyle w:val="FootnoteReference"/>
          <w:rFonts w:ascii="Arial" w:hAnsi="Arial" w:cs="Arial"/>
          <w:sz w:val="20"/>
          <w:szCs w:val="20"/>
        </w:rPr>
        <w:footnoteReference w:id="5"/>
      </w:r>
      <w:r w:rsidR="003E22CC">
        <w:rPr>
          <w:rFonts w:ascii="Arial" w:hAnsi="Arial" w:cs="Arial"/>
          <w:sz w:val="20"/>
          <w:szCs w:val="20"/>
        </w:rPr>
        <w:t xml:space="preserve"> (55%</w:t>
      </w:r>
      <w:r w:rsidR="00551329" w:rsidRPr="0063463D">
        <w:rPr>
          <w:rFonts w:ascii="Arial" w:hAnsi="Arial" w:cs="Arial"/>
          <w:sz w:val="20"/>
          <w:szCs w:val="20"/>
        </w:rPr>
        <w:t>); the registration of a furth</w:t>
      </w:r>
      <w:r w:rsidR="003E22CC">
        <w:rPr>
          <w:rFonts w:ascii="Arial" w:hAnsi="Arial" w:cs="Arial"/>
          <w:sz w:val="20"/>
          <w:szCs w:val="20"/>
        </w:rPr>
        <w:t>er 282,305 holdings (148%</w:t>
      </w:r>
      <w:r w:rsidR="00551329" w:rsidRPr="0063463D">
        <w:rPr>
          <w:rFonts w:ascii="Arial" w:hAnsi="Arial" w:cs="Arial"/>
          <w:sz w:val="20"/>
          <w:szCs w:val="20"/>
        </w:rPr>
        <w:t>); the computerised registration</w:t>
      </w:r>
      <w:r w:rsidR="003E22CC">
        <w:rPr>
          <w:rFonts w:ascii="Arial" w:hAnsi="Arial" w:cs="Arial"/>
          <w:sz w:val="20"/>
          <w:szCs w:val="20"/>
        </w:rPr>
        <w:t xml:space="preserve"> of 413,991 holdings (49%</w:t>
      </w:r>
      <w:r w:rsidR="00551329" w:rsidRPr="0063463D">
        <w:rPr>
          <w:rFonts w:ascii="Arial" w:hAnsi="Arial" w:cs="Arial"/>
          <w:sz w:val="20"/>
          <w:szCs w:val="20"/>
        </w:rPr>
        <w:t>); the completion of first level certification</w:t>
      </w:r>
      <w:r w:rsidR="00551329" w:rsidRPr="0063463D">
        <w:rPr>
          <w:rStyle w:val="FootnoteReference"/>
          <w:rFonts w:ascii="Arial" w:hAnsi="Arial" w:cs="Arial"/>
          <w:sz w:val="20"/>
          <w:szCs w:val="20"/>
        </w:rPr>
        <w:footnoteReference w:id="6"/>
      </w:r>
      <w:r w:rsidR="00C91295" w:rsidRPr="0063463D">
        <w:rPr>
          <w:rFonts w:ascii="Arial" w:hAnsi="Arial" w:cs="Arial"/>
          <w:sz w:val="20"/>
          <w:szCs w:val="20"/>
        </w:rPr>
        <w:t xml:space="preserve"> f</w:t>
      </w:r>
      <w:r w:rsidR="003E22CC">
        <w:rPr>
          <w:rFonts w:ascii="Arial" w:hAnsi="Arial" w:cs="Arial"/>
          <w:sz w:val="20"/>
          <w:szCs w:val="20"/>
        </w:rPr>
        <w:t>or 303,987 holdings (181%</w:t>
      </w:r>
      <w:r w:rsidR="00C91295" w:rsidRPr="0063463D">
        <w:rPr>
          <w:rFonts w:ascii="Arial" w:hAnsi="Arial" w:cs="Arial"/>
          <w:sz w:val="20"/>
          <w:szCs w:val="20"/>
        </w:rPr>
        <w:t xml:space="preserve">); </w:t>
      </w:r>
      <w:r w:rsidR="00C5003C" w:rsidRPr="0063463D">
        <w:rPr>
          <w:rFonts w:ascii="Arial" w:hAnsi="Arial" w:cs="Arial"/>
          <w:sz w:val="20"/>
          <w:szCs w:val="20"/>
        </w:rPr>
        <w:t>the issuance of 9,577 second level certification</w:t>
      </w:r>
      <w:r w:rsidR="00C5003C" w:rsidRPr="0063463D">
        <w:rPr>
          <w:rStyle w:val="FootnoteReference"/>
          <w:rFonts w:ascii="Arial" w:hAnsi="Arial" w:cs="Arial"/>
          <w:sz w:val="20"/>
          <w:szCs w:val="20"/>
        </w:rPr>
        <w:footnoteReference w:id="7"/>
      </w:r>
      <w:r w:rsidR="003E22CC">
        <w:rPr>
          <w:rFonts w:ascii="Arial" w:hAnsi="Arial" w:cs="Arial"/>
          <w:sz w:val="20"/>
          <w:szCs w:val="20"/>
        </w:rPr>
        <w:t xml:space="preserve"> (34%</w:t>
      </w:r>
      <w:r w:rsidR="00C5003C" w:rsidRPr="0063463D">
        <w:rPr>
          <w:rFonts w:ascii="Arial" w:hAnsi="Arial" w:cs="Arial"/>
          <w:sz w:val="20"/>
          <w:szCs w:val="20"/>
        </w:rPr>
        <w:t>)</w:t>
      </w:r>
      <w:r w:rsidR="006A5C75" w:rsidRPr="0063463D">
        <w:rPr>
          <w:rFonts w:ascii="Arial" w:hAnsi="Arial" w:cs="Arial"/>
          <w:sz w:val="20"/>
          <w:szCs w:val="20"/>
        </w:rPr>
        <w:t>; and the training of 21,740</w:t>
      </w:r>
      <w:r w:rsidR="003E22CC">
        <w:rPr>
          <w:rFonts w:ascii="Arial" w:hAnsi="Arial" w:cs="Arial"/>
          <w:sz w:val="20"/>
          <w:szCs w:val="20"/>
        </w:rPr>
        <w:t xml:space="preserve"> female land owners (105%</w:t>
      </w:r>
      <w:r w:rsidR="006A5C75" w:rsidRPr="0063463D">
        <w:rPr>
          <w:rFonts w:ascii="Arial" w:hAnsi="Arial" w:cs="Arial"/>
          <w:sz w:val="20"/>
          <w:szCs w:val="20"/>
        </w:rPr>
        <w:t>).</w:t>
      </w:r>
    </w:p>
    <w:p w14:paraId="1EDA5997" w14:textId="6A0EBD2E" w:rsidR="004579C0" w:rsidRPr="0063463D" w:rsidRDefault="00292E7E" w:rsidP="003B1706">
      <w:pPr>
        <w:pStyle w:val="ListParagraph"/>
        <w:numPr>
          <w:ilvl w:val="0"/>
          <w:numId w:val="1"/>
        </w:numPr>
        <w:tabs>
          <w:tab w:val="num" w:pos="680"/>
        </w:tabs>
        <w:spacing w:after="80"/>
        <w:ind w:left="567" w:hanging="357"/>
        <w:contextualSpacing w:val="0"/>
        <w:jc w:val="both"/>
        <w:rPr>
          <w:rFonts w:ascii="Arial" w:hAnsi="Arial" w:cs="Arial"/>
          <w:b/>
          <w:sz w:val="20"/>
          <w:szCs w:val="20"/>
        </w:rPr>
      </w:pPr>
      <w:r w:rsidRPr="0063463D">
        <w:rPr>
          <w:rFonts w:ascii="Arial" w:hAnsi="Arial" w:cs="Arial"/>
          <w:b/>
          <w:sz w:val="20"/>
          <w:szCs w:val="20"/>
        </w:rPr>
        <w:t>Outcome.</w:t>
      </w:r>
      <w:r w:rsidRPr="0063463D">
        <w:rPr>
          <w:rFonts w:ascii="Arial" w:hAnsi="Arial" w:cs="Arial"/>
          <w:sz w:val="20"/>
          <w:szCs w:val="20"/>
        </w:rPr>
        <w:t xml:space="preserve"> </w:t>
      </w:r>
      <w:r w:rsidR="006A5C75" w:rsidRPr="0063463D">
        <w:rPr>
          <w:rFonts w:ascii="Arial" w:hAnsi="Arial" w:cs="Arial"/>
          <w:sz w:val="20"/>
          <w:szCs w:val="20"/>
        </w:rPr>
        <w:t>The TER mission reports that initial findings of this output have resulted in reportedly decreased land disputes; the improvement of land tenure security in project sites; improved ability of farmers with maps (second level certification) to secure loans; the reduction of communal encroachment due to the existence of maps; and an increased female participation as committee members.</w:t>
      </w:r>
      <w:r w:rsidR="002237F5" w:rsidRPr="0063463D">
        <w:rPr>
          <w:rFonts w:ascii="Arial" w:hAnsi="Arial" w:cs="Arial"/>
          <w:sz w:val="20"/>
          <w:szCs w:val="20"/>
        </w:rPr>
        <w:t xml:space="preserve"> While the 2018 supervision mission notes that second level certification is a protracted process which explains the reduced number of respective certifications, there was also an issue of sustainability after project completion.</w:t>
      </w:r>
      <w:r w:rsidR="0075447E" w:rsidRPr="0063463D">
        <w:rPr>
          <w:rFonts w:ascii="Arial" w:hAnsi="Arial" w:cs="Arial"/>
          <w:sz w:val="20"/>
          <w:szCs w:val="20"/>
        </w:rPr>
        <w:t xml:space="preserve"> It expresses concern that</w:t>
      </w:r>
      <w:r w:rsidR="001A7482" w:rsidRPr="0063463D">
        <w:rPr>
          <w:rFonts w:ascii="Arial" w:hAnsi="Arial" w:cs="Arial"/>
          <w:sz w:val="20"/>
          <w:szCs w:val="20"/>
        </w:rPr>
        <w:t xml:space="preserve"> sufficient funds be found to support the Regional Bureau of Agriculture</w:t>
      </w:r>
      <w:r w:rsidR="00E57D93" w:rsidRPr="0063463D">
        <w:rPr>
          <w:rFonts w:ascii="Arial" w:hAnsi="Arial" w:cs="Arial"/>
          <w:sz w:val="20"/>
          <w:szCs w:val="20"/>
        </w:rPr>
        <w:t xml:space="preserve"> to</w:t>
      </w:r>
      <w:r w:rsidR="001A7482" w:rsidRPr="0063463D">
        <w:rPr>
          <w:rFonts w:ascii="Arial" w:hAnsi="Arial" w:cs="Arial"/>
          <w:sz w:val="20"/>
          <w:szCs w:val="20"/>
        </w:rPr>
        <w:t xml:space="preserve"> continue </w:t>
      </w:r>
      <w:r w:rsidR="00292EF3">
        <w:rPr>
          <w:rFonts w:ascii="Arial" w:hAnsi="Arial" w:cs="Arial"/>
          <w:sz w:val="20"/>
          <w:szCs w:val="20"/>
        </w:rPr>
        <w:t xml:space="preserve">to </w:t>
      </w:r>
      <w:r w:rsidR="001A7482" w:rsidRPr="0063463D">
        <w:rPr>
          <w:rFonts w:ascii="Arial" w:hAnsi="Arial" w:cs="Arial"/>
          <w:sz w:val="20"/>
          <w:szCs w:val="20"/>
        </w:rPr>
        <w:t>fund</w:t>
      </w:r>
      <w:r w:rsidR="0075447E" w:rsidRPr="0063463D">
        <w:rPr>
          <w:rFonts w:ascii="Arial" w:hAnsi="Arial" w:cs="Arial"/>
          <w:sz w:val="20"/>
          <w:szCs w:val="20"/>
        </w:rPr>
        <w:t xml:space="preserve"> expert teams needed </w:t>
      </w:r>
      <w:r w:rsidR="001A7482" w:rsidRPr="0063463D">
        <w:rPr>
          <w:rFonts w:ascii="Arial" w:hAnsi="Arial" w:cs="Arial"/>
          <w:sz w:val="20"/>
          <w:szCs w:val="20"/>
        </w:rPr>
        <w:t>for surveying and computerisation of records so that they are not lost. The TER has not been able to verify a final status on this issue.</w:t>
      </w:r>
    </w:p>
    <w:p w14:paraId="2C03A573" w14:textId="77777777" w:rsidR="00E600B7" w:rsidRPr="0063463D" w:rsidRDefault="00E600B7" w:rsidP="00E600B7">
      <w:pPr>
        <w:pStyle w:val="ListParagraph"/>
        <w:spacing w:after="80"/>
        <w:ind w:left="567"/>
        <w:contextualSpacing w:val="0"/>
        <w:jc w:val="both"/>
        <w:rPr>
          <w:rFonts w:ascii="Arial" w:hAnsi="Arial" w:cs="Arial"/>
          <w:b/>
          <w:sz w:val="20"/>
          <w:szCs w:val="20"/>
        </w:rPr>
      </w:pPr>
    </w:p>
    <w:p w14:paraId="4AF82479" w14:textId="3D93C84D" w:rsidR="00BB25EF" w:rsidRPr="00F50E11" w:rsidRDefault="001E275A" w:rsidP="00F50E11">
      <w:pPr>
        <w:pStyle w:val="ListParagraph"/>
        <w:spacing w:after="80"/>
        <w:ind w:left="567"/>
        <w:contextualSpacing w:val="0"/>
        <w:jc w:val="both"/>
        <w:rPr>
          <w:rFonts w:ascii="Arial" w:hAnsi="Arial" w:cs="Arial"/>
          <w:b/>
          <w:sz w:val="22"/>
          <w:szCs w:val="22"/>
        </w:rPr>
      </w:pPr>
      <w:r w:rsidRPr="0063463D">
        <w:rPr>
          <w:rFonts w:ascii="Arial" w:hAnsi="Arial" w:cs="Arial"/>
          <w:b/>
          <w:sz w:val="22"/>
          <w:szCs w:val="22"/>
        </w:rPr>
        <w:t>Component 2</w:t>
      </w:r>
      <w:r w:rsidR="00FC4C77" w:rsidRPr="0063463D">
        <w:rPr>
          <w:rFonts w:ascii="Arial" w:hAnsi="Arial" w:cs="Arial"/>
          <w:b/>
          <w:sz w:val="22"/>
          <w:szCs w:val="22"/>
        </w:rPr>
        <w:t>: Institutional, Legal and Policy Analysis and Reform</w:t>
      </w:r>
    </w:p>
    <w:p w14:paraId="43FB0FA9" w14:textId="26EEDB9A" w:rsidR="00E600B7" w:rsidRPr="0063463D" w:rsidRDefault="0014057C" w:rsidP="00172C79">
      <w:pPr>
        <w:pStyle w:val="ListParagraph"/>
        <w:spacing w:before="180" w:after="180"/>
        <w:ind w:left="567"/>
        <w:contextualSpacing w:val="0"/>
        <w:jc w:val="both"/>
        <w:rPr>
          <w:rFonts w:ascii="Arial" w:hAnsi="Arial" w:cs="Arial"/>
          <w:b/>
          <w:sz w:val="20"/>
          <w:szCs w:val="20"/>
        </w:rPr>
      </w:pPr>
      <w:r w:rsidRPr="0063463D">
        <w:rPr>
          <w:rFonts w:ascii="Arial" w:hAnsi="Arial" w:cs="Arial"/>
          <w:b/>
          <w:sz w:val="20"/>
          <w:szCs w:val="20"/>
        </w:rPr>
        <w:t>Out</w:t>
      </w:r>
      <w:r w:rsidR="00172C79" w:rsidRPr="0063463D">
        <w:rPr>
          <w:rFonts w:ascii="Arial" w:hAnsi="Arial" w:cs="Arial"/>
          <w:b/>
          <w:sz w:val="20"/>
          <w:szCs w:val="20"/>
        </w:rPr>
        <w:t>put</w:t>
      </w:r>
      <w:r w:rsidR="00E600B7" w:rsidRPr="0063463D">
        <w:rPr>
          <w:rFonts w:ascii="Arial" w:hAnsi="Arial" w:cs="Arial"/>
          <w:b/>
          <w:sz w:val="20"/>
          <w:szCs w:val="20"/>
        </w:rPr>
        <w:t xml:space="preserve"> 2.1 Improved Institutional Capacity for SLM activities.</w:t>
      </w:r>
    </w:p>
    <w:p w14:paraId="4E282D0D" w14:textId="3EC7BB2F" w:rsidR="00847DF3" w:rsidRPr="0063463D" w:rsidRDefault="00E600B7" w:rsidP="00AD1C01">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b/>
          <w:sz w:val="20"/>
          <w:szCs w:val="20"/>
        </w:rPr>
        <w:t>Policies and legislation.</w:t>
      </w:r>
      <w:r w:rsidRPr="0063463D">
        <w:rPr>
          <w:rFonts w:ascii="Arial" w:hAnsi="Arial" w:cs="Arial"/>
          <w:sz w:val="20"/>
          <w:szCs w:val="20"/>
        </w:rPr>
        <w:t xml:space="preserve"> </w:t>
      </w:r>
      <w:r w:rsidR="0016513A" w:rsidRPr="0063463D">
        <w:rPr>
          <w:rFonts w:ascii="Arial" w:hAnsi="Arial" w:cs="Arial"/>
          <w:sz w:val="20"/>
          <w:szCs w:val="20"/>
        </w:rPr>
        <w:t>The aim of this component was to create an enabling environment and institutional capacity at local (</w:t>
      </w:r>
      <w:proofErr w:type="spellStart"/>
      <w:r w:rsidR="0016513A" w:rsidRPr="0063463D">
        <w:rPr>
          <w:rFonts w:ascii="Arial" w:hAnsi="Arial" w:cs="Arial"/>
          <w:sz w:val="20"/>
          <w:szCs w:val="20"/>
        </w:rPr>
        <w:t>Kebele</w:t>
      </w:r>
      <w:proofErr w:type="spellEnd"/>
      <w:r w:rsidR="0016513A" w:rsidRPr="0063463D">
        <w:rPr>
          <w:rFonts w:ascii="Arial" w:hAnsi="Arial" w:cs="Arial"/>
          <w:sz w:val="20"/>
          <w:szCs w:val="20"/>
        </w:rPr>
        <w:t xml:space="preserve">, </w:t>
      </w:r>
      <w:proofErr w:type="spellStart"/>
      <w:r w:rsidR="0016513A" w:rsidRPr="0063463D">
        <w:rPr>
          <w:rFonts w:ascii="Arial" w:hAnsi="Arial" w:cs="Arial"/>
          <w:sz w:val="20"/>
          <w:szCs w:val="20"/>
        </w:rPr>
        <w:t>Woredas</w:t>
      </w:r>
      <w:proofErr w:type="spellEnd"/>
      <w:r w:rsidR="0016513A" w:rsidRPr="0063463D">
        <w:rPr>
          <w:rFonts w:ascii="Arial" w:hAnsi="Arial" w:cs="Arial"/>
          <w:sz w:val="20"/>
          <w:szCs w:val="20"/>
        </w:rPr>
        <w:t>/district, and regional) levels to mainstream SLM principles into regional policies, strategies and plans for agriculture, forestry and water management. It also aimed to strengthen the capacities of public institutions and community-based organisations</w:t>
      </w:r>
      <w:r w:rsidR="00142BA5" w:rsidRPr="0063463D">
        <w:rPr>
          <w:rFonts w:ascii="Arial" w:hAnsi="Arial" w:cs="Arial"/>
          <w:sz w:val="20"/>
          <w:szCs w:val="20"/>
        </w:rPr>
        <w:t>, inadequate policies, legislation</w:t>
      </w:r>
      <w:r w:rsidR="0016513A" w:rsidRPr="0063463D">
        <w:rPr>
          <w:rFonts w:ascii="Arial" w:hAnsi="Arial" w:cs="Arial"/>
          <w:sz w:val="20"/>
          <w:szCs w:val="20"/>
        </w:rPr>
        <w:t xml:space="preserve"> and regulations on the use and management of grazing lands, forests and wetlands</w:t>
      </w:r>
      <w:r w:rsidR="00AB46AF" w:rsidRPr="0063463D">
        <w:rPr>
          <w:rFonts w:ascii="Arial" w:hAnsi="Arial" w:cs="Arial"/>
          <w:sz w:val="20"/>
          <w:szCs w:val="20"/>
        </w:rPr>
        <w:t xml:space="preserve"> that</w:t>
      </w:r>
      <w:r w:rsidR="0016513A" w:rsidRPr="0063463D">
        <w:rPr>
          <w:rFonts w:ascii="Arial" w:hAnsi="Arial" w:cs="Arial"/>
          <w:sz w:val="20"/>
          <w:szCs w:val="20"/>
        </w:rPr>
        <w:t xml:space="preserve"> constitute major barriers for SLM. </w:t>
      </w:r>
      <w:r w:rsidR="00032F7B" w:rsidRPr="0063463D">
        <w:rPr>
          <w:rFonts w:ascii="Arial" w:hAnsi="Arial" w:cs="Arial"/>
          <w:sz w:val="20"/>
          <w:szCs w:val="20"/>
        </w:rPr>
        <w:t>The process of reviewing policies and legal framework</w:t>
      </w:r>
      <w:r w:rsidR="00501CF6" w:rsidRPr="0063463D">
        <w:rPr>
          <w:rFonts w:ascii="Arial" w:hAnsi="Arial" w:cs="Arial"/>
          <w:sz w:val="20"/>
          <w:szCs w:val="20"/>
        </w:rPr>
        <w:t>s</w:t>
      </w:r>
      <w:r w:rsidR="00032F7B" w:rsidRPr="0063463D">
        <w:rPr>
          <w:rFonts w:ascii="Arial" w:hAnsi="Arial" w:cs="Arial"/>
          <w:sz w:val="20"/>
          <w:szCs w:val="20"/>
        </w:rPr>
        <w:t xml:space="preserve"> for natural resources management and environmental conservation has been reported in the MTR as </w:t>
      </w:r>
      <w:r w:rsidR="00FC4C77" w:rsidRPr="0063463D">
        <w:rPr>
          <w:rFonts w:ascii="Arial" w:hAnsi="Arial" w:cs="Arial"/>
          <w:sz w:val="20"/>
          <w:szCs w:val="20"/>
        </w:rPr>
        <w:t>having progressed</w:t>
      </w:r>
      <w:r w:rsidR="00A301D9" w:rsidRPr="0063463D">
        <w:rPr>
          <w:rFonts w:ascii="Arial" w:hAnsi="Arial" w:cs="Arial"/>
          <w:sz w:val="20"/>
          <w:szCs w:val="20"/>
        </w:rPr>
        <w:t xml:space="preserve"> slowly. O</w:t>
      </w:r>
      <w:r w:rsidR="00032F7B" w:rsidRPr="0063463D">
        <w:rPr>
          <w:rFonts w:ascii="Arial" w:hAnsi="Arial" w:cs="Arial"/>
          <w:sz w:val="20"/>
          <w:szCs w:val="20"/>
        </w:rPr>
        <w:t>nly the process undertaken by</w:t>
      </w:r>
      <w:r w:rsidR="00A301D9" w:rsidRPr="0063463D">
        <w:rPr>
          <w:rFonts w:ascii="Arial" w:hAnsi="Arial" w:cs="Arial"/>
          <w:sz w:val="20"/>
          <w:szCs w:val="20"/>
        </w:rPr>
        <w:t xml:space="preserve"> the</w:t>
      </w:r>
      <w:r w:rsidR="00032F7B" w:rsidRPr="0063463D">
        <w:rPr>
          <w:rFonts w:ascii="Arial" w:hAnsi="Arial" w:cs="Arial"/>
          <w:sz w:val="20"/>
          <w:szCs w:val="20"/>
        </w:rPr>
        <w:t xml:space="preserve"> </w:t>
      </w:r>
      <w:proofErr w:type="spellStart"/>
      <w:r w:rsidR="00032F7B" w:rsidRPr="0063463D">
        <w:rPr>
          <w:rFonts w:ascii="Arial" w:hAnsi="Arial" w:cs="Arial"/>
          <w:sz w:val="20"/>
          <w:szCs w:val="20"/>
        </w:rPr>
        <w:t>BoEPLAU</w:t>
      </w:r>
      <w:proofErr w:type="spellEnd"/>
      <w:r w:rsidR="00032F7B" w:rsidRPr="0063463D">
        <w:rPr>
          <w:rFonts w:ascii="Arial" w:hAnsi="Arial" w:cs="Arial"/>
          <w:sz w:val="20"/>
          <w:szCs w:val="20"/>
        </w:rPr>
        <w:t xml:space="preserve"> of updating the </w:t>
      </w:r>
      <w:r w:rsidR="00A301D9" w:rsidRPr="0063463D">
        <w:rPr>
          <w:rFonts w:ascii="Arial" w:hAnsi="Arial" w:cs="Arial"/>
          <w:sz w:val="20"/>
          <w:szCs w:val="20"/>
        </w:rPr>
        <w:t>‘</w:t>
      </w:r>
      <w:r w:rsidR="00032F7B" w:rsidRPr="0063463D">
        <w:rPr>
          <w:rFonts w:ascii="Arial" w:hAnsi="Arial" w:cs="Arial"/>
          <w:sz w:val="20"/>
          <w:szCs w:val="20"/>
        </w:rPr>
        <w:t>Regional Conservation Strategy and Action Plan for Combating Desertification</w:t>
      </w:r>
      <w:r w:rsidR="00A301D9" w:rsidRPr="0063463D">
        <w:rPr>
          <w:rFonts w:ascii="Arial" w:hAnsi="Arial" w:cs="Arial"/>
          <w:sz w:val="20"/>
          <w:szCs w:val="20"/>
        </w:rPr>
        <w:t>’</w:t>
      </w:r>
      <w:r w:rsidR="00032F7B" w:rsidRPr="0063463D">
        <w:rPr>
          <w:rFonts w:ascii="Arial" w:hAnsi="Arial" w:cs="Arial"/>
          <w:sz w:val="20"/>
          <w:szCs w:val="20"/>
        </w:rPr>
        <w:t xml:space="preserve"> </w:t>
      </w:r>
      <w:r w:rsidR="00501CF6" w:rsidRPr="0063463D">
        <w:rPr>
          <w:rFonts w:ascii="Arial" w:hAnsi="Arial" w:cs="Arial"/>
          <w:sz w:val="20"/>
          <w:szCs w:val="20"/>
        </w:rPr>
        <w:t>has</w:t>
      </w:r>
      <w:r w:rsidR="00032F7B" w:rsidRPr="0063463D">
        <w:rPr>
          <w:rFonts w:ascii="Arial" w:hAnsi="Arial" w:cs="Arial"/>
          <w:sz w:val="20"/>
          <w:szCs w:val="20"/>
        </w:rPr>
        <w:t xml:space="preserve"> been completed.</w:t>
      </w:r>
      <w:r w:rsidR="00FC4C77" w:rsidRPr="0063463D">
        <w:rPr>
          <w:rFonts w:ascii="Arial" w:hAnsi="Arial" w:cs="Arial"/>
          <w:sz w:val="20"/>
          <w:szCs w:val="20"/>
        </w:rPr>
        <w:t xml:space="preserve"> Other activities that were included</w:t>
      </w:r>
      <w:r w:rsidR="004F6B71" w:rsidRPr="0063463D">
        <w:rPr>
          <w:rFonts w:ascii="Arial" w:hAnsi="Arial" w:cs="Arial"/>
          <w:sz w:val="20"/>
          <w:szCs w:val="20"/>
        </w:rPr>
        <w:t>, undertaken by the Bureau of Agriculture -</w:t>
      </w:r>
      <w:r w:rsidR="00FC4C77" w:rsidRPr="0063463D">
        <w:rPr>
          <w:rFonts w:ascii="Arial" w:hAnsi="Arial" w:cs="Arial"/>
          <w:sz w:val="20"/>
          <w:szCs w:val="20"/>
        </w:rPr>
        <w:t xml:space="preserve"> and severely delayed</w:t>
      </w:r>
      <w:r w:rsidR="004F6B71" w:rsidRPr="0063463D">
        <w:rPr>
          <w:rFonts w:ascii="Arial" w:hAnsi="Arial" w:cs="Arial"/>
          <w:sz w:val="20"/>
          <w:szCs w:val="20"/>
        </w:rPr>
        <w:t>,</w:t>
      </w:r>
      <w:r w:rsidR="00FC4C77" w:rsidRPr="0063463D">
        <w:rPr>
          <w:rFonts w:ascii="Arial" w:hAnsi="Arial" w:cs="Arial"/>
          <w:sz w:val="20"/>
          <w:szCs w:val="20"/>
        </w:rPr>
        <w:t xml:space="preserve"> were a) updating legislation for the Amhara Forest Action Project; and b) development of policies and strategies for wetland and grazing land management</w:t>
      </w:r>
      <w:r w:rsidR="00AD1C01" w:rsidRPr="0063463D">
        <w:rPr>
          <w:rFonts w:ascii="Arial" w:hAnsi="Arial" w:cs="Arial"/>
          <w:sz w:val="20"/>
          <w:szCs w:val="20"/>
        </w:rPr>
        <w:t xml:space="preserve">. </w:t>
      </w:r>
      <w:r w:rsidR="00FC166E" w:rsidRPr="0063463D">
        <w:rPr>
          <w:rFonts w:ascii="Arial" w:hAnsi="Arial" w:cs="Arial"/>
          <w:sz w:val="20"/>
          <w:szCs w:val="20"/>
        </w:rPr>
        <w:t>By project completion</w:t>
      </w:r>
      <w:r w:rsidR="00DA3F8B" w:rsidRPr="0063463D">
        <w:rPr>
          <w:rFonts w:ascii="Arial" w:hAnsi="Arial" w:cs="Arial"/>
          <w:sz w:val="20"/>
          <w:szCs w:val="20"/>
        </w:rPr>
        <w:t xml:space="preserve"> three of the target six</w:t>
      </w:r>
      <w:r w:rsidR="00FC166E" w:rsidRPr="0063463D">
        <w:rPr>
          <w:rFonts w:ascii="Arial" w:hAnsi="Arial" w:cs="Arial"/>
          <w:sz w:val="20"/>
          <w:szCs w:val="20"/>
        </w:rPr>
        <w:t xml:space="preserve"> policies</w:t>
      </w:r>
      <w:r w:rsidR="00DA3F8B" w:rsidRPr="0063463D">
        <w:rPr>
          <w:rFonts w:ascii="Arial" w:hAnsi="Arial" w:cs="Arial"/>
          <w:sz w:val="20"/>
          <w:szCs w:val="20"/>
        </w:rPr>
        <w:t xml:space="preserve"> have been completed, these are</w:t>
      </w:r>
      <w:r w:rsidR="00FC166E" w:rsidRPr="0063463D">
        <w:rPr>
          <w:rFonts w:ascii="Arial" w:hAnsi="Arial" w:cs="Arial"/>
          <w:sz w:val="20"/>
          <w:szCs w:val="20"/>
        </w:rPr>
        <w:t xml:space="preserve"> the Regional Conservation Strategy and Action Plan; the Communal Grazing Land Management Legislation; and the Wetland Management Legal Framework</w:t>
      </w:r>
      <w:r w:rsidR="00847DF3" w:rsidRPr="0063463D">
        <w:rPr>
          <w:rFonts w:ascii="Arial" w:hAnsi="Arial" w:cs="Arial"/>
          <w:sz w:val="20"/>
          <w:szCs w:val="20"/>
        </w:rPr>
        <w:t xml:space="preserve"> although they still need to be finalised. </w:t>
      </w:r>
    </w:p>
    <w:p w14:paraId="41BE0E06" w14:textId="31479D0E" w:rsidR="002B5C7C" w:rsidRPr="0063463D" w:rsidRDefault="00A24DA2" w:rsidP="002B5C7C">
      <w:pPr>
        <w:pStyle w:val="ListParagraph"/>
        <w:numPr>
          <w:ilvl w:val="0"/>
          <w:numId w:val="1"/>
        </w:numPr>
        <w:tabs>
          <w:tab w:val="num" w:pos="680"/>
        </w:tabs>
        <w:spacing w:after="80"/>
        <w:ind w:left="567" w:hanging="357"/>
        <w:contextualSpacing w:val="0"/>
        <w:jc w:val="both"/>
        <w:rPr>
          <w:rFonts w:ascii="Arial" w:hAnsi="Arial" w:cs="Arial"/>
          <w:b/>
          <w:sz w:val="20"/>
          <w:szCs w:val="20"/>
        </w:rPr>
      </w:pPr>
      <w:r w:rsidRPr="0063463D">
        <w:rPr>
          <w:rFonts w:ascii="Arial" w:hAnsi="Arial" w:cs="Arial"/>
          <w:b/>
          <w:sz w:val="20"/>
          <w:szCs w:val="20"/>
        </w:rPr>
        <w:t xml:space="preserve">Promotion of off-farm employment opportunities. </w:t>
      </w:r>
      <w:r w:rsidRPr="0063463D">
        <w:rPr>
          <w:rFonts w:ascii="Arial" w:hAnsi="Arial" w:cs="Arial"/>
          <w:sz w:val="20"/>
          <w:szCs w:val="20"/>
        </w:rPr>
        <w:t>This activity has occasionally in supervision missions for 2016 and 2017 been reported as output 1.4 (or A.4)</w:t>
      </w:r>
      <w:r w:rsidR="00175713" w:rsidRPr="0063463D">
        <w:rPr>
          <w:rFonts w:ascii="Arial" w:hAnsi="Arial" w:cs="Arial"/>
          <w:sz w:val="20"/>
          <w:szCs w:val="20"/>
        </w:rPr>
        <w:t xml:space="preserve"> and confusingly in the </w:t>
      </w:r>
      <w:r w:rsidR="004F3163" w:rsidRPr="0063463D">
        <w:rPr>
          <w:rFonts w:ascii="Arial" w:hAnsi="Arial" w:cs="Arial"/>
          <w:sz w:val="20"/>
          <w:szCs w:val="20"/>
        </w:rPr>
        <w:t>2017</w:t>
      </w:r>
      <w:r w:rsidR="00175713" w:rsidRPr="0063463D">
        <w:rPr>
          <w:rFonts w:ascii="Arial" w:hAnsi="Arial" w:cs="Arial"/>
          <w:sz w:val="20"/>
          <w:szCs w:val="20"/>
        </w:rPr>
        <w:t xml:space="preserve"> progress table as output 1.8,</w:t>
      </w:r>
      <w:r w:rsidRPr="0063463D">
        <w:rPr>
          <w:rFonts w:ascii="Arial" w:hAnsi="Arial" w:cs="Arial"/>
          <w:sz w:val="20"/>
          <w:szCs w:val="20"/>
        </w:rPr>
        <w:t xml:space="preserve"> but the TER has confirmed its place in component 2</w:t>
      </w:r>
      <w:r w:rsidR="001B2BEE" w:rsidRPr="0063463D">
        <w:rPr>
          <w:rFonts w:ascii="Arial" w:hAnsi="Arial" w:cs="Arial"/>
          <w:sz w:val="20"/>
          <w:szCs w:val="20"/>
        </w:rPr>
        <w:t xml:space="preserve"> by making reference to the PDR and</w:t>
      </w:r>
      <w:r w:rsidRPr="0063463D">
        <w:rPr>
          <w:rFonts w:ascii="Arial" w:hAnsi="Arial" w:cs="Arial"/>
          <w:sz w:val="20"/>
          <w:szCs w:val="20"/>
        </w:rPr>
        <w:t xml:space="preserve"> MTR. </w:t>
      </w:r>
      <w:r w:rsidR="00B70DC3" w:rsidRPr="0063463D">
        <w:rPr>
          <w:rFonts w:ascii="Arial" w:hAnsi="Arial" w:cs="Arial"/>
          <w:sz w:val="20"/>
          <w:szCs w:val="20"/>
        </w:rPr>
        <w:t xml:space="preserve">The activity sought to organize and train the landless, near-landless, and the unemployed youth to engage in off-farm </w:t>
      </w:r>
      <w:r w:rsidR="00E23ED0" w:rsidRPr="0063463D">
        <w:rPr>
          <w:rFonts w:ascii="Arial" w:hAnsi="Arial" w:cs="Arial"/>
          <w:sz w:val="20"/>
          <w:szCs w:val="20"/>
        </w:rPr>
        <w:t>I</w:t>
      </w:r>
      <w:r w:rsidR="00B70DC3" w:rsidRPr="0063463D">
        <w:rPr>
          <w:rFonts w:ascii="Arial" w:hAnsi="Arial" w:cs="Arial"/>
          <w:sz w:val="20"/>
          <w:szCs w:val="20"/>
        </w:rPr>
        <w:t xml:space="preserve">ncome </w:t>
      </w:r>
      <w:r w:rsidR="00E23ED0" w:rsidRPr="0063463D">
        <w:rPr>
          <w:rFonts w:ascii="Arial" w:hAnsi="Arial" w:cs="Arial"/>
          <w:sz w:val="20"/>
          <w:szCs w:val="20"/>
        </w:rPr>
        <w:t>G</w:t>
      </w:r>
      <w:r w:rsidR="00B70DC3" w:rsidRPr="0063463D">
        <w:rPr>
          <w:rFonts w:ascii="Arial" w:hAnsi="Arial" w:cs="Arial"/>
          <w:sz w:val="20"/>
          <w:szCs w:val="20"/>
        </w:rPr>
        <w:t xml:space="preserve">enerating </w:t>
      </w:r>
      <w:r w:rsidR="00E23ED0" w:rsidRPr="0063463D">
        <w:rPr>
          <w:rFonts w:ascii="Arial" w:hAnsi="Arial" w:cs="Arial"/>
          <w:sz w:val="20"/>
          <w:szCs w:val="20"/>
        </w:rPr>
        <w:t>A</w:t>
      </w:r>
      <w:r w:rsidR="00B70DC3" w:rsidRPr="0063463D">
        <w:rPr>
          <w:rFonts w:ascii="Arial" w:hAnsi="Arial" w:cs="Arial"/>
          <w:sz w:val="20"/>
          <w:szCs w:val="20"/>
        </w:rPr>
        <w:t xml:space="preserve">ctivities (IGA) followed by linkages with organised markets. By MTR the Project had trained and exposed a total of 2,500 of this target group in alternative/off-farm employment opportunities; this </w:t>
      </w:r>
      <w:r w:rsidR="00E23ED0" w:rsidRPr="0063463D">
        <w:rPr>
          <w:rFonts w:ascii="Arial" w:hAnsi="Arial" w:cs="Arial"/>
          <w:sz w:val="20"/>
          <w:szCs w:val="20"/>
        </w:rPr>
        <w:t>was</w:t>
      </w:r>
      <w:r w:rsidR="00B70DC3" w:rsidRPr="0063463D">
        <w:rPr>
          <w:rFonts w:ascii="Arial" w:hAnsi="Arial" w:cs="Arial"/>
          <w:sz w:val="20"/>
          <w:szCs w:val="20"/>
        </w:rPr>
        <w:t xml:space="preserve"> 10% of the appraisal target.</w:t>
      </w:r>
      <w:r w:rsidR="00DB5FE6" w:rsidRPr="0063463D">
        <w:rPr>
          <w:rFonts w:ascii="Arial" w:hAnsi="Arial" w:cs="Arial"/>
          <w:sz w:val="20"/>
          <w:szCs w:val="20"/>
        </w:rPr>
        <w:t xml:space="preserve"> </w:t>
      </w:r>
      <w:r w:rsidR="00FB57B2" w:rsidRPr="0063463D">
        <w:rPr>
          <w:rFonts w:ascii="Arial" w:hAnsi="Arial" w:cs="Arial"/>
          <w:sz w:val="20"/>
          <w:szCs w:val="20"/>
        </w:rPr>
        <w:t xml:space="preserve">The last supervision mission that reported on this activity was that of 2017 as </w:t>
      </w:r>
      <w:r w:rsidR="00E23ED0" w:rsidRPr="0063463D">
        <w:rPr>
          <w:rFonts w:ascii="Arial" w:hAnsi="Arial" w:cs="Arial"/>
          <w:sz w:val="20"/>
          <w:szCs w:val="20"/>
        </w:rPr>
        <w:t>it</w:t>
      </w:r>
      <w:r w:rsidR="00FB57B2" w:rsidRPr="0063463D">
        <w:rPr>
          <w:rFonts w:ascii="Arial" w:hAnsi="Arial" w:cs="Arial"/>
          <w:sz w:val="20"/>
          <w:szCs w:val="20"/>
        </w:rPr>
        <w:t xml:space="preserve"> was missing from that of 2018. At this stage</w:t>
      </w:r>
      <w:r w:rsidR="00E23ED0" w:rsidRPr="0063463D">
        <w:rPr>
          <w:rFonts w:ascii="Arial" w:hAnsi="Arial" w:cs="Arial"/>
          <w:sz w:val="20"/>
          <w:szCs w:val="20"/>
        </w:rPr>
        <w:t>,</w:t>
      </w:r>
      <w:r w:rsidR="00FB57B2" w:rsidRPr="0063463D">
        <w:rPr>
          <w:rFonts w:ascii="Arial" w:hAnsi="Arial" w:cs="Arial"/>
          <w:sz w:val="20"/>
          <w:szCs w:val="20"/>
        </w:rPr>
        <w:t xml:space="preserve"> </w:t>
      </w:r>
      <w:r w:rsidR="002B5C7C" w:rsidRPr="0063463D">
        <w:rPr>
          <w:rFonts w:ascii="Arial" w:hAnsi="Arial" w:cs="Arial"/>
          <w:sz w:val="20"/>
          <w:szCs w:val="20"/>
        </w:rPr>
        <w:t>it reported that the 85 groups were formed consisting 850 landless (nearly landless) and unemployed youths including men and women members. They have been sensiti</w:t>
      </w:r>
      <w:r w:rsidR="00862043" w:rsidRPr="0063463D">
        <w:rPr>
          <w:rFonts w:ascii="Arial" w:hAnsi="Arial" w:cs="Arial"/>
          <w:sz w:val="20"/>
          <w:szCs w:val="20"/>
        </w:rPr>
        <w:t>s</w:t>
      </w:r>
      <w:r w:rsidR="002B5C7C" w:rsidRPr="0063463D">
        <w:rPr>
          <w:rFonts w:ascii="Arial" w:hAnsi="Arial" w:cs="Arial"/>
          <w:sz w:val="20"/>
          <w:szCs w:val="20"/>
        </w:rPr>
        <w:t>ed, trained and organized in</w:t>
      </w:r>
      <w:r w:rsidR="00862043" w:rsidRPr="0063463D">
        <w:rPr>
          <w:rFonts w:ascii="Arial" w:hAnsi="Arial" w:cs="Arial"/>
          <w:sz w:val="20"/>
          <w:szCs w:val="20"/>
        </w:rPr>
        <w:t xml:space="preserve"> the five predominant IGAs in which the majority of the groups are engaged.</w:t>
      </w:r>
      <w:r w:rsidR="00E45135" w:rsidRPr="0063463D">
        <w:rPr>
          <w:rFonts w:eastAsia="MS Mincho"/>
          <w:kern w:val="2"/>
        </w:rPr>
        <w:t xml:space="preserve"> </w:t>
      </w:r>
      <w:r w:rsidR="00E45135" w:rsidRPr="0063463D">
        <w:rPr>
          <w:rFonts w:ascii="Arial" w:hAnsi="Arial" w:cs="Arial"/>
          <w:sz w:val="20"/>
          <w:szCs w:val="20"/>
        </w:rPr>
        <w:t>D</w:t>
      </w:r>
      <w:r w:rsidR="002B5C7C" w:rsidRPr="0063463D">
        <w:rPr>
          <w:rFonts w:ascii="Arial" w:hAnsi="Arial" w:cs="Arial"/>
          <w:sz w:val="20"/>
          <w:szCs w:val="20"/>
        </w:rPr>
        <w:t xml:space="preserve">ifferent enterprises such as </w:t>
      </w:r>
      <w:r w:rsidR="00862043" w:rsidRPr="0063463D">
        <w:rPr>
          <w:rFonts w:ascii="Arial" w:hAnsi="Arial" w:cs="Arial"/>
          <w:sz w:val="20"/>
          <w:szCs w:val="20"/>
        </w:rPr>
        <w:t>b</w:t>
      </w:r>
      <w:r w:rsidR="002B5C7C" w:rsidRPr="0063463D">
        <w:rPr>
          <w:rFonts w:ascii="Arial" w:hAnsi="Arial" w:cs="Arial"/>
          <w:sz w:val="20"/>
          <w:szCs w:val="20"/>
        </w:rPr>
        <w:t>ee keeping, vegetable and fruit</w:t>
      </w:r>
      <w:r w:rsidR="00862043" w:rsidRPr="0063463D">
        <w:rPr>
          <w:rFonts w:ascii="Arial" w:hAnsi="Arial" w:cs="Arial"/>
          <w:sz w:val="20"/>
          <w:szCs w:val="20"/>
        </w:rPr>
        <w:t xml:space="preserve"> production</w:t>
      </w:r>
      <w:r w:rsidR="002B5C7C" w:rsidRPr="0063463D">
        <w:rPr>
          <w:rFonts w:ascii="Arial" w:hAnsi="Arial" w:cs="Arial"/>
          <w:sz w:val="20"/>
          <w:szCs w:val="20"/>
        </w:rPr>
        <w:t xml:space="preserve">, </w:t>
      </w:r>
      <w:r w:rsidR="00862043" w:rsidRPr="0063463D">
        <w:rPr>
          <w:rFonts w:ascii="Arial" w:hAnsi="Arial" w:cs="Arial"/>
          <w:sz w:val="20"/>
          <w:szCs w:val="20"/>
        </w:rPr>
        <w:t xml:space="preserve">cattle </w:t>
      </w:r>
      <w:r w:rsidR="002B5C7C" w:rsidRPr="0063463D">
        <w:rPr>
          <w:rFonts w:ascii="Arial" w:hAnsi="Arial" w:cs="Arial"/>
          <w:sz w:val="20"/>
          <w:szCs w:val="20"/>
        </w:rPr>
        <w:t>fattening, forest production and poultry</w:t>
      </w:r>
      <w:r w:rsidR="00AB51F1" w:rsidRPr="0063463D">
        <w:rPr>
          <w:rFonts w:ascii="Arial" w:hAnsi="Arial" w:cs="Arial"/>
          <w:sz w:val="20"/>
          <w:szCs w:val="20"/>
        </w:rPr>
        <w:t>.</w:t>
      </w:r>
    </w:p>
    <w:p w14:paraId="3C9545CE" w14:textId="0EFFE159" w:rsidR="00F50E11" w:rsidRPr="006432DF" w:rsidRDefault="00351711" w:rsidP="00E127A1">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The project also developed a</w:t>
      </w:r>
      <w:r w:rsidR="002B5C7C" w:rsidRPr="0063463D">
        <w:rPr>
          <w:rFonts w:ascii="Arial" w:hAnsi="Arial" w:cs="Arial"/>
          <w:sz w:val="20"/>
          <w:szCs w:val="20"/>
        </w:rPr>
        <w:t xml:space="preserve"> IGA manual to guide the </w:t>
      </w:r>
      <w:proofErr w:type="spellStart"/>
      <w:r w:rsidR="002B5C7C" w:rsidRPr="0063463D">
        <w:rPr>
          <w:rFonts w:ascii="Arial" w:hAnsi="Arial" w:cs="Arial"/>
          <w:sz w:val="20"/>
          <w:szCs w:val="20"/>
        </w:rPr>
        <w:t>Woredas</w:t>
      </w:r>
      <w:proofErr w:type="spellEnd"/>
      <w:r w:rsidR="002B5C7C" w:rsidRPr="0063463D">
        <w:rPr>
          <w:rFonts w:ascii="Arial" w:hAnsi="Arial" w:cs="Arial"/>
          <w:sz w:val="20"/>
          <w:szCs w:val="20"/>
        </w:rPr>
        <w:t xml:space="preserve"> in selecting and implementing IGAs. The Amhara Vocational Training </w:t>
      </w:r>
      <w:r w:rsidRPr="0063463D">
        <w:rPr>
          <w:rFonts w:ascii="Arial" w:hAnsi="Arial" w:cs="Arial"/>
          <w:sz w:val="20"/>
          <w:szCs w:val="20"/>
        </w:rPr>
        <w:t>I</w:t>
      </w:r>
      <w:r w:rsidR="002B5C7C" w:rsidRPr="0063463D">
        <w:rPr>
          <w:rFonts w:ascii="Arial" w:hAnsi="Arial" w:cs="Arial"/>
          <w:sz w:val="20"/>
          <w:szCs w:val="20"/>
        </w:rPr>
        <w:t xml:space="preserve">nstitute undertook the financial viability assessment and also provided the necessary skill trainings in view of successful IGA uptake and sustainability. There </w:t>
      </w:r>
      <w:r w:rsidRPr="0063463D">
        <w:rPr>
          <w:rFonts w:ascii="Arial" w:hAnsi="Arial" w:cs="Arial"/>
          <w:sz w:val="20"/>
          <w:szCs w:val="20"/>
        </w:rPr>
        <w:t>were</w:t>
      </w:r>
      <w:r w:rsidR="002B5C7C" w:rsidRPr="0063463D">
        <w:rPr>
          <w:rFonts w:ascii="Arial" w:hAnsi="Arial" w:cs="Arial"/>
          <w:sz w:val="20"/>
          <w:szCs w:val="20"/>
        </w:rPr>
        <w:t xml:space="preserve"> also attempts to integrate a combined set of IGAs and natural resource management practices, which </w:t>
      </w:r>
      <w:r w:rsidR="00537A5F" w:rsidRPr="0063463D">
        <w:rPr>
          <w:rFonts w:ascii="Arial" w:hAnsi="Arial" w:cs="Arial"/>
          <w:sz w:val="20"/>
          <w:szCs w:val="20"/>
        </w:rPr>
        <w:lastRenderedPageBreak/>
        <w:t>aimed to</w:t>
      </w:r>
      <w:r w:rsidR="002B5C7C" w:rsidRPr="0063463D">
        <w:rPr>
          <w:rFonts w:ascii="Arial" w:hAnsi="Arial" w:cs="Arial"/>
          <w:sz w:val="20"/>
          <w:szCs w:val="20"/>
        </w:rPr>
        <w:t xml:space="preserve"> enhance prospects for sustainability.</w:t>
      </w:r>
      <w:r w:rsidR="006D177F" w:rsidRPr="0063463D">
        <w:rPr>
          <w:rFonts w:ascii="Arial" w:hAnsi="Arial" w:cs="Arial"/>
          <w:sz w:val="20"/>
          <w:szCs w:val="20"/>
        </w:rPr>
        <w:t xml:space="preserve"> </w:t>
      </w:r>
      <w:r w:rsidRPr="0063463D">
        <w:rPr>
          <w:rFonts w:ascii="Arial" w:hAnsi="Arial" w:cs="Arial"/>
          <w:sz w:val="20"/>
          <w:szCs w:val="20"/>
        </w:rPr>
        <w:t>At project closure</w:t>
      </w:r>
      <w:r w:rsidR="006D177F" w:rsidRPr="0063463D">
        <w:rPr>
          <w:rFonts w:ascii="Arial" w:hAnsi="Arial" w:cs="Arial"/>
          <w:sz w:val="20"/>
          <w:szCs w:val="20"/>
        </w:rPr>
        <w:t xml:space="preserve"> it </w:t>
      </w:r>
      <w:r w:rsidRPr="0063463D">
        <w:rPr>
          <w:rFonts w:ascii="Arial" w:hAnsi="Arial" w:cs="Arial"/>
          <w:sz w:val="20"/>
          <w:szCs w:val="20"/>
        </w:rPr>
        <w:t>is</w:t>
      </w:r>
      <w:r w:rsidR="006D177F" w:rsidRPr="0063463D">
        <w:rPr>
          <w:rFonts w:ascii="Arial" w:hAnsi="Arial" w:cs="Arial"/>
          <w:sz w:val="20"/>
          <w:szCs w:val="20"/>
        </w:rPr>
        <w:t xml:space="preserve"> reported that </w:t>
      </w:r>
      <w:r w:rsidRPr="0063463D">
        <w:rPr>
          <w:rFonts w:ascii="Arial" w:hAnsi="Arial" w:cs="Arial"/>
          <w:sz w:val="20"/>
          <w:szCs w:val="20"/>
        </w:rPr>
        <w:t>10,133</w:t>
      </w:r>
      <w:r w:rsidR="006D177F" w:rsidRPr="0063463D">
        <w:rPr>
          <w:rFonts w:ascii="Arial" w:hAnsi="Arial" w:cs="Arial"/>
          <w:sz w:val="20"/>
          <w:szCs w:val="20"/>
        </w:rPr>
        <w:t xml:space="preserve"> youth</w:t>
      </w:r>
      <w:r w:rsidRPr="0063463D">
        <w:rPr>
          <w:rFonts w:ascii="Arial" w:hAnsi="Arial" w:cs="Arial"/>
          <w:sz w:val="20"/>
          <w:szCs w:val="20"/>
        </w:rPr>
        <w:t>s</w:t>
      </w:r>
      <w:r w:rsidR="006D177F" w:rsidRPr="0063463D">
        <w:rPr>
          <w:rFonts w:ascii="Arial" w:hAnsi="Arial" w:cs="Arial"/>
          <w:sz w:val="20"/>
          <w:szCs w:val="20"/>
        </w:rPr>
        <w:t xml:space="preserve"> and women were organised and supported for IGA</w:t>
      </w:r>
      <w:r w:rsidR="00537A5F" w:rsidRPr="0063463D">
        <w:rPr>
          <w:rFonts w:ascii="Arial" w:hAnsi="Arial" w:cs="Arial"/>
          <w:sz w:val="20"/>
          <w:szCs w:val="20"/>
        </w:rPr>
        <w:t>s</w:t>
      </w:r>
      <w:r w:rsidR="006D177F" w:rsidRPr="0063463D">
        <w:rPr>
          <w:rFonts w:ascii="Arial" w:hAnsi="Arial" w:cs="Arial"/>
          <w:sz w:val="20"/>
          <w:szCs w:val="20"/>
        </w:rPr>
        <w:t xml:space="preserve">. </w:t>
      </w:r>
    </w:p>
    <w:p w14:paraId="45A3C747" w14:textId="77777777" w:rsidR="00F50E11" w:rsidRPr="0063463D" w:rsidRDefault="00F50E11" w:rsidP="00E127A1">
      <w:pPr>
        <w:tabs>
          <w:tab w:val="num" w:pos="680"/>
        </w:tabs>
        <w:spacing w:after="80"/>
        <w:jc w:val="both"/>
        <w:rPr>
          <w:rFonts w:ascii="Arial" w:hAnsi="Arial" w:cs="Arial"/>
          <w:sz w:val="20"/>
          <w:szCs w:val="20"/>
        </w:rPr>
      </w:pPr>
    </w:p>
    <w:p w14:paraId="5C2D911B" w14:textId="0A564517" w:rsidR="00FC4C77" w:rsidRPr="0063463D" w:rsidRDefault="00920905" w:rsidP="006A5C75">
      <w:pPr>
        <w:pStyle w:val="ListParagraph"/>
        <w:spacing w:after="80"/>
        <w:ind w:left="567"/>
        <w:contextualSpacing w:val="0"/>
        <w:jc w:val="both"/>
        <w:rPr>
          <w:rFonts w:ascii="Arial" w:hAnsi="Arial" w:cs="Arial"/>
          <w:b/>
          <w:sz w:val="22"/>
          <w:szCs w:val="22"/>
        </w:rPr>
      </w:pPr>
      <w:r w:rsidRPr="0063463D">
        <w:rPr>
          <w:rFonts w:ascii="Arial" w:hAnsi="Arial" w:cs="Arial"/>
          <w:b/>
          <w:sz w:val="22"/>
          <w:szCs w:val="22"/>
        </w:rPr>
        <w:t>Component 4</w:t>
      </w:r>
      <w:r w:rsidR="008570BA" w:rsidRPr="0063463D">
        <w:rPr>
          <w:rFonts w:ascii="Arial" w:hAnsi="Arial" w:cs="Arial"/>
          <w:b/>
          <w:sz w:val="22"/>
          <w:szCs w:val="22"/>
        </w:rPr>
        <w:t>:</w:t>
      </w:r>
      <w:r w:rsidRPr="0063463D">
        <w:rPr>
          <w:rFonts w:ascii="Arial" w:hAnsi="Arial" w:cs="Arial"/>
          <w:b/>
          <w:sz w:val="22"/>
          <w:szCs w:val="22"/>
        </w:rPr>
        <w:t xml:space="preserve"> </w:t>
      </w:r>
      <w:r w:rsidR="008570BA" w:rsidRPr="0063463D">
        <w:rPr>
          <w:rFonts w:ascii="Arial" w:hAnsi="Arial" w:cs="Arial"/>
          <w:b/>
          <w:sz w:val="22"/>
          <w:szCs w:val="22"/>
        </w:rPr>
        <w:t>Sustainable Adaptation to Climate Change</w:t>
      </w:r>
      <w:r w:rsidR="003B4A45" w:rsidRPr="0063463D">
        <w:rPr>
          <w:rFonts w:ascii="Arial" w:hAnsi="Arial" w:cs="Arial"/>
          <w:b/>
          <w:sz w:val="22"/>
          <w:szCs w:val="22"/>
        </w:rPr>
        <w:t xml:space="preserve"> - Phase II (2015-2018).</w:t>
      </w:r>
    </w:p>
    <w:p w14:paraId="35842931" w14:textId="77777777" w:rsidR="009B1563" w:rsidRPr="0063463D" w:rsidRDefault="009B1563" w:rsidP="006A5C75">
      <w:pPr>
        <w:pStyle w:val="ListParagraph"/>
        <w:spacing w:after="80"/>
        <w:ind w:left="567"/>
        <w:contextualSpacing w:val="0"/>
        <w:jc w:val="both"/>
        <w:rPr>
          <w:rFonts w:ascii="Arial" w:hAnsi="Arial" w:cs="Arial"/>
          <w:b/>
          <w:sz w:val="22"/>
          <w:szCs w:val="22"/>
        </w:rPr>
      </w:pPr>
    </w:p>
    <w:p w14:paraId="2A2D1D63" w14:textId="61AE4D79" w:rsidR="009B1563" w:rsidRPr="0063463D" w:rsidRDefault="00E33226" w:rsidP="009B1563">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b/>
          <w:sz w:val="20"/>
          <w:szCs w:val="20"/>
        </w:rPr>
        <w:t>About component 4.</w:t>
      </w:r>
      <w:r w:rsidRPr="0063463D">
        <w:rPr>
          <w:rFonts w:ascii="Arial" w:hAnsi="Arial" w:cs="Arial"/>
          <w:sz w:val="20"/>
          <w:szCs w:val="20"/>
        </w:rPr>
        <w:t xml:space="preserve"> </w:t>
      </w:r>
      <w:r w:rsidR="00F0101B" w:rsidRPr="0063463D">
        <w:rPr>
          <w:rFonts w:ascii="Arial" w:hAnsi="Arial" w:cs="Arial"/>
          <w:sz w:val="20"/>
          <w:szCs w:val="20"/>
        </w:rPr>
        <w:t xml:space="preserve">This component was </w:t>
      </w:r>
      <w:r w:rsidR="007B4A21" w:rsidRPr="0063463D">
        <w:rPr>
          <w:rFonts w:ascii="Arial" w:hAnsi="Arial" w:cs="Arial"/>
          <w:sz w:val="20"/>
          <w:szCs w:val="20"/>
        </w:rPr>
        <w:t>originally created in 2011-2012</w:t>
      </w:r>
      <w:r w:rsidR="002C1DE1" w:rsidRPr="0063463D">
        <w:rPr>
          <w:rFonts w:ascii="Arial" w:hAnsi="Arial" w:cs="Arial"/>
          <w:sz w:val="20"/>
          <w:szCs w:val="20"/>
        </w:rPr>
        <w:t xml:space="preserve"> and</w:t>
      </w:r>
      <w:r w:rsidR="000B3A17" w:rsidRPr="0063463D">
        <w:rPr>
          <w:rFonts w:ascii="Arial" w:hAnsi="Arial" w:cs="Arial"/>
          <w:sz w:val="20"/>
          <w:szCs w:val="20"/>
        </w:rPr>
        <w:t xml:space="preserve"> financed with the Spanish grant.</w:t>
      </w:r>
      <w:r w:rsidR="00144337" w:rsidRPr="0063463D">
        <w:rPr>
          <w:rFonts w:ascii="Arial" w:hAnsi="Arial" w:cs="Arial"/>
          <w:sz w:val="20"/>
          <w:szCs w:val="20"/>
        </w:rPr>
        <w:t xml:space="preserve"> </w:t>
      </w:r>
      <w:r w:rsidR="000B3A17" w:rsidRPr="0063463D">
        <w:rPr>
          <w:rFonts w:ascii="Arial" w:hAnsi="Arial" w:cs="Arial"/>
          <w:sz w:val="20"/>
          <w:szCs w:val="20"/>
        </w:rPr>
        <w:t>It</w:t>
      </w:r>
      <w:r w:rsidR="00144337" w:rsidRPr="0063463D">
        <w:rPr>
          <w:rFonts w:ascii="Arial" w:hAnsi="Arial" w:cs="Arial"/>
          <w:sz w:val="20"/>
          <w:szCs w:val="20"/>
        </w:rPr>
        <w:t xml:space="preserve"> was subsequently upscaled in 2015 with</w:t>
      </w:r>
      <w:r w:rsidR="006C07E0" w:rsidRPr="0063463D">
        <w:rPr>
          <w:rFonts w:ascii="Arial" w:hAnsi="Arial" w:cs="Arial"/>
          <w:sz w:val="20"/>
          <w:szCs w:val="20"/>
        </w:rPr>
        <w:t xml:space="preserve"> a</w:t>
      </w:r>
      <w:r w:rsidR="00B12FD4" w:rsidRPr="0063463D">
        <w:rPr>
          <w:rFonts w:ascii="Arial" w:hAnsi="Arial" w:cs="Arial"/>
          <w:sz w:val="20"/>
          <w:szCs w:val="20"/>
        </w:rPr>
        <w:t>n estimated</w:t>
      </w:r>
      <w:r w:rsidR="006C07E0" w:rsidRPr="0063463D">
        <w:rPr>
          <w:rFonts w:ascii="Arial" w:hAnsi="Arial" w:cs="Arial"/>
          <w:sz w:val="20"/>
          <w:szCs w:val="20"/>
        </w:rPr>
        <w:t xml:space="preserve"> USD 1.8m budget</w:t>
      </w:r>
      <w:r w:rsidR="00144337" w:rsidRPr="0063463D">
        <w:rPr>
          <w:rFonts w:ascii="Arial" w:hAnsi="Arial" w:cs="Arial"/>
          <w:sz w:val="20"/>
          <w:szCs w:val="20"/>
        </w:rPr>
        <w:t xml:space="preserve"> </w:t>
      </w:r>
      <w:r w:rsidR="008675B0" w:rsidRPr="0063463D">
        <w:rPr>
          <w:rFonts w:ascii="Arial" w:hAnsi="Arial" w:cs="Arial"/>
          <w:sz w:val="20"/>
          <w:szCs w:val="20"/>
        </w:rPr>
        <w:t>that</w:t>
      </w:r>
      <w:r w:rsidR="00144337" w:rsidRPr="0063463D">
        <w:rPr>
          <w:rFonts w:ascii="Arial" w:hAnsi="Arial" w:cs="Arial"/>
          <w:sz w:val="20"/>
          <w:szCs w:val="20"/>
        </w:rPr>
        <w:t xml:space="preserve"> the TER </w:t>
      </w:r>
      <w:r w:rsidR="007673BA" w:rsidRPr="0063463D">
        <w:rPr>
          <w:rFonts w:ascii="Arial" w:hAnsi="Arial" w:cs="Arial"/>
          <w:sz w:val="20"/>
          <w:szCs w:val="20"/>
        </w:rPr>
        <w:t>has been informed</w:t>
      </w:r>
      <w:r w:rsidR="00144337" w:rsidRPr="0063463D">
        <w:rPr>
          <w:rFonts w:ascii="Arial" w:hAnsi="Arial" w:cs="Arial"/>
          <w:sz w:val="20"/>
          <w:szCs w:val="20"/>
        </w:rPr>
        <w:t xml:space="preserve"> was </w:t>
      </w:r>
      <w:r w:rsidR="00CD1D6B" w:rsidRPr="0063463D">
        <w:rPr>
          <w:rFonts w:ascii="Arial" w:hAnsi="Arial" w:cs="Arial"/>
          <w:sz w:val="20"/>
          <w:szCs w:val="20"/>
        </w:rPr>
        <w:t xml:space="preserve">financed with </w:t>
      </w:r>
      <w:r w:rsidR="00144337" w:rsidRPr="0063463D">
        <w:rPr>
          <w:rFonts w:ascii="Arial" w:hAnsi="Arial" w:cs="Arial"/>
          <w:sz w:val="20"/>
          <w:szCs w:val="20"/>
        </w:rPr>
        <w:t xml:space="preserve">GEF </w:t>
      </w:r>
      <w:r w:rsidR="006C07E0" w:rsidRPr="0063463D">
        <w:rPr>
          <w:rFonts w:ascii="Arial" w:hAnsi="Arial" w:cs="Arial"/>
          <w:sz w:val="20"/>
          <w:szCs w:val="20"/>
        </w:rPr>
        <w:t xml:space="preserve">grant </w:t>
      </w:r>
      <w:r w:rsidR="00144337" w:rsidRPr="0063463D">
        <w:rPr>
          <w:rFonts w:ascii="Arial" w:hAnsi="Arial" w:cs="Arial"/>
          <w:sz w:val="20"/>
          <w:szCs w:val="20"/>
        </w:rPr>
        <w:t xml:space="preserve">money, although </w:t>
      </w:r>
      <w:r w:rsidR="002C1DE1" w:rsidRPr="0063463D">
        <w:rPr>
          <w:rFonts w:ascii="Arial" w:hAnsi="Arial" w:cs="Arial"/>
          <w:sz w:val="20"/>
          <w:szCs w:val="20"/>
        </w:rPr>
        <w:t xml:space="preserve">the </w:t>
      </w:r>
      <w:r w:rsidR="000B3A17" w:rsidRPr="0063463D">
        <w:rPr>
          <w:rFonts w:ascii="Arial" w:hAnsi="Arial" w:cs="Arial"/>
          <w:sz w:val="20"/>
          <w:szCs w:val="20"/>
        </w:rPr>
        <w:t>exact</w:t>
      </w:r>
      <w:r w:rsidR="00B50F7A" w:rsidRPr="0063463D">
        <w:rPr>
          <w:rFonts w:ascii="Arial" w:hAnsi="Arial" w:cs="Arial"/>
          <w:sz w:val="20"/>
          <w:szCs w:val="20"/>
        </w:rPr>
        <w:t xml:space="preserve"> source of</w:t>
      </w:r>
      <w:r w:rsidR="000B3A17" w:rsidRPr="0063463D">
        <w:rPr>
          <w:rFonts w:ascii="Arial" w:hAnsi="Arial" w:cs="Arial"/>
          <w:sz w:val="20"/>
          <w:szCs w:val="20"/>
        </w:rPr>
        <w:t xml:space="preserve"> financing cannot be verified</w:t>
      </w:r>
      <w:r w:rsidR="00144337" w:rsidRPr="0063463D">
        <w:rPr>
          <w:rFonts w:ascii="Arial" w:hAnsi="Arial" w:cs="Arial"/>
          <w:sz w:val="20"/>
          <w:szCs w:val="20"/>
        </w:rPr>
        <w:t>. The TE consultant met with</w:t>
      </w:r>
      <w:r w:rsidR="004C11AA" w:rsidRPr="0063463D">
        <w:rPr>
          <w:rFonts w:ascii="Arial" w:hAnsi="Arial" w:cs="Arial"/>
          <w:sz w:val="20"/>
          <w:szCs w:val="20"/>
        </w:rPr>
        <w:t xml:space="preserve"> the implementing NGO</w:t>
      </w:r>
      <w:r w:rsidR="00144337" w:rsidRPr="0063463D">
        <w:rPr>
          <w:rFonts w:ascii="Arial" w:hAnsi="Arial" w:cs="Arial"/>
          <w:sz w:val="20"/>
          <w:szCs w:val="20"/>
        </w:rPr>
        <w:t xml:space="preserve"> </w:t>
      </w:r>
      <w:r w:rsidR="004C11AA" w:rsidRPr="0063463D">
        <w:rPr>
          <w:rFonts w:ascii="Arial" w:hAnsi="Arial" w:cs="Arial"/>
          <w:sz w:val="20"/>
          <w:szCs w:val="20"/>
        </w:rPr>
        <w:t>‘</w:t>
      </w:r>
      <w:r w:rsidR="00144337" w:rsidRPr="0063463D">
        <w:rPr>
          <w:rFonts w:ascii="Arial" w:hAnsi="Arial" w:cs="Arial"/>
          <w:sz w:val="20"/>
          <w:szCs w:val="20"/>
        </w:rPr>
        <w:t>ORDA</w:t>
      </w:r>
      <w:r w:rsidR="004C11AA" w:rsidRPr="0063463D">
        <w:rPr>
          <w:rFonts w:ascii="Arial" w:hAnsi="Arial" w:cs="Arial"/>
          <w:sz w:val="20"/>
          <w:szCs w:val="20"/>
        </w:rPr>
        <w:t>’</w:t>
      </w:r>
      <w:r w:rsidR="00144337" w:rsidRPr="0063463D">
        <w:rPr>
          <w:rFonts w:ascii="Arial" w:hAnsi="Arial" w:cs="Arial"/>
          <w:sz w:val="20"/>
          <w:szCs w:val="20"/>
        </w:rPr>
        <w:t xml:space="preserve"> among other implementing agents and secured a copy of the project design document</w:t>
      </w:r>
      <w:r w:rsidR="00736282" w:rsidRPr="0063463D">
        <w:rPr>
          <w:rFonts w:ascii="Arial" w:hAnsi="Arial" w:cs="Arial"/>
          <w:sz w:val="20"/>
          <w:szCs w:val="20"/>
        </w:rPr>
        <w:t xml:space="preserve"> that was otherwise unavailable, additionally, t</w:t>
      </w:r>
      <w:r w:rsidR="00144337" w:rsidRPr="0063463D">
        <w:rPr>
          <w:rFonts w:ascii="Arial" w:hAnsi="Arial" w:cs="Arial"/>
          <w:sz w:val="20"/>
          <w:szCs w:val="20"/>
        </w:rPr>
        <w:t>hi</w:t>
      </w:r>
      <w:r w:rsidR="004C49C3" w:rsidRPr="0063463D">
        <w:rPr>
          <w:rFonts w:ascii="Arial" w:hAnsi="Arial" w:cs="Arial"/>
          <w:sz w:val="20"/>
          <w:szCs w:val="20"/>
        </w:rPr>
        <w:t>s component has</w:t>
      </w:r>
      <w:r w:rsidR="00EA6CC5" w:rsidRPr="0063463D">
        <w:rPr>
          <w:rFonts w:ascii="Arial" w:hAnsi="Arial" w:cs="Arial"/>
          <w:sz w:val="20"/>
          <w:szCs w:val="20"/>
        </w:rPr>
        <w:t xml:space="preserve"> not been reported on in the annual PIF that was submitted to GEF and has</w:t>
      </w:r>
      <w:r w:rsidR="004C49C3" w:rsidRPr="0063463D">
        <w:rPr>
          <w:rFonts w:ascii="Arial" w:hAnsi="Arial" w:cs="Arial"/>
          <w:sz w:val="20"/>
          <w:szCs w:val="20"/>
        </w:rPr>
        <w:t xml:space="preserve"> also been under</w:t>
      </w:r>
      <w:r w:rsidR="00144337" w:rsidRPr="0063463D">
        <w:rPr>
          <w:rFonts w:ascii="Arial" w:hAnsi="Arial" w:cs="Arial"/>
          <w:sz w:val="20"/>
          <w:szCs w:val="20"/>
        </w:rPr>
        <w:t>reported on in the supervision missions</w:t>
      </w:r>
      <w:r w:rsidR="00EA6CC5" w:rsidRPr="0063463D">
        <w:rPr>
          <w:rFonts w:ascii="Arial" w:hAnsi="Arial" w:cs="Arial"/>
          <w:sz w:val="20"/>
          <w:szCs w:val="20"/>
        </w:rPr>
        <w:t xml:space="preserve">. </w:t>
      </w:r>
      <w:r w:rsidR="009A3E78" w:rsidRPr="0063463D">
        <w:rPr>
          <w:rFonts w:ascii="Arial" w:hAnsi="Arial" w:cs="Arial"/>
          <w:sz w:val="20"/>
          <w:szCs w:val="20"/>
        </w:rPr>
        <w:t xml:space="preserve">Assessing the effectiveness of this component has been a challenge </w:t>
      </w:r>
      <w:r w:rsidR="00B6066F" w:rsidRPr="0063463D">
        <w:rPr>
          <w:rFonts w:ascii="Arial" w:hAnsi="Arial" w:cs="Arial"/>
          <w:sz w:val="20"/>
          <w:szCs w:val="20"/>
        </w:rPr>
        <w:t xml:space="preserve">also </w:t>
      </w:r>
      <w:r w:rsidR="009A3E78" w:rsidRPr="0063463D">
        <w:rPr>
          <w:rFonts w:ascii="Arial" w:hAnsi="Arial" w:cs="Arial"/>
          <w:sz w:val="20"/>
          <w:szCs w:val="20"/>
        </w:rPr>
        <w:t>as n</w:t>
      </w:r>
      <w:r w:rsidR="00144337" w:rsidRPr="0063463D">
        <w:rPr>
          <w:rFonts w:ascii="Arial" w:hAnsi="Arial" w:cs="Arial"/>
          <w:sz w:val="20"/>
          <w:szCs w:val="20"/>
        </w:rPr>
        <w:t>o results framework</w:t>
      </w:r>
      <w:r w:rsidR="009A3E78" w:rsidRPr="0063463D">
        <w:rPr>
          <w:rFonts w:ascii="Arial" w:hAnsi="Arial" w:cs="Arial"/>
          <w:sz w:val="20"/>
          <w:szCs w:val="20"/>
        </w:rPr>
        <w:t>s</w:t>
      </w:r>
      <w:r w:rsidR="00144337" w:rsidRPr="0063463D">
        <w:rPr>
          <w:rFonts w:ascii="Arial" w:hAnsi="Arial" w:cs="Arial"/>
          <w:sz w:val="20"/>
          <w:szCs w:val="20"/>
        </w:rPr>
        <w:t xml:space="preserve"> or </w:t>
      </w:r>
      <w:proofErr w:type="spellStart"/>
      <w:r w:rsidR="00144337" w:rsidRPr="0063463D">
        <w:rPr>
          <w:rFonts w:ascii="Arial" w:hAnsi="Arial" w:cs="Arial"/>
          <w:sz w:val="20"/>
          <w:szCs w:val="20"/>
        </w:rPr>
        <w:t>logframe</w:t>
      </w:r>
      <w:r w:rsidR="009A3E78" w:rsidRPr="0063463D">
        <w:rPr>
          <w:rFonts w:ascii="Arial" w:hAnsi="Arial" w:cs="Arial"/>
          <w:sz w:val="20"/>
          <w:szCs w:val="20"/>
        </w:rPr>
        <w:t>s</w:t>
      </w:r>
      <w:proofErr w:type="spellEnd"/>
      <w:r w:rsidR="00144337" w:rsidRPr="0063463D">
        <w:rPr>
          <w:rFonts w:ascii="Arial" w:hAnsi="Arial" w:cs="Arial"/>
          <w:sz w:val="20"/>
          <w:szCs w:val="20"/>
        </w:rPr>
        <w:t xml:space="preserve"> </w:t>
      </w:r>
      <w:r w:rsidR="00D37A9F" w:rsidRPr="0063463D">
        <w:rPr>
          <w:rFonts w:ascii="Arial" w:hAnsi="Arial" w:cs="Arial"/>
          <w:sz w:val="20"/>
          <w:szCs w:val="20"/>
        </w:rPr>
        <w:t>were kept</w:t>
      </w:r>
      <w:r w:rsidR="00A37BEE" w:rsidRPr="0063463D">
        <w:rPr>
          <w:rFonts w:ascii="Arial" w:hAnsi="Arial" w:cs="Arial"/>
          <w:sz w:val="20"/>
          <w:szCs w:val="20"/>
        </w:rPr>
        <w:t>.</w:t>
      </w:r>
      <w:r w:rsidR="00144337" w:rsidRPr="0063463D">
        <w:rPr>
          <w:rFonts w:ascii="Arial" w:hAnsi="Arial" w:cs="Arial"/>
          <w:sz w:val="20"/>
          <w:szCs w:val="20"/>
        </w:rPr>
        <w:t xml:space="preserve"> </w:t>
      </w:r>
      <w:r w:rsidR="00A37BEE" w:rsidRPr="0063463D">
        <w:rPr>
          <w:rFonts w:ascii="Arial" w:hAnsi="Arial" w:cs="Arial"/>
          <w:sz w:val="20"/>
          <w:szCs w:val="20"/>
        </w:rPr>
        <w:t>The TE</w:t>
      </w:r>
      <w:r w:rsidR="002A26EC" w:rsidRPr="0063463D">
        <w:rPr>
          <w:rFonts w:ascii="Arial" w:hAnsi="Arial" w:cs="Arial"/>
          <w:sz w:val="20"/>
          <w:szCs w:val="20"/>
        </w:rPr>
        <w:t xml:space="preserve"> </w:t>
      </w:r>
      <w:r w:rsidR="004C49C3" w:rsidRPr="0063463D">
        <w:rPr>
          <w:rFonts w:ascii="Arial" w:hAnsi="Arial" w:cs="Arial"/>
          <w:sz w:val="20"/>
          <w:szCs w:val="20"/>
        </w:rPr>
        <w:t>note</w:t>
      </w:r>
      <w:r w:rsidR="00A37BEE" w:rsidRPr="0063463D">
        <w:rPr>
          <w:rFonts w:ascii="Arial" w:hAnsi="Arial" w:cs="Arial"/>
          <w:sz w:val="20"/>
          <w:szCs w:val="20"/>
        </w:rPr>
        <w:t>s</w:t>
      </w:r>
      <w:r w:rsidR="004C49C3" w:rsidRPr="0063463D">
        <w:rPr>
          <w:rFonts w:ascii="Arial" w:hAnsi="Arial" w:cs="Arial"/>
          <w:sz w:val="20"/>
          <w:szCs w:val="20"/>
        </w:rPr>
        <w:t xml:space="preserve"> that</w:t>
      </w:r>
      <w:r w:rsidR="00144337" w:rsidRPr="0063463D">
        <w:rPr>
          <w:rFonts w:ascii="Arial" w:hAnsi="Arial" w:cs="Arial"/>
          <w:sz w:val="20"/>
          <w:szCs w:val="20"/>
        </w:rPr>
        <w:t xml:space="preserve"> the impact assessment has </w:t>
      </w:r>
      <w:r w:rsidR="001E4AD9" w:rsidRPr="0063463D">
        <w:rPr>
          <w:rFonts w:ascii="Arial" w:hAnsi="Arial" w:cs="Arial"/>
          <w:sz w:val="20"/>
          <w:szCs w:val="20"/>
        </w:rPr>
        <w:t xml:space="preserve">presented data obtained from </w:t>
      </w:r>
      <w:r w:rsidR="009A3E78" w:rsidRPr="0063463D">
        <w:rPr>
          <w:rFonts w:ascii="Arial" w:hAnsi="Arial" w:cs="Arial"/>
          <w:sz w:val="20"/>
          <w:szCs w:val="20"/>
        </w:rPr>
        <w:t>ORDA</w:t>
      </w:r>
      <w:r w:rsidR="001E4AD9" w:rsidRPr="0063463D">
        <w:rPr>
          <w:rFonts w:ascii="Arial" w:hAnsi="Arial" w:cs="Arial"/>
          <w:sz w:val="20"/>
          <w:szCs w:val="20"/>
        </w:rPr>
        <w:t xml:space="preserve"> progress reports</w:t>
      </w:r>
      <w:r w:rsidR="009A3E78" w:rsidRPr="0063463D">
        <w:rPr>
          <w:rFonts w:ascii="Arial" w:hAnsi="Arial" w:cs="Arial"/>
          <w:sz w:val="20"/>
          <w:szCs w:val="20"/>
        </w:rPr>
        <w:t>,</w:t>
      </w:r>
      <w:r w:rsidR="00EA6CC5" w:rsidRPr="0063463D">
        <w:rPr>
          <w:rFonts w:ascii="Arial" w:hAnsi="Arial" w:cs="Arial"/>
          <w:sz w:val="20"/>
          <w:szCs w:val="20"/>
        </w:rPr>
        <w:t xml:space="preserve"> </w:t>
      </w:r>
      <w:r w:rsidR="00A37BEE" w:rsidRPr="0063463D">
        <w:rPr>
          <w:rFonts w:ascii="Arial" w:hAnsi="Arial" w:cs="Arial"/>
          <w:sz w:val="20"/>
          <w:szCs w:val="20"/>
        </w:rPr>
        <w:t>but</w:t>
      </w:r>
      <w:r w:rsidR="00144337" w:rsidRPr="0063463D">
        <w:rPr>
          <w:rFonts w:ascii="Arial" w:hAnsi="Arial" w:cs="Arial"/>
          <w:sz w:val="20"/>
          <w:szCs w:val="20"/>
        </w:rPr>
        <w:t xml:space="preserve"> </w:t>
      </w:r>
      <w:r w:rsidR="00D2311E" w:rsidRPr="0063463D">
        <w:rPr>
          <w:rFonts w:ascii="Arial" w:hAnsi="Arial" w:cs="Arial"/>
          <w:sz w:val="20"/>
          <w:szCs w:val="20"/>
        </w:rPr>
        <w:t>this was</w:t>
      </w:r>
      <w:r w:rsidR="009A3E78" w:rsidRPr="0063463D">
        <w:rPr>
          <w:rFonts w:ascii="Arial" w:hAnsi="Arial" w:cs="Arial"/>
          <w:sz w:val="20"/>
          <w:szCs w:val="20"/>
        </w:rPr>
        <w:t xml:space="preserve"> </w:t>
      </w:r>
      <w:r w:rsidR="00144337" w:rsidRPr="0063463D">
        <w:rPr>
          <w:rFonts w:ascii="Arial" w:hAnsi="Arial" w:cs="Arial"/>
          <w:sz w:val="20"/>
          <w:szCs w:val="20"/>
        </w:rPr>
        <w:t xml:space="preserve">not categorised </w:t>
      </w:r>
      <w:r w:rsidR="004C49C3" w:rsidRPr="0063463D">
        <w:rPr>
          <w:rFonts w:ascii="Arial" w:hAnsi="Arial" w:cs="Arial"/>
          <w:sz w:val="20"/>
          <w:szCs w:val="20"/>
        </w:rPr>
        <w:t>at</w:t>
      </w:r>
      <w:r w:rsidR="00144337" w:rsidRPr="0063463D">
        <w:rPr>
          <w:rFonts w:ascii="Arial" w:hAnsi="Arial" w:cs="Arial"/>
          <w:sz w:val="20"/>
          <w:szCs w:val="20"/>
        </w:rPr>
        <w:t xml:space="preserve"> output</w:t>
      </w:r>
      <w:r w:rsidR="004C49C3" w:rsidRPr="0063463D">
        <w:rPr>
          <w:rFonts w:ascii="Arial" w:hAnsi="Arial" w:cs="Arial"/>
          <w:sz w:val="20"/>
          <w:szCs w:val="20"/>
        </w:rPr>
        <w:t xml:space="preserve"> level</w:t>
      </w:r>
      <w:r w:rsidR="00D12E40" w:rsidRPr="0063463D">
        <w:rPr>
          <w:rFonts w:ascii="Arial" w:hAnsi="Arial" w:cs="Arial"/>
          <w:sz w:val="20"/>
          <w:szCs w:val="20"/>
        </w:rPr>
        <w:t>.</w:t>
      </w:r>
      <w:r w:rsidR="00144337" w:rsidRPr="0063463D">
        <w:rPr>
          <w:rFonts w:ascii="Arial" w:hAnsi="Arial" w:cs="Arial"/>
          <w:sz w:val="20"/>
          <w:szCs w:val="20"/>
        </w:rPr>
        <w:t xml:space="preserve"> ORDA has been very helpful and cooperative in supplying the TE with project documents and progress reports during the field mission to </w:t>
      </w:r>
      <w:proofErr w:type="spellStart"/>
      <w:r w:rsidR="00144337" w:rsidRPr="0063463D">
        <w:rPr>
          <w:rFonts w:ascii="Arial" w:hAnsi="Arial" w:cs="Arial"/>
          <w:sz w:val="20"/>
          <w:szCs w:val="20"/>
        </w:rPr>
        <w:t>Bahar</w:t>
      </w:r>
      <w:proofErr w:type="spellEnd"/>
      <w:r w:rsidR="00144337" w:rsidRPr="0063463D">
        <w:rPr>
          <w:rFonts w:ascii="Arial" w:hAnsi="Arial" w:cs="Arial"/>
          <w:sz w:val="20"/>
          <w:szCs w:val="20"/>
        </w:rPr>
        <w:t xml:space="preserve"> Dar</w:t>
      </w:r>
      <w:r w:rsidR="009A3E78" w:rsidRPr="0063463D">
        <w:rPr>
          <w:rFonts w:ascii="Arial" w:hAnsi="Arial" w:cs="Arial"/>
          <w:sz w:val="20"/>
          <w:szCs w:val="20"/>
        </w:rPr>
        <w:t xml:space="preserve"> which</w:t>
      </w:r>
      <w:r w:rsidR="00313839" w:rsidRPr="0063463D">
        <w:rPr>
          <w:rFonts w:ascii="Arial" w:hAnsi="Arial" w:cs="Arial"/>
          <w:sz w:val="20"/>
          <w:szCs w:val="20"/>
        </w:rPr>
        <w:t xml:space="preserve"> greatly</w:t>
      </w:r>
      <w:r w:rsidR="009A3E78" w:rsidRPr="0063463D">
        <w:rPr>
          <w:rFonts w:ascii="Arial" w:hAnsi="Arial" w:cs="Arial"/>
          <w:sz w:val="20"/>
          <w:szCs w:val="20"/>
        </w:rPr>
        <w:t xml:space="preserve"> facilitated the TE</w:t>
      </w:r>
      <w:r w:rsidR="00144337" w:rsidRPr="0063463D">
        <w:rPr>
          <w:rFonts w:ascii="Arial" w:hAnsi="Arial" w:cs="Arial"/>
          <w:sz w:val="20"/>
          <w:szCs w:val="20"/>
        </w:rPr>
        <w:t>. The TER has used the</w:t>
      </w:r>
      <w:r w:rsidR="00364F1A" w:rsidRPr="0063463D">
        <w:rPr>
          <w:rFonts w:ascii="Arial" w:hAnsi="Arial" w:cs="Arial"/>
          <w:sz w:val="20"/>
          <w:szCs w:val="20"/>
        </w:rPr>
        <w:t>se</w:t>
      </w:r>
      <w:r w:rsidR="00144337" w:rsidRPr="0063463D">
        <w:rPr>
          <w:rFonts w:ascii="Arial" w:hAnsi="Arial" w:cs="Arial"/>
          <w:sz w:val="20"/>
          <w:szCs w:val="20"/>
        </w:rPr>
        <w:t xml:space="preserve"> progress reports</w:t>
      </w:r>
      <w:r w:rsidR="00017680" w:rsidRPr="0063463D">
        <w:rPr>
          <w:rFonts w:ascii="Arial" w:hAnsi="Arial" w:cs="Arial"/>
          <w:sz w:val="20"/>
          <w:szCs w:val="20"/>
        </w:rPr>
        <w:t>, which it found to be well</w:t>
      </w:r>
      <w:r w:rsidR="00A70AB4" w:rsidRPr="0063463D">
        <w:rPr>
          <w:rFonts w:ascii="Arial" w:hAnsi="Arial" w:cs="Arial"/>
          <w:sz w:val="20"/>
          <w:szCs w:val="20"/>
        </w:rPr>
        <w:t xml:space="preserve"> documented</w:t>
      </w:r>
      <w:r w:rsidR="00017680" w:rsidRPr="0063463D">
        <w:rPr>
          <w:rFonts w:ascii="Arial" w:hAnsi="Arial" w:cs="Arial"/>
          <w:sz w:val="20"/>
          <w:szCs w:val="20"/>
        </w:rPr>
        <w:t xml:space="preserve"> </w:t>
      </w:r>
      <w:r w:rsidR="00144337" w:rsidRPr="0063463D">
        <w:rPr>
          <w:rFonts w:ascii="Arial" w:hAnsi="Arial" w:cs="Arial"/>
          <w:sz w:val="20"/>
          <w:szCs w:val="20"/>
        </w:rPr>
        <w:t>to</w:t>
      </w:r>
      <w:r w:rsidR="00EA6CC5" w:rsidRPr="0063463D">
        <w:rPr>
          <w:rFonts w:ascii="Arial" w:hAnsi="Arial" w:cs="Arial"/>
          <w:sz w:val="20"/>
          <w:szCs w:val="20"/>
        </w:rPr>
        <w:t xml:space="preserve"> </w:t>
      </w:r>
      <w:r w:rsidR="00017680" w:rsidRPr="0063463D">
        <w:rPr>
          <w:rFonts w:ascii="Arial" w:hAnsi="Arial" w:cs="Arial"/>
          <w:sz w:val="20"/>
          <w:szCs w:val="20"/>
        </w:rPr>
        <w:t>report on</w:t>
      </w:r>
      <w:r w:rsidR="00EA6CC5" w:rsidRPr="0063463D">
        <w:rPr>
          <w:rFonts w:ascii="Arial" w:hAnsi="Arial" w:cs="Arial"/>
          <w:sz w:val="20"/>
          <w:szCs w:val="20"/>
        </w:rPr>
        <w:t xml:space="preserve"> the implementation of the component and </w:t>
      </w:r>
      <w:r w:rsidR="00144337" w:rsidRPr="0063463D">
        <w:rPr>
          <w:rFonts w:ascii="Arial" w:hAnsi="Arial" w:cs="Arial"/>
          <w:sz w:val="20"/>
          <w:szCs w:val="20"/>
        </w:rPr>
        <w:t>retro</w:t>
      </w:r>
      <w:r w:rsidR="00EA6CC5" w:rsidRPr="0063463D">
        <w:rPr>
          <w:rFonts w:ascii="Arial" w:hAnsi="Arial" w:cs="Arial"/>
          <w:sz w:val="20"/>
          <w:szCs w:val="20"/>
        </w:rPr>
        <w:t>spectively</w:t>
      </w:r>
      <w:r w:rsidR="00144337" w:rsidRPr="0063463D">
        <w:rPr>
          <w:rFonts w:ascii="Arial" w:hAnsi="Arial" w:cs="Arial"/>
          <w:sz w:val="20"/>
          <w:szCs w:val="20"/>
        </w:rPr>
        <w:t xml:space="preserve"> reconstruct a results framework</w:t>
      </w:r>
      <w:r w:rsidR="00364F1A" w:rsidRPr="0063463D">
        <w:rPr>
          <w:rFonts w:ascii="Arial" w:hAnsi="Arial" w:cs="Arial"/>
          <w:sz w:val="20"/>
          <w:szCs w:val="20"/>
        </w:rPr>
        <w:t xml:space="preserve"> of project activities </w:t>
      </w:r>
      <w:r w:rsidR="009A3E78" w:rsidRPr="0063463D">
        <w:rPr>
          <w:rFonts w:ascii="Arial" w:hAnsi="Arial" w:cs="Arial"/>
          <w:sz w:val="20"/>
          <w:szCs w:val="20"/>
        </w:rPr>
        <w:t xml:space="preserve">and results </w:t>
      </w:r>
      <w:r w:rsidR="00EA6CC5" w:rsidRPr="0063463D">
        <w:rPr>
          <w:rFonts w:ascii="Arial" w:hAnsi="Arial" w:cs="Arial"/>
          <w:sz w:val="20"/>
          <w:szCs w:val="20"/>
        </w:rPr>
        <w:t>which is</w:t>
      </w:r>
      <w:r w:rsidR="00364F1A" w:rsidRPr="0063463D">
        <w:rPr>
          <w:rFonts w:ascii="Arial" w:hAnsi="Arial" w:cs="Arial"/>
          <w:sz w:val="20"/>
          <w:szCs w:val="20"/>
        </w:rPr>
        <w:t xml:space="preserve"> present</w:t>
      </w:r>
      <w:r w:rsidR="00EA6CC5" w:rsidRPr="0063463D">
        <w:rPr>
          <w:rFonts w:ascii="Arial" w:hAnsi="Arial" w:cs="Arial"/>
          <w:sz w:val="20"/>
          <w:szCs w:val="20"/>
        </w:rPr>
        <w:t>ed</w:t>
      </w:r>
      <w:r w:rsidR="00144337" w:rsidRPr="0063463D">
        <w:rPr>
          <w:rFonts w:ascii="Arial" w:hAnsi="Arial" w:cs="Arial"/>
          <w:sz w:val="20"/>
          <w:szCs w:val="20"/>
        </w:rPr>
        <w:t xml:space="preserve"> in </w:t>
      </w:r>
      <w:r w:rsidR="00144337" w:rsidRPr="00526CD7">
        <w:rPr>
          <w:rFonts w:ascii="Arial" w:hAnsi="Arial" w:cs="Arial"/>
          <w:sz w:val="20"/>
          <w:szCs w:val="20"/>
        </w:rPr>
        <w:t xml:space="preserve">annex </w:t>
      </w:r>
      <w:r w:rsidR="00526CD7" w:rsidRPr="00526CD7">
        <w:rPr>
          <w:rFonts w:ascii="Arial" w:hAnsi="Arial" w:cs="Arial"/>
          <w:sz w:val="20"/>
          <w:szCs w:val="20"/>
        </w:rPr>
        <w:t>1</w:t>
      </w:r>
      <w:r w:rsidR="00EA6CC5" w:rsidRPr="00526CD7">
        <w:rPr>
          <w:rFonts w:ascii="Arial" w:hAnsi="Arial" w:cs="Arial"/>
          <w:sz w:val="20"/>
          <w:szCs w:val="20"/>
        </w:rPr>
        <w:t>.</w:t>
      </w:r>
      <w:r w:rsidR="008D7C0B" w:rsidRPr="0063463D">
        <w:rPr>
          <w:rFonts w:ascii="Arial" w:hAnsi="Arial" w:cs="Arial"/>
          <w:sz w:val="20"/>
          <w:szCs w:val="20"/>
        </w:rPr>
        <w:t xml:space="preserve"> </w:t>
      </w:r>
      <w:r w:rsidR="009A3E78" w:rsidRPr="0063463D">
        <w:rPr>
          <w:rFonts w:ascii="Arial" w:hAnsi="Arial" w:cs="Arial"/>
          <w:sz w:val="20"/>
          <w:szCs w:val="20"/>
        </w:rPr>
        <w:t>It needs to be stressed that t</w:t>
      </w:r>
      <w:r w:rsidR="00364F1A" w:rsidRPr="0063463D">
        <w:rPr>
          <w:rFonts w:ascii="Arial" w:hAnsi="Arial" w:cs="Arial"/>
          <w:sz w:val="20"/>
          <w:szCs w:val="20"/>
        </w:rPr>
        <w:t>his is</w:t>
      </w:r>
      <w:r w:rsidR="00144337" w:rsidRPr="0063463D">
        <w:rPr>
          <w:rFonts w:ascii="Arial" w:hAnsi="Arial" w:cs="Arial"/>
          <w:sz w:val="20"/>
          <w:szCs w:val="20"/>
        </w:rPr>
        <w:t xml:space="preserve"> based on the </w:t>
      </w:r>
      <w:r w:rsidR="00DA2CA6" w:rsidRPr="0063463D">
        <w:rPr>
          <w:rFonts w:ascii="Arial" w:hAnsi="Arial" w:cs="Arial"/>
          <w:sz w:val="20"/>
          <w:szCs w:val="20"/>
        </w:rPr>
        <w:t>adding-</w:t>
      </w:r>
      <w:r w:rsidR="00364F1A" w:rsidRPr="0063463D">
        <w:rPr>
          <w:rFonts w:ascii="Arial" w:hAnsi="Arial" w:cs="Arial"/>
          <w:sz w:val="20"/>
          <w:szCs w:val="20"/>
        </w:rPr>
        <w:t xml:space="preserve">up of </w:t>
      </w:r>
      <w:r w:rsidR="00DA2CA6" w:rsidRPr="0063463D">
        <w:rPr>
          <w:rFonts w:ascii="Arial" w:hAnsi="Arial" w:cs="Arial"/>
          <w:sz w:val="20"/>
          <w:szCs w:val="20"/>
        </w:rPr>
        <w:t xml:space="preserve">annual reporting of results, </w:t>
      </w:r>
      <w:r w:rsidR="00144337" w:rsidRPr="0063463D">
        <w:rPr>
          <w:rFonts w:ascii="Arial" w:hAnsi="Arial" w:cs="Arial"/>
          <w:sz w:val="20"/>
          <w:szCs w:val="20"/>
        </w:rPr>
        <w:t xml:space="preserve">no apparent cumulative results were kept in a centralised </w:t>
      </w:r>
      <w:r w:rsidR="00364F1A" w:rsidRPr="0063463D">
        <w:rPr>
          <w:rFonts w:ascii="Arial" w:hAnsi="Arial" w:cs="Arial"/>
          <w:sz w:val="20"/>
          <w:szCs w:val="20"/>
        </w:rPr>
        <w:t>M&amp;E database or made available to the TE beyo</w:t>
      </w:r>
      <w:r w:rsidR="00EA6CC5" w:rsidRPr="0063463D">
        <w:rPr>
          <w:rFonts w:ascii="Arial" w:hAnsi="Arial" w:cs="Arial"/>
          <w:sz w:val="20"/>
          <w:szCs w:val="20"/>
        </w:rPr>
        <w:t xml:space="preserve">nd the impact assessment report. </w:t>
      </w:r>
      <w:r w:rsidR="006359C9" w:rsidRPr="0063463D">
        <w:rPr>
          <w:rFonts w:ascii="Arial" w:hAnsi="Arial" w:cs="Arial"/>
          <w:sz w:val="20"/>
          <w:szCs w:val="20"/>
        </w:rPr>
        <w:t>The raw data provided in the progress reports were also lis</w:t>
      </w:r>
      <w:r w:rsidR="00DA2CA6" w:rsidRPr="0063463D">
        <w:rPr>
          <w:rFonts w:ascii="Arial" w:hAnsi="Arial" w:cs="Arial"/>
          <w:sz w:val="20"/>
          <w:szCs w:val="20"/>
        </w:rPr>
        <w:t>ted by activity code</w:t>
      </w:r>
      <w:r w:rsidR="006359C9" w:rsidRPr="0063463D">
        <w:rPr>
          <w:rFonts w:ascii="Arial" w:hAnsi="Arial" w:cs="Arial"/>
          <w:sz w:val="20"/>
          <w:szCs w:val="20"/>
        </w:rPr>
        <w:t xml:space="preserve">, </w:t>
      </w:r>
      <w:r w:rsidR="00BB7F07" w:rsidRPr="0063463D">
        <w:rPr>
          <w:rFonts w:ascii="Arial" w:hAnsi="Arial" w:cs="Arial"/>
          <w:sz w:val="20"/>
          <w:szCs w:val="20"/>
        </w:rPr>
        <w:t>consequently</w:t>
      </w:r>
      <w:r w:rsidR="006359C9" w:rsidRPr="0063463D">
        <w:rPr>
          <w:rFonts w:ascii="Arial" w:hAnsi="Arial" w:cs="Arial"/>
          <w:sz w:val="20"/>
          <w:szCs w:val="20"/>
        </w:rPr>
        <w:t xml:space="preserve"> reconstructing it has been a challenge.</w:t>
      </w:r>
    </w:p>
    <w:p w14:paraId="1D3C0CC2" w14:textId="3FF89A28" w:rsidR="002A26EC" w:rsidRPr="0063463D" w:rsidRDefault="000C778A" w:rsidP="00967DAA">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b/>
          <w:sz w:val="20"/>
          <w:szCs w:val="20"/>
        </w:rPr>
        <w:t xml:space="preserve">Objective. </w:t>
      </w:r>
      <w:r w:rsidR="004C49C3" w:rsidRPr="0063463D">
        <w:rPr>
          <w:rFonts w:ascii="Arial" w:hAnsi="Arial" w:cs="Arial"/>
          <w:sz w:val="20"/>
          <w:szCs w:val="20"/>
        </w:rPr>
        <w:t xml:space="preserve">The PDR of this phase II </w:t>
      </w:r>
      <w:r w:rsidR="00AE70D8" w:rsidRPr="0063463D">
        <w:rPr>
          <w:rFonts w:ascii="Arial" w:hAnsi="Arial" w:cs="Arial"/>
          <w:sz w:val="20"/>
          <w:szCs w:val="20"/>
        </w:rPr>
        <w:t xml:space="preserve">of </w:t>
      </w:r>
      <w:r w:rsidR="004C49C3" w:rsidRPr="0063463D">
        <w:rPr>
          <w:rFonts w:ascii="Arial" w:hAnsi="Arial" w:cs="Arial"/>
          <w:sz w:val="20"/>
          <w:szCs w:val="20"/>
        </w:rPr>
        <w:t>component 4 details</w:t>
      </w:r>
      <w:r w:rsidR="00967DAA" w:rsidRPr="0063463D">
        <w:rPr>
          <w:rFonts w:ascii="Arial" w:hAnsi="Arial" w:cs="Arial"/>
          <w:sz w:val="20"/>
          <w:szCs w:val="20"/>
        </w:rPr>
        <w:t xml:space="preserve"> that</w:t>
      </w:r>
      <w:r w:rsidR="004C49C3" w:rsidRPr="0063463D">
        <w:rPr>
          <w:rFonts w:ascii="Arial" w:hAnsi="Arial" w:cs="Arial"/>
          <w:sz w:val="20"/>
          <w:szCs w:val="20"/>
        </w:rPr>
        <w:t xml:space="preserve"> the objective of the </w:t>
      </w:r>
      <w:r w:rsidR="002A26EC" w:rsidRPr="0063463D">
        <w:rPr>
          <w:rFonts w:ascii="Arial" w:hAnsi="Arial" w:cs="Arial"/>
          <w:sz w:val="20"/>
          <w:szCs w:val="20"/>
        </w:rPr>
        <w:t>project is to contribute to the promotion of sustainable land management and poverty reduction through improved adaptive cap</w:t>
      </w:r>
      <w:r w:rsidR="00C944F3" w:rsidRPr="0063463D">
        <w:rPr>
          <w:rFonts w:ascii="Arial" w:hAnsi="Arial" w:cs="Arial"/>
          <w:sz w:val="20"/>
          <w:szCs w:val="20"/>
        </w:rPr>
        <w:t>a</w:t>
      </w:r>
      <w:r w:rsidR="002A26EC" w:rsidRPr="0063463D">
        <w:rPr>
          <w:rFonts w:ascii="Arial" w:hAnsi="Arial" w:cs="Arial"/>
          <w:sz w:val="20"/>
          <w:szCs w:val="20"/>
        </w:rPr>
        <w:t xml:space="preserve">city of targeted communities to adverse impacts of climate change through smart livelihood diversification and integrated watershed development in the Lake Tana Watershed. </w:t>
      </w:r>
      <w:r w:rsidR="005C1CC8" w:rsidRPr="0063463D">
        <w:rPr>
          <w:rFonts w:ascii="Arial" w:hAnsi="Arial" w:cs="Arial"/>
          <w:sz w:val="20"/>
          <w:szCs w:val="20"/>
        </w:rPr>
        <w:t xml:space="preserve">The project comprises two sub-components namely 1) Adaptation to Climate Change and Subcomponent </w:t>
      </w:r>
      <w:r w:rsidR="00967DAA" w:rsidRPr="0063463D">
        <w:rPr>
          <w:rFonts w:ascii="Arial" w:hAnsi="Arial" w:cs="Arial"/>
          <w:sz w:val="20"/>
          <w:szCs w:val="20"/>
        </w:rPr>
        <w:t xml:space="preserve">and </w:t>
      </w:r>
      <w:r w:rsidR="005C1CC8" w:rsidRPr="0063463D">
        <w:rPr>
          <w:rFonts w:ascii="Arial" w:hAnsi="Arial" w:cs="Arial"/>
          <w:sz w:val="20"/>
          <w:szCs w:val="20"/>
        </w:rPr>
        <w:t>2</w:t>
      </w:r>
      <w:r w:rsidR="00967DAA" w:rsidRPr="0063463D">
        <w:rPr>
          <w:rFonts w:ascii="Arial" w:hAnsi="Arial" w:cs="Arial"/>
          <w:sz w:val="20"/>
          <w:szCs w:val="20"/>
        </w:rPr>
        <w:t>)</w:t>
      </w:r>
      <w:r w:rsidR="005C1CC8" w:rsidRPr="0063463D">
        <w:rPr>
          <w:rFonts w:ascii="Arial" w:hAnsi="Arial" w:cs="Arial"/>
          <w:sz w:val="20"/>
          <w:szCs w:val="20"/>
        </w:rPr>
        <w:t xml:space="preserve"> Mitigation of Climate Change</w:t>
      </w:r>
      <w:r w:rsidR="00967DAA" w:rsidRPr="0063463D">
        <w:rPr>
          <w:rFonts w:ascii="Arial" w:hAnsi="Arial" w:cs="Arial"/>
          <w:sz w:val="20"/>
          <w:szCs w:val="20"/>
        </w:rPr>
        <w:t>. In assessing the degree of success of the component, t</w:t>
      </w:r>
      <w:r w:rsidR="00C944F3" w:rsidRPr="0063463D">
        <w:rPr>
          <w:rFonts w:ascii="Arial" w:hAnsi="Arial" w:cs="Arial"/>
          <w:sz w:val="20"/>
          <w:szCs w:val="20"/>
        </w:rPr>
        <w:t>he TER notes that the original targets that were presented in the PDR were overly enthusiastic and that they were subsequently revised, but</w:t>
      </w:r>
      <w:r w:rsidR="00967DAA" w:rsidRPr="0063463D">
        <w:rPr>
          <w:rFonts w:ascii="Arial" w:hAnsi="Arial" w:cs="Arial"/>
          <w:sz w:val="20"/>
          <w:szCs w:val="20"/>
        </w:rPr>
        <w:t xml:space="preserve"> beyond the annual targets of the progress reports there is no record of these revised targets in any supervision mission report.</w:t>
      </w:r>
      <w:r w:rsidR="00777743" w:rsidRPr="0063463D">
        <w:rPr>
          <w:rFonts w:ascii="Arial" w:hAnsi="Arial" w:cs="Arial"/>
          <w:sz w:val="20"/>
          <w:szCs w:val="20"/>
        </w:rPr>
        <w:t xml:space="preserve"> </w:t>
      </w:r>
    </w:p>
    <w:p w14:paraId="0FD83652" w14:textId="77777777" w:rsidR="00F5268B" w:rsidRPr="0063463D" w:rsidRDefault="00F5268B" w:rsidP="00C56F2C">
      <w:pPr>
        <w:pStyle w:val="ListParagraph"/>
        <w:spacing w:after="80"/>
        <w:ind w:left="567"/>
        <w:contextualSpacing w:val="0"/>
        <w:jc w:val="both"/>
        <w:rPr>
          <w:rFonts w:ascii="Arial" w:hAnsi="Arial" w:cs="Arial"/>
          <w:b/>
          <w:sz w:val="20"/>
          <w:szCs w:val="20"/>
        </w:rPr>
      </w:pPr>
    </w:p>
    <w:p w14:paraId="3463984B" w14:textId="36117374" w:rsidR="00C56F2C" w:rsidRPr="0063463D" w:rsidRDefault="00C56F2C" w:rsidP="00E67820">
      <w:pPr>
        <w:pStyle w:val="ListParagraph"/>
        <w:spacing w:after="180"/>
        <w:ind w:left="567"/>
        <w:contextualSpacing w:val="0"/>
        <w:jc w:val="both"/>
        <w:rPr>
          <w:rFonts w:ascii="Arial" w:hAnsi="Arial" w:cs="Arial"/>
          <w:b/>
          <w:sz w:val="22"/>
          <w:szCs w:val="22"/>
        </w:rPr>
      </w:pPr>
      <w:r w:rsidRPr="0063463D">
        <w:rPr>
          <w:rFonts w:ascii="Arial" w:hAnsi="Arial" w:cs="Arial"/>
          <w:b/>
          <w:sz w:val="22"/>
          <w:szCs w:val="22"/>
        </w:rPr>
        <w:t>Sub-component 1 Adaptation to Climate Change</w:t>
      </w:r>
    </w:p>
    <w:p w14:paraId="647CADB7" w14:textId="191B5D22" w:rsidR="00F5268B" w:rsidRPr="0063463D" w:rsidRDefault="00433D5B" w:rsidP="00172C79">
      <w:pPr>
        <w:pStyle w:val="ListParagraph"/>
        <w:spacing w:before="180" w:after="180"/>
        <w:ind w:left="567"/>
        <w:contextualSpacing w:val="0"/>
        <w:jc w:val="both"/>
        <w:rPr>
          <w:rFonts w:ascii="Arial" w:hAnsi="Arial" w:cs="Arial"/>
          <w:b/>
          <w:sz w:val="20"/>
          <w:szCs w:val="20"/>
        </w:rPr>
      </w:pPr>
      <w:r w:rsidRPr="0063463D">
        <w:rPr>
          <w:rFonts w:ascii="Arial" w:hAnsi="Arial" w:cs="Arial"/>
          <w:b/>
          <w:sz w:val="20"/>
          <w:szCs w:val="20"/>
        </w:rPr>
        <w:t>Output</w:t>
      </w:r>
      <w:r w:rsidR="007673BA" w:rsidRPr="0063463D">
        <w:rPr>
          <w:rFonts w:ascii="Arial" w:hAnsi="Arial" w:cs="Arial"/>
          <w:b/>
          <w:sz w:val="20"/>
          <w:szCs w:val="20"/>
        </w:rPr>
        <w:t xml:space="preserve"> 4.1 </w:t>
      </w:r>
      <w:r w:rsidR="00733E31" w:rsidRPr="0063463D">
        <w:rPr>
          <w:rFonts w:ascii="Arial" w:hAnsi="Arial" w:cs="Arial"/>
          <w:b/>
          <w:sz w:val="20"/>
          <w:szCs w:val="20"/>
        </w:rPr>
        <w:t>Sustainable Adaptation Enhanced</w:t>
      </w:r>
    </w:p>
    <w:p w14:paraId="2FB0E5C7" w14:textId="604A95C7" w:rsidR="003F6CA9" w:rsidRPr="0063463D" w:rsidRDefault="00733E31" w:rsidP="003F6CA9">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b/>
          <w:sz w:val="20"/>
          <w:szCs w:val="20"/>
        </w:rPr>
        <w:t>Conduct on-farm research for c</w:t>
      </w:r>
      <w:r w:rsidR="0003300F" w:rsidRPr="0063463D">
        <w:rPr>
          <w:rFonts w:ascii="Arial" w:hAnsi="Arial" w:cs="Arial"/>
          <w:b/>
          <w:sz w:val="20"/>
          <w:szCs w:val="20"/>
        </w:rPr>
        <w:t>limate-smart crop production.</w:t>
      </w:r>
      <w:r w:rsidR="0003300F" w:rsidRPr="0063463D">
        <w:rPr>
          <w:rFonts w:ascii="Arial" w:hAnsi="Arial" w:cs="Arial"/>
          <w:sz w:val="20"/>
          <w:szCs w:val="20"/>
        </w:rPr>
        <w:t xml:space="preserve"> </w:t>
      </w:r>
      <w:r w:rsidR="00F5268B" w:rsidRPr="0063463D">
        <w:rPr>
          <w:rFonts w:ascii="Arial" w:hAnsi="Arial" w:cs="Arial"/>
          <w:sz w:val="20"/>
          <w:szCs w:val="20"/>
        </w:rPr>
        <w:t xml:space="preserve">Having identified the need for improved seed varieties to improve </w:t>
      </w:r>
      <w:r w:rsidR="003F6CA9" w:rsidRPr="0063463D">
        <w:rPr>
          <w:rFonts w:ascii="Arial" w:hAnsi="Arial" w:cs="Arial"/>
          <w:sz w:val="20"/>
          <w:szCs w:val="20"/>
        </w:rPr>
        <w:t xml:space="preserve">crop </w:t>
      </w:r>
      <w:r w:rsidR="00F5268B" w:rsidRPr="0063463D">
        <w:rPr>
          <w:rFonts w:ascii="Arial" w:hAnsi="Arial" w:cs="Arial"/>
          <w:sz w:val="20"/>
          <w:szCs w:val="20"/>
        </w:rPr>
        <w:t>yields</w:t>
      </w:r>
      <w:r w:rsidR="003F6CA9" w:rsidRPr="0063463D">
        <w:rPr>
          <w:rFonts w:ascii="Arial" w:hAnsi="Arial" w:cs="Arial"/>
          <w:sz w:val="20"/>
          <w:szCs w:val="20"/>
        </w:rPr>
        <w:t xml:space="preserve">, the project partnered with the </w:t>
      </w:r>
      <w:proofErr w:type="spellStart"/>
      <w:r w:rsidR="003F6CA9" w:rsidRPr="0063463D">
        <w:rPr>
          <w:rFonts w:ascii="Arial" w:hAnsi="Arial" w:cs="Arial"/>
          <w:sz w:val="20"/>
          <w:szCs w:val="20"/>
        </w:rPr>
        <w:t>Adet</w:t>
      </w:r>
      <w:proofErr w:type="spellEnd"/>
      <w:r w:rsidR="003F6CA9" w:rsidRPr="0063463D">
        <w:rPr>
          <w:rFonts w:ascii="Arial" w:hAnsi="Arial" w:cs="Arial"/>
          <w:sz w:val="20"/>
          <w:szCs w:val="20"/>
        </w:rPr>
        <w:t xml:space="preserve"> Agricultural Research Centre to help ensure productive seed access</w:t>
      </w:r>
      <w:r w:rsidR="00F255EF" w:rsidRPr="0063463D">
        <w:rPr>
          <w:rFonts w:ascii="Arial" w:hAnsi="Arial" w:cs="Arial"/>
          <w:sz w:val="20"/>
          <w:szCs w:val="20"/>
        </w:rPr>
        <w:t>. It worked to</w:t>
      </w:r>
      <w:r w:rsidR="003F6CA9" w:rsidRPr="0063463D">
        <w:rPr>
          <w:rFonts w:ascii="Arial" w:hAnsi="Arial" w:cs="Arial"/>
          <w:sz w:val="20"/>
          <w:szCs w:val="20"/>
        </w:rPr>
        <w:t xml:space="preserve"> </w:t>
      </w:r>
      <w:r w:rsidR="00F255EF" w:rsidRPr="0063463D">
        <w:rPr>
          <w:rFonts w:ascii="Arial" w:hAnsi="Arial" w:cs="Arial"/>
          <w:sz w:val="20"/>
          <w:szCs w:val="20"/>
        </w:rPr>
        <w:t>integrate</w:t>
      </w:r>
      <w:r w:rsidR="003F6CA9" w:rsidRPr="0063463D">
        <w:rPr>
          <w:rFonts w:ascii="Arial" w:hAnsi="Arial" w:cs="Arial"/>
          <w:sz w:val="20"/>
          <w:szCs w:val="20"/>
        </w:rPr>
        <w:t xml:space="preserve"> </w:t>
      </w:r>
      <w:r w:rsidR="00F255EF" w:rsidRPr="0063463D">
        <w:rPr>
          <w:rFonts w:ascii="Arial" w:hAnsi="Arial" w:cs="Arial"/>
          <w:sz w:val="20"/>
          <w:szCs w:val="20"/>
        </w:rPr>
        <w:t>indigenous</w:t>
      </w:r>
      <w:r w:rsidR="003F6CA9" w:rsidRPr="0063463D">
        <w:rPr>
          <w:rFonts w:ascii="Arial" w:hAnsi="Arial" w:cs="Arial"/>
          <w:sz w:val="20"/>
          <w:szCs w:val="20"/>
        </w:rPr>
        <w:t xml:space="preserve"> knowledge with the scientific approaches </w:t>
      </w:r>
      <w:r w:rsidR="00F255EF" w:rsidRPr="0063463D">
        <w:rPr>
          <w:rFonts w:ascii="Arial" w:hAnsi="Arial" w:cs="Arial"/>
          <w:sz w:val="20"/>
          <w:szCs w:val="20"/>
        </w:rPr>
        <w:t xml:space="preserve">ensuring collaboration between </w:t>
      </w:r>
      <w:r w:rsidR="003F6CA9" w:rsidRPr="0063463D">
        <w:rPr>
          <w:rFonts w:ascii="Arial" w:hAnsi="Arial" w:cs="Arial"/>
          <w:sz w:val="20"/>
          <w:szCs w:val="20"/>
        </w:rPr>
        <w:t>subject</w:t>
      </w:r>
      <w:r w:rsidR="00F255EF" w:rsidRPr="0063463D">
        <w:rPr>
          <w:rFonts w:ascii="Arial" w:hAnsi="Arial" w:cs="Arial"/>
          <w:sz w:val="20"/>
          <w:szCs w:val="20"/>
        </w:rPr>
        <w:t xml:space="preserve"> matter specialists and farmers</w:t>
      </w:r>
      <w:r w:rsidR="00D4154B" w:rsidRPr="0063463D">
        <w:rPr>
          <w:rFonts w:ascii="Arial" w:hAnsi="Arial" w:cs="Arial"/>
          <w:sz w:val="20"/>
          <w:szCs w:val="20"/>
        </w:rPr>
        <w:t>, hereby helping</w:t>
      </w:r>
      <w:r w:rsidR="003F6CA9" w:rsidRPr="0063463D">
        <w:rPr>
          <w:rFonts w:ascii="Arial" w:hAnsi="Arial" w:cs="Arial"/>
          <w:sz w:val="20"/>
          <w:szCs w:val="20"/>
        </w:rPr>
        <w:t xml:space="preserve"> to improve the adaptive capacity of the community to climate change impacts and sustain livelihoods. </w:t>
      </w:r>
      <w:r w:rsidR="00DC6F2D" w:rsidRPr="0063463D">
        <w:rPr>
          <w:rFonts w:ascii="Arial" w:hAnsi="Arial" w:cs="Arial"/>
          <w:sz w:val="20"/>
          <w:szCs w:val="20"/>
        </w:rPr>
        <w:t>Th</w:t>
      </w:r>
      <w:r w:rsidR="002A05F0" w:rsidRPr="0063463D">
        <w:rPr>
          <w:rFonts w:ascii="Arial" w:hAnsi="Arial" w:cs="Arial"/>
          <w:sz w:val="20"/>
          <w:szCs w:val="20"/>
        </w:rPr>
        <w:t xml:space="preserve">e project </w:t>
      </w:r>
      <w:r w:rsidR="002C5C00" w:rsidRPr="0063463D">
        <w:rPr>
          <w:rFonts w:ascii="Arial" w:hAnsi="Arial" w:cs="Arial"/>
          <w:sz w:val="20"/>
          <w:szCs w:val="20"/>
        </w:rPr>
        <w:t xml:space="preserve">created 21 Farmer Research Groups (FRG) (target 15) comprising </w:t>
      </w:r>
      <w:r w:rsidR="00AA190F" w:rsidRPr="0063463D">
        <w:rPr>
          <w:rFonts w:ascii="Arial" w:hAnsi="Arial" w:cs="Arial"/>
          <w:sz w:val="20"/>
          <w:szCs w:val="20"/>
        </w:rPr>
        <w:t>189 beneficiaries (target 180); conducted familiarisation workshops with farmers</w:t>
      </w:r>
      <w:r w:rsidR="003A233A" w:rsidRPr="0063463D">
        <w:rPr>
          <w:rFonts w:ascii="Arial" w:hAnsi="Arial" w:cs="Arial"/>
          <w:sz w:val="20"/>
          <w:szCs w:val="20"/>
        </w:rPr>
        <w:t xml:space="preserve">; 65 DA’s and 75 </w:t>
      </w:r>
      <w:proofErr w:type="spellStart"/>
      <w:r w:rsidR="003A233A" w:rsidRPr="0063463D">
        <w:rPr>
          <w:rFonts w:ascii="Arial" w:hAnsi="Arial" w:cs="Arial"/>
          <w:sz w:val="20"/>
          <w:szCs w:val="20"/>
        </w:rPr>
        <w:t>Woreda</w:t>
      </w:r>
      <w:proofErr w:type="spellEnd"/>
      <w:r w:rsidR="003A233A" w:rsidRPr="0063463D">
        <w:rPr>
          <w:rFonts w:ascii="Arial" w:hAnsi="Arial" w:cs="Arial"/>
          <w:sz w:val="20"/>
          <w:szCs w:val="20"/>
        </w:rPr>
        <w:t xml:space="preserve"> experts were trained on on-farm research;</w:t>
      </w:r>
      <w:r w:rsidR="00E7209E" w:rsidRPr="0063463D">
        <w:rPr>
          <w:rFonts w:ascii="Arial" w:hAnsi="Arial" w:cs="Arial"/>
          <w:sz w:val="20"/>
          <w:szCs w:val="20"/>
        </w:rPr>
        <w:t xml:space="preserve"> the output produced 231kgs of improved malt barley and wheat seed.</w:t>
      </w:r>
    </w:p>
    <w:p w14:paraId="1E21386C" w14:textId="36DDA445" w:rsidR="00F5268B" w:rsidRPr="0063463D" w:rsidRDefault="003C3684" w:rsidP="00F255EF">
      <w:pPr>
        <w:pStyle w:val="ListParagraph"/>
        <w:numPr>
          <w:ilvl w:val="0"/>
          <w:numId w:val="1"/>
        </w:numPr>
        <w:tabs>
          <w:tab w:val="num" w:pos="680"/>
        </w:tabs>
        <w:spacing w:after="80"/>
        <w:ind w:left="567" w:hanging="357"/>
        <w:contextualSpacing w:val="0"/>
        <w:jc w:val="both"/>
        <w:rPr>
          <w:rFonts w:ascii="Arial" w:hAnsi="Arial" w:cs="Arial"/>
          <w:b/>
          <w:sz w:val="20"/>
          <w:szCs w:val="20"/>
        </w:rPr>
      </w:pPr>
      <w:r w:rsidRPr="0063463D">
        <w:rPr>
          <w:rFonts w:ascii="Arial" w:hAnsi="Arial" w:cs="Arial"/>
          <w:b/>
          <w:sz w:val="20"/>
          <w:szCs w:val="20"/>
        </w:rPr>
        <w:t>Promoting highland apples.</w:t>
      </w:r>
      <w:r w:rsidR="00D16D57" w:rsidRPr="0063463D">
        <w:rPr>
          <w:rFonts w:ascii="Arial" w:hAnsi="Arial" w:cs="Arial"/>
          <w:b/>
          <w:sz w:val="20"/>
          <w:szCs w:val="20"/>
        </w:rPr>
        <w:t xml:space="preserve"> </w:t>
      </w:r>
      <w:r w:rsidR="00D16D57" w:rsidRPr="0063463D">
        <w:rPr>
          <w:rFonts w:ascii="Arial" w:hAnsi="Arial" w:cs="Arial"/>
          <w:sz w:val="20"/>
          <w:szCs w:val="20"/>
        </w:rPr>
        <w:t>In order</w:t>
      </w:r>
      <w:r w:rsidR="00532DEC" w:rsidRPr="0063463D">
        <w:rPr>
          <w:rFonts w:ascii="Arial" w:hAnsi="Arial" w:cs="Arial"/>
          <w:sz w:val="20"/>
          <w:szCs w:val="20"/>
        </w:rPr>
        <w:t xml:space="preserve"> to combat</w:t>
      </w:r>
      <w:r w:rsidR="00D16D57" w:rsidRPr="0063463D">
        <w:rPr>
          <w:rFonts w:ascii="Arial" w:hAnsi="Arial" w:cs="Arial"/>
          <w:b/>
          <w:sz w:val="20"/>
          <w:szCs w:val="20"/>
        </w:rPr>
        <w:t xml:space="preserve"> </w:t>
      </w:r>
      <w:r w:rsidR="00532DEC" w:rsidRPr="0063463D">
        <w:rPr>
          <w:rFonts w:ascii="Arial" w:hAnsi="Arial" w:cs="Arial"/>
          <w:sz w:val="20"/>
          <w:szCs w:val="20"/>
        </w:rPr>
        <w:t xml:space="preserve">land </w:t>
      </w:r>
      <w:r w:rsidR="00916398" w:rsidRPr="0063463D">
        <w:rPr>
          <w:rFonts w:ascii="Arial" w:hAnsi="Arial" w:cs="Arial"/>
          <w:sz w:val="20"/>
          <w:szCs w:val="20"/>
        </w:rPr>
        <w:t>degradation,</w:t>
      </w:r>
      <w:r w:rsidR="00532DEC" w:rsidRPr="0063463D">
        <w:rPr>
          <w:rFonts w:ascii="Arial" w:hAnsi="Arial" w:cs="Arial"/>
          <w:sz w:val="20"/>
          <w:szCs w:val="20"/>
        </w:rPr>
        <w:t xml:space="preserve"> </w:t>
      </w:r>
      <w:r w:rsidR="00270DF7" w:rsidRPr="0063463D">
        <w:rPr>
          <w:rFonts w:ascii="Arial" w:hAnsi="Arial" w:cs="Arial"/>
          <w:sz w:val="20"/>
          <w:szCs w:val="20"/>
        </w:rPr>
        <w:t xml:space="preserve">the project supported </w:t>
      </w:r>
      <w:r w:rsidR="00532DEC" w:rsidRPr="0063463D">
        <w:rPr>
          <w:rFonts w:ascii="Arial" w:hAnsi="Arial" w:cs="Arial"/>
          <w:sz w:val="20"/>
          <w:szCs w:val="20"/>
        </w:rPr>
        <w:t>alternative income generation activities in the form of promoting highland apples. The project provided</w:t>
      </w:r>
      <w:r w:rsidR="000D3C99" w:rsidRPr="0063463D">
        <w:rPr>
          <w:rFonts w:ascii="Arial" w:hAnsi="Arial" w:cs="Arial"/>
          <w:sz w:val="20"/>
          <w:szCs w:val="20"/>
        </w:rPr>
        <w:t xml:space="preserve"> 26,405</w:t>
      </w:r>
      <w:r w:rsidR="00532DEC" w:rsidRPr="0063463D">
        <w:rPr>
          <w:rFonts w:ascii="Arial" w:hAnsi="Arial" w:cs="Arial"/>
          <w:sz w:val="20"/>
          <w:szCs w:val="20"/>
        </w:rPr>
        <w:t xml:space="preserve"> grafted apple trees</w:t>
      </w:r>
      <w:r w:rsidR="000D3C99" w:rsidRPr="0063463D">
        <w:rPr>
          <w:rFonts w:ascii="Arial" w:hAnsi="Arial" w:cs="Arial"/>
          <w:sz w:val="20"/>
          <w:szCs w:val="20"/>
        </w:rPr>
        <w:t xml:space="preserve"> to </w:t>
      </w:r>
      <w:r w:rsidR="009745C2" w:rsidRPr="0063463D">
        <w:rPr>
          <w:rFonts w:ascii="Arial" w:hAnsi="Arial" w:cs="Arial"/>
          <w:sz w:val="20"/>
          <w:szCs w:val="20"/>
        </w:rPr>
        <w:t>1,150</w:t>
      </w:r>
      <w:r w:rsidR="001544CD" w:rsidRPr="0063463D">
        <w:rPr>
          <w:rFonts w:ascii="Arial" w:hAnsi="Arial" w:cs="Arial"/>
          <w:sz w:val="20"/>
          <w:szCs w:val="20"/>
        </w:rPr>
        <w:t xml:space="preserve"> beneficiaries </w:t>
      </w:r>
      <w:r w:rsidR="00993F27" w:rsidRPr="0063463D">
        <w:rPr>
          <w:rFonts w:ascii="Arial" w:hAnsi="Arial" w:cs="Arial"/>
          <w:sz w:val="20"/>
          <w:szCs w:val="20"/>
        </w:rPr>
        <w:t>of which 48 were female, which is an average of 23 trees per beneficiary. The 2017 supervision mission did comment that the grafting of apples</w:t>
      </w:r>
      <w:r w:rsidR="006C7250" w:rsidRPr="0063463D">
        <w:rPr>
          <w:rFonts w:ascii="Arial" w:hAnsi="Arial" w:cs="Arial"/>
          <w:sz w:val="20"/>
          <w:szCs w:val="20"/>
        </w:rPr>
        <w:t xml:space="preserve"> was generally poor</w:t>
      </w:r>
      <w:r w:rsidR="00993F27" w:rsidRPr="0063463D">
        <w:rPr>
          <w:rFonts w:ascii="Arial" w:hAnsi="Arial" w:cs="Arial"/>
          <w:sz w:val="20"/>
          <w:szCs w:val="20"/>
        </w:rPr>
        <w:t xml:space="preserve"> and inadequate management of seedlings and vegetables were likely to result in low productivity and /or significant crop loss</w:t>
      </w:r>
      <w:r w:rsidR="009B2DBB" w:rsidRPr="0063463D">
        <w:rPr>
          <w:rFonts w:ascii="Arial" w:hAnsi="Arial" w:cs="Arial"/>
          <w:sz w:val="20"/>
          <w:szCs w:val="20"/>
        </w:rPr>
        <w:t>, no subsequent follow-up seems to have taken place</w:t>
      </w:r>
      <w:r w:rsidR="006C7250" w:rsidRPr="0063463D">
        <w:rPr>
          <w:rFonts w:ascii="Arial" w:hAnsi="Arial" w:cs="Arial"/>
          <w:sz w:val="20"/>
          <w:szCs w:val="20"/>
        </w:rPr>
        <w:t xml:space="preserve">. </w:t>
      </w:r>
    </w:p>
    <w:p w14:paraId="4CB87863" w14:textId="31E500CA" w:rsidR="00DD534F" w:rsidRPr="0063463D" w:rsidRDefault="005E5DBE" w:rsidP="00F255EF">
      <w:pPr>
        <w:pStyle w:val="ListParagraph"/>
        <w:numPr>
          <w:ilvl w:val="0"/>
          <w:numId w:val="1"/>
        </w:numPr>
        <w:tabs>
          <w:tab w:val="num" w:pos="680"/>
        </w:tabs>
        <w:spacing w:after="80"/>
        <w:ind w:left="567" w:hanging="357"/>
        <w:contextualSpacing w:val="0"/>
        <w:jc w:val="both"/>
        <w:rPr>
          <w:rFonts w:ascii="Arial" w:hAnsi="Arial" w:cs="Arial"/>
          <w:b/>
          <w:sz w:val="20"/>
          <w:szCs w:val="20"/>
        </w:rPr>
      </w:pPr>
      <w:r w:rsidRPr="0063463D">
        <w:rPr>
          <w:rFonts w:ascii="Arial" w:hAnsi="Arial" w:cs="Arial"/>
          <w:b/>
          <w:sz w:val="20"/>
          <w:szCs w:val="20"/>
        </w:rPr>
        <w:t>Provision of improved potato</w:t>
      </w:r>
      <w:r w:rsidR="00916398" w:rsidRPr="0063463D">
        <w:rPr>
          <w:rFonts w:ascii="Arial" w:hAnsi="Arial" w:cs="Arial"/>
          <w:b/>
          <w:sz w:val="20"/>
          <w:szCs w:val="20"/>
        </w:rPr>
        <w:t xml:space="preserve">. </w:t>
      </w:r>
      <w:r w:rsidR="00916398" w:rsidRPr="0063463D">
        <w:rPr>
          <w:rFonts w:ascii="Arial" w:hAnsi="Arial" w:cs="Arial"/>
          <w:sz w:val="20"/>
          <w:szCs w:val="20"/>
        </w:rPr>
        <w:t>As part of the livelihood diversification strategy the project supported the provision of improved potato varieties</w:t>
      </w:r>
      <w:r w:rsidR="00DD534F" w:rsidRPr="0063463D">
        <w:rPr>
          <w:rFonts w:ascii="Arial" w:hAnsi="Arial" w:cs="Arial"/>
          <w:sz w:val="20"/>
          <w:szCs w:val="20"/>
        </w:rPr>
        <w:t>. The project provided 1,212 quintals of potatoes and delivered them to 207 beneficiaries of which 10 were female.</w:t>
      </w:r>
      <w:r w:rsidR="00DE752B" w:rsidRPr="0063463D">
        <w:rPr>
          <w:rFonts w:ascii="Arial" w:hAnsi="Arial" w:cs="Arial"/>
          <w:sz w:val="20"/>
          <w:szCs w:val="20"/>
        </w:rPr>
        <w:t xml:space="preserve"> The number of hectares that were cultivated were not consistently reported on, only in PY 2 was it reported that 10.6 ha were cultivated. </w:t>
      </w:r>
      <w:r w:rsidR="00DE752B" w:rsidRPr="0063463D">
        <w:rPr>
          <w:rFonts w:ascii="Arial" w:hAnsi="Arial" w:cs="Arial"/>
          <w:sz w:val="20"/>
          <w:szCs w:val="20"/>
        </w:rPr>
        <w:lastRenderedPageBreak/>
        <w:t>It was also reported in PY3 that the improved potato varieties that were introduced</w:t>
      </w:r>
      <w:r w:rsidR="00C37221" w:rsidRPr="0063463D">
        <w:rPr>
          <w:rFonts w:ascii="Arial" w:hAnsi="Arial" w:cs="Arial"/>
          <w:sz w:val="20"/>
          <w:szCs w:val="20"/>
        </w:rPr>
        <w:t>,</w:t>
      </w:r>
      <w:r w:rsidR="00DE752B" w:rsidRPr="0063463D">
        <w:rPr>
          <w:rFonts w:ascii="Arial" w:hAnsi="Arial" w:cs="Arial"/>
          <w:sz w:val="20"/>
          <w:szCs w:val="20"/>
        </w:rPr>
        <w:t xml:space="preserve"> improve yield per hectare from the traditional </w:t>
      </w:r>
      <w:r w:rsidR="0093423B" w:rsidRPr="0063463D">
        <w:rPr>
          <w:rFonts w:ascii="Arial" w:hAnsi="Arial" w:cs="Arial"/>
          <w:sz w:val="20"/>
          <w:szCs w:val="20"/>
        </w:rPr>
        <w:t>by 169 quintals per hectare (from 149 to 31</w:t>
      </w:r>
      <w:r w:rsidR="00947EE6">
        <w:rPr>
          <w:rFonts w:ascii="Arial" w:hAnsi="Arial" w:cs="Arial"/>
          <w:sz w:val="20"/>
          <w:szCs w:val="20"/>
        </w:rPr>
        <w:t>8</w:t>
      </w:r>
      <w:r w:rsidR="0093423B" w:rsidRPr="0063463D">
        <w:rPr>
          <w:rFonts w:ascii="Arial" w:hAnsi="Arial" w:cs="Arial"/>
          <w:sz w:val="20"/>
          <w:szCs w:val="20"/>
        </w:rPr>
        <w:t>).</w:t>
      </w:r>
    </w:p>
    <w:p w14:paraId="16296F5E" w14:textId="2236D631" w:rsidR="0014057C" w:rsidRPr="0063463D" w:rsidRDefault="006E34D5" w:rsidP="001C5024">
      <w:pPr>
        <w:pStyle w:val="ListParagraph"/>
        <w:numPr>
          <w:ilvl w:val="0"/>
          <w:numId w:val="1"/>
        </w:numPr>
        <w:tabs>
          <w:tab w:val="num" w:pos="680"/>
        </w:tabs>
        <w:spacing w:after="80"/>
        <w:ind w:left="567" w:hanging="357"/>
        <w:contextualSpacing w:val="0"/>
        <w:jc w:val="both"/>
        <w:rPr>
          <w:rFonts w:ascii="Arial" w:hAnsi="Arial" w:cs="Arial"/>
          <w:b/>
          <w:sz w:val="20"/>
          <w:szCs w:val="20"/>
        </w:rPr>
      </w:pPr>
      <w:r w:rsidRPr="0063463D">
        <w:rPr>
          <w:rFonts w:ascii="Arial" w:hAnsi="Arial" w:cs="Arial"/>
          <w:b/>
          <w:sz w:val="20"/>
          <w:szCs w:val="20"/>
        </w:rPr>
        <w:t>Organic fertiliser.</w:t>
      </w:r>
      <w:r w:rsidRPr="0063463D">
        <w:rPr>
          <w:rFonts w:ascii="Arial" w:hAnsi="Arial" w:cs="Arial"/>
          <w:sz w:val="20"/>
          <w:szCs w:val="20"/>
        </w:rPr>
        <w:t xml:space="preserve"> The project </w:t>
      </w:r>
      <w:r w:rsidR="001B07C4" w:rsidRPr="0063463D">
        <w:rPr>
          <w:rFonts w:ascii="Arial" w:hAnsi="Arial" w:cs="Arial"/>
          <w:sz w:val="20"/>
          <w:szCs w:val="20"/>
        </w:rPr>
        <w:t>also promoted the use of organic fertiliser</w:t>
      </w:r>
      <w:r w:rsidR="009A0639" w:rsidRPr="0063463D">
        <w:rPr>
          <w:rFonts w:ascii="Arial" w:hAnsi="Arial" w:cs="Arial"/>
          <w:sz w:val="20"/>
          <w:szCs w:val="20"/>
        </w:rPr>
        <w:t xml:space="preserve">, it trained </w:t>
      </w:r>
      <w:r w:rsidR="0014057C" w:rsidRPr="0063463D">
        <w:rPr>
          <w:rFonts w:ascii="Arial" w:hAnsi="Arial" w:cs="Arial"/>
          <w:sz w:val="20"/>
          <w:szCs w:val="20"/>
        </w:rPr>
        <w:t>82 farmers of which 5 were women, it provided 166 litres of microorganisms to produce compost, of which it produced a total of 612 m</w:t>
      </w:r>
      <w:r w:rsidR="0014057C" w:rsidRPr="0063463D">
        <w:rPr>
          <w:rFonts w:ascii="Arial" w:hAnsi="Arial" w:cs="Arial"/>
          <w:sz w:val="20"/>
          <w:szCs w:val="20"/>
          <w:vertAlign w:val="superscript"/>
        </w:rPr>
        <w:t>3</w:t>
      </w:r>
      <w:r w:rsidR="0014057C" w:rsidRPr="0063463D">
        <w:rPr>
          <w:rFonts w:ascii="Arial" w:hAnsi="Arial" w:cs="Arial"/>
          <w:sz w:val="20"/>
          <w:szCs w:val="20"/>
        </w:rPr>
        <w:t>.</w:t>
      </w:r>
    </w:p>
    <w:p w14:paraId="09656B3E" w14:textId="0C4ADBA5" w:rsidR="00B47037" w:rsidRPr="0063463D" w:rsidRDefault="00102CCA" w:rsidP="001C5024">
      <w:pPr>
        <w:pStyle w:val="ListParagraph"/>
        <w:spacing w:before="180" w:after="180"/>
        <w:ind w:left="567"/>
        <w:contextualSpacing w:val="0"/>
        <w:jc w:val="both"/>
        <w:rPr>
          <w:rFonts w:ascii="Arial" w:hAnsi="Arial" w:cs="Arial"/>
          <w:b/>
          <w:sz w:val="20"/>
          <w:szCs w:val="20"/>
        </w:rPr>
      </w:pPr>
      <w:r w:rsidRPr="0063463D">
        <w:rPr>
          <w:rFonts w:ascii="Arial" w:hAnsi="Arial" w:cs="Arial"/>
          <w:b/>
          <w:sz w:val="20"/>
          <w:szCs w:val="20"/>
        </w:rPr>
        <w:t>Output</w:t>
      </w:r>
      <w:r w:rsidR="0014057C" w:rsidRPr="0063463D">
        <w:rPr>
          <w:rFonts w:ascii="Arial" w:hAnsi="Arial" w:cs="Arial"/>
          <w:b/>
          <w:sz w:val="20"/>
          <w:szCs w:val="20"/>
        </w:rPr>
        <w:t xml:space="preserve"> 4.2</w:t>
      </w:r>
      <w:r w:rsidR="00B47037" w:rsidRPr="0063463D">
        <w:rPr>
          <w:rFonts w:ascii="Arial" w:hAnsi="Arial" w:cs="Arial"/>
          <w:b/>
          <w:sz w:val="20"/>
          <w:szCs w:val="20"/>
        </w:rPr>
        <w:t xml:space="preserve"> Integrated Watershed Development Plan and Management in Place.</w:t>
      </w:r>
    </w:p>
    <w:p w14:paraId="139781AF" w14:textId="475AE1B1" w:rsidR="00102CCA" w:rsidRPr="0063463D" w:rsidRDefault="00253777" w:rsidP="001C5024">
      <w:pPr>
        <w:pStyle w:val="ListParagraph"/>
        <w:numPr>
          <w:ilvl w:val="0"/>
          <w:numId w:val="1"/>
        </w:numPr>
        <w:tabs>
          <w:tab w:val="num" w:pos="680"/>
        </w:tabs>
        <w:spacing w:after="80"/>
        <w:ind w:left="567" w:hanging="357"/>
        <w:contextualSpacing w:val="0"/>
        <w:jc w:val="both"/>
        <w:rPr>
          <w:rFonts w:ascii="Arial" w:hAnsi="Arial" w:cs="Arial"/>
          <w:b/>
          <w:sz w:val="20"/>
          <w:szCs w:val="20"/>
        </w:rPr>
      </w:pPr>
      <w:r w:rsidRPr="0063463D">
        <w:rPr>
          <w:rFonts w:ascii="Arial" w:hAnsi="Arial" w:cs="Arial"/>
          <w:b/>
          <w:sz w:val="20"/>
          <w:szCs w:val="20"/>
        </w:rPr>
        <w:t xml:space="preserve">Integrated </w:t>
      </w:r>
      <w:r w:rsidR="00B223C9" w:rsidRPr="0063463D">
        <w:rPr>
          <w:rFonts w:ascii="Arial" w:hAnsi="Arial" w:cs="Arial"/>
          <w:b/>
          <w:sz w:val="20"/>
          <w:szCs w:val="20"/>
        </w:rPr>
        <w:t>w</w:t>
      </w:r>
      <w:r w:rsidRPr="0063463D">
        <w:rPr>
          <w:rFonts w:ascii="Arial" w:hAnsi="Arial" w:cs="Arial"/>
          <w:b/>
          <w:sz w:val="20"/>
          <w:szCs w:val="20"/>
        </w:rPr>
        <w:t xml:space="preserve">atershed </w:t>
      </w:r>
      <w:r w:rsidR="00B223C9" w:rsidRPr="0063463D">
        <w:rPr>
          <w:rFonts w:ascii="Arial" w:hAnsi="Arial" w:cs="Arial"/>
          <w:b/>
          <w:sz w:val="20"/>
          <w:szCs w:val="20"/>
        </w:rPr>
        <w:t>m</w:t>
      </w:r>
      <w:r w:rsidRPr="0063463D">
        <w:rPr>
          <w:rFonts w:ascii="Arial" w:hAnsi="Arial" w:cs="Arial"/>
          <w:b/>
          <w:sz w:val="20"/>
          <w:szCs w:val="20"/>
        </w:rPr>
        <w:t>anagement.</w:t>
      </w:r>
      <w:r w:rsidRPr="0063463D">
        <w:rPr>
          <w:rFonts w:ascii="Arial" w:hAnsi="Arial" w:cs="Arial"/>
          <w:sz w:val="20"/>
          <w:szCs w:val="20"/>
        </w:rPr>
        <w:t xml:space="preserve"> As part of the </w:t>
      </w:r>
      <w:r w:rsidR="00B27B62" w:rsidRPr="0063463D">
        <w:rPr>
          <w:rFonts w:ascii="Arial" w:hAnsi="Arial" w:cs="Arial"/>
          <w:sz w:val="20"/>
          <w:szCs w:val="20"/>
        </w:rPr>
        <w:t>effort to improve community watershed management, the project set out and trained community members</w:t>
      </w:r>
      <w:r w:rsidR="00EF5347" w:rsidRPr="0063463D">
        <w:rPr>
          <w:rFonts w:ascii="Arial" w:hAnsi="Arial" w:cs="Arial"/>
          <w:sz w:val="20"/>
          <w:szCs w:val="20"/>
        </w:rPr>
        <w:t xml:space="preserve"> </w:t>
      </w:r>
      <w:r w:rsidR="00B27B62" w:rsidRPr="0063463D">
        <w:rPr>
          <w:rFonts w:ascii="Arial" w:hAnsi="Arial" w:cs="Arial"/>
          <w:sz w:val="20"/>
          <w:szCs w:val="20"/>
        </w:rPr>
        <w:t xml:space="preserve">on concepts of integrated watershed management and participatory planning. In total 129 </w:t>
      </w:r>
      <w:proofErr w:type="spellStart"/>
      <w:r w:rsidR="00B27B62" w:rsidRPr="0063463D">
        <w:rPr>
          <w:rFonts w:ascii="Arial" w:hAnsi="Arial" w:cs="Arial"/>
          <w:sz w:val="20"/>
          <w:szCs w:val="20"/>
        </w:rPr>
        <w:t>Woreda</w:t>
      </w:r>
      <w:proofErr w:type="spellEnd"/>
      <w:r w:rsidR="00B27B62" w:rsidRPr="0063463D">
        <w:rPr>
          <w:rFonts w:ascii="Arial" w:hAnsi="Arial" w:cs="Arial"/>
          <w:sz w:val="20"/>
          <w:szCs w:val="20"/>
        </w:rPr>
        <w:t xml:space="preserve"> experts were trained (18 planned</w:t>
      </w:r>
      <w:r w:rsidR="00C515C2">
        <w:rPr>
          <w:rFonts w:ascii="Arial" w:hAnsi="Arial" w:cs="Arial"/>
          <w:sz w:val="20"/>
          <w:szCs w:val="20"/>
        </w:rPr>
        <w:t xml:space="preserve"> – 716%</w:t>
      </w:r>
      <w:r w:rsidR="00B27B62" w:rsidRPr="0063463D">
        <w:rPr>
          <w:rFonts w:ascii="Arial" w:hAnsi="Arial" w:cs="Arial"/>
          <w:sz w:val="20"/>
          <w:szCs w:val="20"/>
        </w:rPr>
        <w:t>); 210 Development Agents (75 planned</w:t>
      </w:r>
      <w:r w:rsidR="00C515C2">
        <w:rPr>
          <w:rFonts w:ascii="Arial" w:hAnsi="Arial" w:cs="Arial"/>
          <w:sz w:val="20"/>
          <w:szCs w:val="20"/>
        </w:rPr>
        <w:t xml:space="preserve"> – 280%</w:t>
      </w:r>
      <w:r w:rsidR="00B27B62" w:rsidRPr="0063463D">
        <w:rPr>
          <w:rFonts w:ascii="Arial" w:hAnsi="Arial" w:cs="Arial"/>
          <w:sz w:val="20"/>
          <w:szCs w:val="20"/>
        </w:rPr>
        <w:t>); 32 ORDA staff (7 were planned</w:t>
      </w:r>
      <w:r w:rsidR="00C515C2">
        <w:rPr>
          <w:rFonts w:ascii="Arial" w:hAnsi="Arial" w:cs="Arial"/>
          <w:sz w:val="20"/>
          <w:szCs w:val="20"/>
        </w:rPr>
        <w:t xml:space="preserve"> – 457%</w:t>
      </w:r>
      <w:r w:rsidR="00B27B62" w:rsidRPr="0063463D">
        <w:rPr>
          <w:rFonts w:ascii="Arial" w:hAnsi="Arial" w:cs="Arial"/>
          <w:sz w:val="20"/>
          <w:szCs w:val="20"/>
        </w:rPr>
        <w:t>); 563 surveyor farmers of which 14 were women (150 were planned</w:t>
      </w:r>
      <w:r w:rsidR="00DA7E5C">
        <w:rPr>
          <w:rFonts w:ascii="Arial" w:hAnsi="Arial" w:cs="Arial"/>
          <w:sz w:val="20"/>
          <w:szCs w:val="20"/>
        </w:rPr>
        <w:t xml:space="preserve"> – </w:t>
      </w:r>
      <w:r w:rsidR="00C515C2">
        <w:rPr>
          <w:rFonts w:ascii="Arial" w:hAnsi="Arial" w:cs="Arial"/>
          <w:sz w:val="20"/>
          <w:szCs w:val="20"/>
        </w:rPr>
        <w:t>9%</w:t>
      </w:r>
      <w:r w:rsidR="00B27B62" w:rsidRPr="0063463D">
        <w:rPr>
          <w:rFonts w:ascii="Arial" w:hAnsi="Arial" w:cs="Arial"/>
          <w:sz w:val="20"/>
          <w:szCs w:val="20"/>
        </w:rPr>
        <w:t>); 1090 watershed users were trained (140 were planned</w:t>
      </w:r>
      <w:r w:rsidR="00867581">
        <w:rPr>
          <w:rFonts w:ascii="Arial" w:hAnsi="Arial" w:cs="Arial"/>
          <w:sz w:val="20"/>
          <w:szCs w:val="20"/>
        </w:rPr>
        <w:t xml:space="preserve"> </w:t>
      </w:r>
      <w:r w:rsidR="00C515C2">
        <w:rPr>
          <w:rFonts w:ascii="Arial" w:hAnsi="Arial" w:cs="Arial"/>
          <w:sz w:val="20"/>
          <w:szCs w:val="20"/>
        </w:rPr>
        <w:t>–</w:t>
      </w:r>
      <w:r w:rsidR="00D84D82">
        <w:rPr>
          <w:rFonts w:ascii="Arial" w:hAnsi="Arial" w:cs="Arial"/>
          <w:sz w:val="20"/>
          <w:szCs w:val="20"/>
        </w:rPr>
        <w:t xml:space="preserve"> </w:t>
      </w:r>
      <w:r w:rsidR="00C515C2">
        <w:rPr>
          <w:rFonts w:ascii="Arial" w:hAnsi="Arial" w:cs="Arial"/>
          <w:sz w:val="20"/>
          <w:szCs w:val="20"/>
        </w:rPr>
        <w:t>779%</w:t>
      </w:r>
      <w:r w:rsidR="00B27B62" w:rsidRPr="0063463D">
        <w:rPr>
          <w:rFonts w:ascii="Arial" w:hAnsi="Arial" w:cs="Arial"/>
          <w:sz w:val="20"/>
          <w:szCs w:val="20"/>
        </w:rPr>
        <w:t>).</w:t>
      </w:r>
      <w:r w:rsidR="00024AE6" w:rsidRPr="0063463D">
        <w:rPr>
          <w:rFonts w:ascii="Arial" w:hAnsi="Arial" w:cs="Arial"/>
          <w:sz w:val="20"/>
          <w:szCs w:val="20"/>
        </w:rPr>
        <w:t xml:space="preserve"> The project proceeded to establish </w:t>
      </w:r>
      <w:r w:rsidR="00B71140" w:rsidRPr="0063463D">
        <w:rPr>
          <w:rFonts w:ascii="Arial" w:hAnsi="Arial" w:cs="Arial"/>
          <w:sz w:val="20"/>
          <w:szCs w:val="20"/>
        </w:rPr>
        <w:t>50 watershed committees; and identified 6 watersheds.</w:t>
      </w:r>
      <w:r w:rsidR="00D84D82">
        <w:rPr>
          <w:rFonts w:ascii="Arial" w:hAnsi="Arial" w:cs="Arial"/>
          <w:sz w:val="20"/>
          <w:szCs w:val="20"/>
        </w:rPr>
        <w:t xml:space="preserve"> </w:t>
      </w:r>
    </w:p>
    <w:p w14:paraId="3656C3D5" w14:textId="5AB448DA" w:rsidR="00102CCA" w:rsidRPr="0063463D" w:rsidRDefault="00102CCA" w:rsidP="001C5024">
      <w:pPr>
        <w:pStyle w:val="ListParagraph"/>
        <w:spacing w:before="180" w:after="180"/>
        <w:ind w:left="567"/>
        <w:contextualSpacing w:val="0"/>
        <w:jc w:val="both"/>
        <w:rPr>
          <w:rFonts w:ascii="Arial" w:hAnsi="Arial" w:cs="Arial"/>
          <w:b/>
          <w:sz w:val="20"/>
          <w:szCs w:val="20"/>
        </w:rPr>
      </w:pPr>
      <w:r w:rsidRPr="0063463D">
        <w:rPr>
          <w:rFonts w:ascii="Arial" w:hAnsi="Arial" w:cs="Arial"/>
          <w:b/>
          <w:sz w:val="20"/>
          <w:szCs w:val="20"/>
        </w:rPr>
        <w:t xml:space="preserve">Output 4.3 </w:t>
      </w:r>
      <w:r w:rsidR="00B71140" w:rsidRPr="0063463D">
        <w:rPr>
          <w:rFonts w:ascii="Arial" w:hAnsi="Arial" w:cs="Arial"/>
          <w:b/>
          <w:sz w:val="20"/>
          <w:szCs w:val="20"/>
        </w:rPr>
        <w:t xml:space="preserve">Degraded communal lands treated with SWC. </w:t>
      </w:r>
    </w:p>
    <w:p w14:paraId="0E65B542" w14:textId="08666E10" w:rsidR="008733CE" w:rsidRPr="0063463D" w:rsidRDefault="00C04A2F" w:rsidP="00954A0A">
      <w:pPr>
        <w:pStyle w:val="ListParagraph"/>
        <w:numPr>
          <w:ilvl w:val="0"/>
          <w:numId w:val="1"/>
        </w:numPr>
        <w:tabs>
          <w:tab w:val="num" w:pos="680"/>
        </w:tabs>
        <w:spacing w:after="80"/>
        <w:ind w:left="567" w:hanging="357"/>
        <w:contextualSpacing w:val="0"/>
        <w:jc w:val="both"/>
        <w:rPr>
          <w:rFonts w:ascii="Arial" w:hAnsi="Arial" w:cs="Arial"/>
          <w:b/>
          <w:sz w:val="20"/>
          <w:szCs w:val="20"/>
        </w:rPr>
      </w:pPr>
      <w:r w:rsidRPr="0063463D">
        <w:rPr>
          <w:rFonts w:ascii="Arial" w:hAnsi="Arial" w:cs="Arial"/>
          <w:b/>
          <w:sz w:val="20"/>
          <w:szCs w:val="20"/>
        </w:rPr>
        <w:t xml:space="preserve">Off-farm. </w:t>
      </w:r>
      <w:r w:rsidR="00B71140" w:rsidRPr="0063463D">
        <w:rPr>
          <w:rFonts w:ascii="Arial" w:hAnsi="Arial" w:cs="Arial"/>
          <w:sz w:val="20"/>
          <w:szCs w:val="20"/>
        </w:rPr>
        <w:t xml:space="preserve">Building on the training provided, the project proceeded to improve the degraded lands </w:t>
      </w:r>
      <w:r w:rsidR="006267CB" w:rsidRPr="0063463D">
        <w:rPr>
          <w:rFonts w:ascii="Arial" w:hAnsi="Arial" w:cs="Arial"/>
          <w:sz w:val="20"/>
          <w:szCs w:val="20"/>
        </w:rPr>
        <w:t xml:space="preserve">in the watershed that had been identified through </w:t>
      </w:r>
      <w:r w:rsidR="00102CCA" w:rsidRPr="0063463D">
        <w:rPr>
          <w:rFonts w:ascii="Arial" w:hAnsi="Arial" w:cs="Arial"/>
          <w:sz w:val="20"/>
          <w:szCs w:val="20"/>
        </w:rPr>
        <w:t>soil</w:t>
      </w:r>
      <w:r w:rsidR="006267CB" w:rsidRPr="0063463D">
        <w:rPr>
          <w:rFonts w:ascii="Arial" w:hAnsi="Arial" w:cs="Arial"/>
          <w:sz w:val="20"/>
          <w:szCs w:val="20"/>
        </w:rPr>
        <w:t xml:space="preserve"> and water conservation</w:t>
      </w:r>
      <w:r w:rsidR="00102CCA" w:rsidRPr="0063463D">
        <w:rPr>
          <w:rFonts w:ascii="Arial" w:hAnsi="Arial" w:cs="Arial"/>
          <w:sz w:val="20"/>
          <w:szCs w:val="20"/>
        </w:rPr>
        <w:t xml:space="preserve"> measures. The project reports that 25km of hillside terrace</w:t>
      </w:r>
      <w:r w:rsidR="00F97D9B" w:rsidRPr="0063463D">
        <w:rPr>
          <w:rFonts w:ascii="Arial" w:hAnsi="Arial" w:cs="Arial"/>
          <w:sz w:val="20"/>
          <w:szCs w:val="20"/>
        </w:rPr>
        <w:t>s</w:t>
      </w:r>
      <w:r w:rsidR="00102CCA" w:rsidRPr="0063463D">
        <w:rPr>
          <w:rFonts w:ascii="Arial" w:hAnsi="Arial" w:cs="Arial"/>
          <w:sz w:val="20"/>
          <w:szCs w:val="20"/>
        </w:rPr>
        <w:t xml:space="preserve"> have been conserved (from target of 500km); 1372m</w:t>
      </w:r>
      <w:r w:rsidR="00102CCA" w:rsidRPr="0063463D">
        <w:rPr>
          <w:rFonts w:ascii="Arial" w:hAnsi="Arial" w:cs="Arial"/>
          <w:sz w:val="20"/>
          <w:szCs w:val="20"/>
          <w:vertAlign w:val="superscript"/>
        </w:rPr>
        <w:t>3</w:t>
      </w:r>
      <w:r w:rsidR="00102CCA" w:rsidRPr="0063463D">
        <w:rPr>
          <w:rFonts w:ascii="Arial" w:hAnsi="Arial" w:cs="Arial"/>
          <w:sz w:val="20"/>
          <w:szCs w:val="20"/>
        </w:rPr>
        <w:t xml:space="preserve"> of cut-off drains have been constructed (from a planned 1050m</w:t>
      </w:r>
      <w:r w:rsidR="00102CCA" w:rsidRPr="0063463D">
        <w:rPr>
          <w:rFonts w:ascii="Arial" w:hAnsi="Arial" w:cs="Arial"/>
          <w:sz w:val="20"/>
          <w:szCs w:val="20"/>
          <w:vertAlign w:val="superscript"/>
        </w:rPr>
        <w:t>3</w:t>
      </w:r>
      <w:r w:rsidR="00102CCA" w:rsidRPr="0063463D">
        <w:rPr>
          <w:rFonts w:ascii="Arial" w:hAnsi="Arial" w:cs="Arial"/>
          <w:sz w:val="20"/>
          <w:szCs w:val="20"/>
        </w:rPr>
        <w:t>)</w:t>
      </w:r>
      <w:r w:rsidR="00360073" w:rsidRPr="0063463D">
        <w:rPr>
          <w:rFonts w:ascii="Arial" w:hAnsi="Arial" w:cs="Arial"/>
          <w:sz w:val="20"/>
          <w:szCs w:val="20"/>
        </w:rPr>
        <w:t>; 1198 m</w:t>
      </w:r>
      <w:r w:rsidR="00360073" w:rsidRPr="0063463D">
        <w:rPr>
          <w:rFonts w:ascii="Arial" w:hAnsi="Arial" w:cs="Arial"/>
          <w:sz w:val="20"/>
          <w:szCs w:val="20"/>
          <w:vertAlign w:val="superscript"/>
        </w:rPr>
        <w:t>3</w:t>
      </w:r>
      <w:r w:rsidR="00360073" w:rsidRPr="0063463D">
        <w:rPr>
          <w:rFonts w:ascii="Arial" w:hAnsi="Arial" w:cs="Arial"/>
          <w:sz w:val="20"/>
          <w:szCs w:val="20"/>
        </w:rPr>
        <w:t xml:space="preserve"> of waterways</w:t>
      </w:r>
      <w:r w:rsidR="0018691B">
        <w:rPr>
          <w:rFonts w:ascii="Arial" w:hAnsi="Arial" w:cs="Arial"/>
          <w:sz w:val="20"/>
          <w:szCs w:val="20"/>
        </w:rPr>
        <w:t xml:space="preserve"> constructed (700m</w:t>
      </w:r>
      <w:r w:rsidR="0018691B" w:rsidRPr="0018691B">
        <w:rPr>
          <w:rFonts w:ascii="Arial" w:hAnsi="Arial" w:cs="Arial"/>
          <w:sz w:val="20"/>
          <w:szCs w:val="20"/>
          <w:vertAlign w:val="superscript"/>
        </w:rPr>
        <w:t>3</w:t>
      </w:r>
      <w:r w:rsidR="00C515C2">
        <w:rPr>
          <w:rFonts w:ascii="Arial" w:hAnsi="Arial" w:cs="Arial"/>
          <w:sz w:val="20"/>
          <w:szCs w:val="20"/>
        </w:rPr>
        <w:t xml:space="preserve"> planned – 171%</w:t>
      </w:r>
      <w:r w:rsidR="0018691B">
        <w:rPr>
          <w:rFonts w:ascii="Arial" w:hAnsi="Arial" w:cs="Arial"/>
          <w:sz w:val="20"/>
          <w:szCs w:val="20"/>
        </w:rPr>
        <w:t>)</w:t>
      </w:r>
      <w:r w:rsidR="00360073" w:rsidRPr="0063463D">
        <w:rPr>
          <w:rFonts w:ascii="Arial" w:hAnsi="Arial" w:cs="Arial"/>
          <w:sz w:val="20"/>
          <w:szCs w:val="20"/>
        </w:rPr>
        <w:t>; 680 improved pits (2700 were planned</w:t>
      </w:r>
      <w:r w:rsidR="00C515C2">
        <w:rPr>
          <w:rFonts w:ascii="Arial" w:hAnsi="Arial" w:cs="Arial"/>
          <w:sz w:val="20"/>
          <w:szCs w:val="20"/>
        </w:rPr>
        <w:t xml:space="preserve"> – 25%</w:t>
      </w:r>
      <w:r w:rsidR="00360073" w:rsidRPr="0063463D">
        <w:rPr>
          <w:rFonts w:ascii="Arial" w:hAnsi="Arial" w:cs="Arial"/>
          <w:sz w:val="20"/>
          <w:szCs w:val="20"/>
        </w:rPr>
        <w:t>); 62ha of bench terraces (10</w:t>
      </w:r>
      <w:r w:rsidR="00F97D9B" w:rsidRPr="0063463D">
        <w:rPr>
          <w:rFonts w:ascii="Arial" w:hAnsi="Arial" w:cs="Arial"/>
          <w:sz w:val="20"/>
          <w:szCs w:val="20"/>
        </w:rPr>
        <w:t>ha</w:t>
      </w:r>
      <w:r w:rsidR="00360073" w:rsidRPr="0063463D">
        <w:rPr>
          <w:rFonts w:ascii="Arial" w:hAnsi="Arial" w:cs="Arial"/>
          <w:sz w:val="20"/>
          <w:szCs w:val="20"/>
        </w:rPr>
        <w:t xml:space="preserve"> were planned</w:t>
      </w:r>
      <w:r w:rsidR="00C515C2">
        <w:rPr>
          <w:rFonts w:ascii="Arial" w:hAnsi="Arial" w:cs="Arial"/>
          <w:sz w:val="20"/>
          <w:szCs w:val="20"/>
        </w:rPr>
        <w:t xml:space="preserve"> – 620%</w:t>
      </w:r>
      <w:r w:rsidR="00360073" w:rsidRPr="0063463D">
        <w:rPr>
          <w:rFonts w:ascii="Arial" w:hAnsi="Arial" w:cs="Arial"/>
          <w:sz w:val="20"/>
          <w:szCs w:val="20"/>
        </w:rPr>
        <w:t>); 2694 m</w:t>
      </w:r>
      <w:r w:rsidR="00360073" w:rsidRPr="0063463D">
        <w:rPr>
          <w:rFonts w:ascii="Arial" w:hAnsi="Arial" w:cs="Arial"/>
          <w:sz w:val="20"/>
          <w:szCs w:val="20"/>
          <w:vertAlign w:val="superscript"/>
        </w:rPr>
        <w:t>3</w:t>
      </w:r>
      <w:r w:rsidR="00360073" w:rsidRPr="0063463D">
        <w:rPr>
          <w:rFonts w:ascii="Arial" w:hAnsi="Arial" w:cs="Arial"/>
          <w:sz w:val="20"/>
          <w:szCs w:val="20"/>
        </w:rPr>
        <w:t xml:space="preserve"> of gabion check-dams (5000 were planned</w:t>
      </w:r>
      <w:r w:rsidR="00C515C2">
        <w:rPr>
          <w:rFonts w:ascii="Arial" w:hAnsi="Arial" w:cs="Arial"/>
          <w:sz w:val="20"/>
          <w:szCs w:val="20"/>
        </w:rPr>
        <w:t xml:space="preserve"> – 54%</w:t>
      </w:r>
      <w:r w:rsidR="00360073" w:rsidRPr="0063463D">
        <w:rPr>
          <w:rFonts w:ascii="Arial" w:hAnsi="Arial" w:cs="Arial"/>
          <w:sz w:val="20"/>
          <w:szCs w:val="20"/>
        </w:rPr>
        <w:t>); and 6085 m</w:t>
      </w:r>
      <w:r w:rsidR="00360073" w:rsidRPr="0063463D">
        <w:rPr>
          <w:rFonts w:ascii="Arial" w:hAnsi="Arial" w:cs="Arial"/>
          <w:sz w:val="20"/>
          <w:szCs w:val="20"/>
          <w:vertAlign w:val="superscript"/>
        </w:rPr>
        <w:t>3</w:t>
      </w:r>
      <w:r w:rsidR="00360073" w:rsidRPr="0063463D">
        <w:rPr>
          <w:rFonts w:ascii="Arial" w:hAnsi="Arial" w:cs="Arial"/>
          <w:sz w:val="20"/>
          <w:szCs w:val="20"/>
        </w:rPr>
        <w:t xml:space="preserve"> </w:t>
      </w:r>
      <w:r w:rsidR="00F97D9B" w:rsidRPr="0063463D">
        <w:rPr>
          <w:rFonts w:ascii="Arial" w:hAnsi="Arial" w:cs="Arial"/>
          <w:sz w:val="20"/>
          <w:szCs w:val="20"/>
        </w:rPr>
        <w:t xml:space="preserve">of stone check-dams </w:t>
      </w:r>
      <w:r w:rsidR="008733CE" w:rsidRPr="0063463D">
        <w:rPr>
          <w:rFonts w:ascii="Arial" w:hAnsi="Arial" w:cs="Arial"/>
          <w:sz w:val="20"/>
          <w:szCs w:val="20"/>
        </w:rPr>
        <w:t>(10,000 were planned</w:t>
      </w:r>
      <w:r w:rsidR="00C515C2">
        <w:rPr>
          <w:rFonts w:ascii="Arial" w:hAnsi="Arial" w:cs="Arial"/>
          <w:sz w:val="20"/>
          <w:szCs w:val="20"/>
        </w:rPr>
        <w:t xml:space="preserve"> – 61%</w:t>
      </w:r>
      <w:r w:rsidR="008733CE" w:rsidRPr="0063463D">
        <w:rPr>
          <w:rFonts w:ascii="Arial" w:hAnsi="Arial" w:cs="Arial"/>
          <w:sz w:val="20"/>
          <w:szCs w:val="20"/>
        </w:rPr>
        <w:t>).</w:t>
      </w:r>
    </w:p>
    <w:p w14:paraId="293788E9" w14:textId="0E2F50AF" w:rsidR="00C04A2F" w:rsidRPr="0063463D" w:rsidRDefault="008733CE" w:rsidP="00954A0A">
      <w:pPr>
        <w:pStyle w:val="ListParagraph"/>
        <w:spacing w:before="180" w:after="180"/>
        <w:ind w:left="567"/>
        <w:contextualSpacing w:val="0"/>
        <w:jc w:val="both"/>
        <w:rPr>
          <w:rFonts w:ascii="Arial" w:hAnsi="Arial" w:cs="Arial"/>
          <w:b/>
          <w:sz w:val="20"/>
          <w:szCs w:val="20"/>
        </w:rPr>
      </w:pPr>
      <w:r w:rsidRPr="0063463D">
        <w:rPr>
          <w:rFonts w:ascii="Arial" w:hAnsi="Arial" w:cs="Arial"/>
          <w:b/>
          <w:sz w:val="20"/>
          <w:szCs w:val="20"/>
        </w:rPr>
        <w:t>Output 4.4 Cultivated lands treated with S</w:t>
      </w:r>
      <w:r w:rsidR="00223AA7" w:rsidRPr="0063463D">
        <w:rPr>
          <w:rFonts w:ascii="Arial" w:hAnsi="Arial" w:cs="Arial"/>
          <w:b/>
          <w:sz w:val="20"/>
          <w:szCs w:val="20"/>
        </w:rPr>
        <w:t>W</w:t>
      </w:r>
      <w:r w:rsidRPr="0063463D">
        <w:rPr>
          <w:rFonts w:ascii="Arial" w:hAnsi="Arial" w:cs="Arial"/>
          <w:b/>
          <w:sz w:val="20"/>
          <w:szCs w:val="20"/>
        </w:rPr>
        <w:t>C measures.</w:t>
      </w:r>
    </w:p>
    <w:p w14:paraId="1F2290F0" w14:textId="2B48DD9F" w:rsidR="004B151B" w:rsidRPr="0063463D" w:rsidRDefault="00C04A2F" w:rsidP="004B151B">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b/>
          <w:sz w:val="20"/>
          <w:szCs w:val="20"/>
        </w:rPr>
        <w:t>On-farm</w:t>
      </w:r>
      <w:r w:rsidR="00ED7CDA" w:rsidRPr="0063463D">
        <w:rPr>
          <w:rFonts w:ascii="Arial" w:hAnsi="Arial" w:cs="Arial"/>
          <w:b/>
          <w:sz w:val="20"/>
          <w:szCs w:val="20"/>
        </w:rPr>
        <w:t xml:space="preserve"> </w:t>
      </w:r>
      <w:r w:rsidR="00ED7CDA" w:rsidRPr="0063463D">
        <w:rPr>
          <w:rFonts w:ascii="Arial" w:hAnsi="Arial" w:cs="Arial"/>
          <w:sz w:val="20"/>
          <w:szCs w:val="20"/>
        </w:rPr>
        <w:t>soil and water</w:t>
      </w:r>
      <w:r w:rsidR="00AF6DC4" w:rsidRPr="0063463D">
        <w:rPr>
          <w:rFonts w:ascii="Arial" w:hAnsi="Arial" w:cs="Arial"/>
          <w:b/>
          <w:sz w:val="20"/>
          <w:szCs w:val="20"/>
        </w:rPr>
        <w:t xml:space="preserve"> </w:t>
      </w:r>
      <w:r w:rsidR="00AF6DC4" w:rsidRPr="0063463D">
        <w:rPr>
          <w:rFonts w:ascii="Arial" w:hAnsi="Arial" w:cs="Arial"/>
          <w:sz w:val="20"/>
          <w:szCs w:val="20"/>
        </w:rPr>
        <w:t>conservation measures</w:t>
      </w:r>
      <w:r w:rsidR="00ED7CDA" w:rsidRPr="0063463D">
        <w:rPr>
          <w:rFonts w:ascii="Arial" w:hAnsi="Arial" w:cs="Arial"/>
          <w:sz w:val="20"/>
          <w:szCs w:val="20"/>
        </w:rPr>
        <w:t xml:space="preserve"> </w:t>
      </w:r>
      <w:r w:rsidR="002F3D41" w:rsidRPr="0063463D">
        <w:rPr>
          <w:rFonts w:ascii="Arial" w:hAnsi="Arial" w:cs="Arial"/>
          <w:sz w:val="20"/>
          <w:szCs w:val="20"/>
        </w:rPr>
        <w:t>have resulted in the construction of 1126km of soil bunds (800 planned</w:t>
      </w:r>
      <w:r w:rsidR="00C515C2">
        <w:rPr>
          <w:rFonts w:ascii="Arial" w:hAnsi="Arial" w:cs="Arial"/>
          <w:sz w:val="20"/>
          <w:szCs w:val="20"/>
        </w:rPr>
        <w:t xml:space="preserve"> – 141%</w:t>
      </w:r>
      <w:r w:rsidR="002F3D41" w:rsidRPr="0063463D">
        <w:rPr>
          <w:rFonts w:ascii="Arial" w:hAnsi="Arial" w:cs="Arial"/>
          <w:sz w:val="20"/>
          <w:szCs w:val="20"/>
        </w:rPr>
        <w:t>); 430km of stone-faced soil bunds (500</w:t>
      </w:r>
      <w:r w:rsidR="00851751" w:rsidRPr="0063463D">
        <w:rPr>
          <w:rFonts w:ascii="Arial" w:hAnsi="Arial" w:cs="Arial"/>
          <w:sz w:val="20"/>
          <w:szCs w:val="20"/>
        </w:rPr>
        <w:t>km</w:t>
      </w:r>
      <w:r w:rsidR="002F3D41" w:rsidRPr="0063463D">
        <w:rPr>
          <w:rFonts w:ascii="Arial" w:hAnsi="Arial" w:cs="Arial"/>
          <w:sz w:val="20"/>
          <w:szCs w:val="20"/>
        </w:rPr>
        <w:t xml:space="preserve"> planned</w:t>
      </w:r>
      <w:r w:rsidR="00C515C2">
        <w:rPr>
          <w:rFonts w:ascii="Arial" w:hAnsi="Arial" w:cs="Arial"/>
          <w:sz w:val="20"/>
          <w:szCs w:val="20"/>
        </w:rPr>
        <w:t xml:space="preserve"> – 86%</w:t>
      </w:r>
      <w:r w:rsidR="002F3D41" w:rsidRPr="0063463D">
        <w:rPr>
          <w:rFonts w:ascii="Arial" w:hAnsi="Arial" w:cs="Arial"/>
          <w:sz w:val="20"/>
          <w:szCs w:val="20"/>
        </w:rPr>
        <w:t xml:space="preserve">); the provision of hand tools; the stabilisation of </w:t>
      </w:r>
      <w:r w:rsidR="007A4B23" w:rsidRPr="0063463D">
        <w:rPr>
          <w:rFonts w:ascii="Arial" w:hAnsi="Arial" w:cs="Arial"/>
          <w:sz w:val="20"/>
          <w:szCs w:val="20"/>
        </w:rPr>
        <w:t>763</w:t>
      </w:r>
      <w:r w:rsidR="002F3D41" w:rsidRPr="0063463D">
        <w:rPr>
          <w:rFonts w:ascii="Arial" w:hAnsi="Arial" w:cs="Arial"/>
          <w:sz w:val="20"/>
          <w:szCs w:val="20"/>
        </w:rPr>
        <w:t xml:space="preserve"> </w:t>
      </w:r>
      <w:r w:rsidR="007A4B23" w:rsidRPr="0063463D">
        <w:rPr>
          <w:rFonts w:ascii="Arial" w:hAnsi="Arial" w:cs="Arial"/>
          <w:sz w:val="20"/>
          <w:szCs w:val="20"/>
        </w:rPr>
        <w:t>km</w:t>
      </w:r>
      <w:r w:rsidR="002F3D41" w:rsidRPr="0063463D">
        <w:rPr>
          <w:rFonts w:ascii="Arial" w:hAnsi="Arial" w:cs="Arial"/>
          <w:sz w:val="20"/>
          <w:szCs w:val="20"/>
        </w:rPr>
        <w:t xml:space="preserve"> of bunds through no-regret means such as planting of </w:t>
      </w:r>
      <w:proofErr w:type="spellStart"/>
      <w:r w:rsidR="002F3D41" w:rsidRPr="0063463D">
        <w:rPr>
          <w:rFonts w:ascii="Arial" w:hAnsi="Arial" w:cs="Arial"/>
          <w:sz w:val="20"/>
          <w:szCs w:val="20"/>
        </w:rPr>
        <w:t>phalaris</w:t>
      </w:r>
      <w:proofErr w:type="spellEnd"/>
      <w:r w:rsidR="002F3D41" w:rsidRPr="0063463D">
        <w:rPr>
          <w:rFonts w:ascii="Arial" w:hAnsi="Arial" w:cs="Arial"/>
          <w:sz w:val="20"/>
          <w:szCs w:val="20"/>
        </w:rPr>
        <w:t xml:space="preserve">, banana grass, </w:t>
      </w:r>
      <w:proofErr w:type="spellStart"/>
      <w:r w:rsidR="002F3D41" w:rsidRPr="0063463D">
        <w:rPr>
          <w:rFonts w:ascii="Arial" w:hAnsi="Arial" w:cs="Arial"/>
          <w:sz w:val="20"/>
          <w:szCs w:val="20"/>
        </w:rPr>
        <w:t>treelucern</w:t>
      </w:r>
      <w:proofErr w:type="spellEnd"/>
      <w:r w:rsidR="002F3D41" w:rsidRPr="0063463D">
        <w:rPr>
          <w:rFonts w:ascii="Arial" w:hAnsi="Arial" w:cs="Arial"/>
          <w:sz w:val="20"/>
          <w:szCs w:val="20"/>
        </w:rPr>
        <w:t xml:space="preserve">, grass and </w:t>
      </w:r>
      <w:proofErr w:type="spellStart"/>
      <w:r w:rsidR="002F3D41" w:rsidRPr="0063463D">
        <w:rPr>
          <w:rFonts w:ascii="Arial" w:hAnsi="Arial" w:cs="Arial"/>
          <w:sz w:val="20"/>
          <w:szCs w:val="20"/>
        </w:rPr>
        <w:t>desho</w:t>
      </w:r>
      <w:proofErr w:type="spellEnd"/>
      <w:r w:rsidR="002F3D41" w:rsidRPr="0063463D">
        <w:rPr>
          <w:rFonts w:ascii="Arial" w:hAnsi="Arial" w:cs="Arial"/>
          <w:sz w:val="20"/>
          <w:szCs w:val="20"/>
        </w:rPr>
        <w:t xml:space="preserve"> (</w:t>
      </w:r>
      <w:r w:rsidR="007A4B23" w:rsidRPr="0063463D">
        <w:rPr>
          <w:rFonts w:ascii="Arial" w:hAnsi="Arial" w:cs="Arial"/>
          <w:sz w:val="20"/>
          <w:szCs w:val="20"/>
        </w:rPr>
        <w:t>2000 km</w:t>
      </w:r>
      <w:r w:rsidR="005C0383" w:rsidRPr="0063463D">
        <w:rPr>
          <w:rFonts w:ascii="Arial" w:hAnsi="Arial" w:cs="Arial"/>
          <w:sz w:val="20"/>
          <w:szCs w:val="20"/>
        </w:rPr>
        <w:t xml:space="preserve"> were plant</w:t>
      </w:r>
      <w:r w:rsidR="002F3D41" w:rsidRPr="0063463D">
        <w:rPr>
          <w:rFonts w:ascii="Arial" w:hAnsi="Arial" w:cs="Arial"/>
          <w:sz w:val="20"/>
          <w:szCs w:val="20"/>
        </w:rPr>
        <w:t>ed</w:t>
      </w:r>
      <w:r w:rsidR="00C515C2">
        <w:rPr>
          <w:rFonts w:ascii="Arial" w:hAnsi="Arial" w:cs="Arial"/>
          <w:sz w:val="20"/>
          <w:szCs w:val="20"/>
        </w:rPr>
        <w:t xml:space="preserve"> – 38%</w:t>
      </w:r>
      <w:r w:rsidR="007A4B23" w:rsidRPr="0063463D">
        <w:rPr>
          <w:rFonts w:ascii="Arial" w:hAnsi="Arial" w:cs="Arial"/>
          <w:sz w:val="20"/>
          <w:szCs w:val="20"/>
        </w:rPr>
        <w:t>).</w:t>
      </w:r>
    </w:p>
    <w:p w14:paraId="21D36292" w14:textId="305D6DFB" w:rsidR="00307C03" w:rsidRPr="0063463D" w:rsidRDefault="004B151B" w:rsidP="00954A0A">
      <w:pPr>
        <w:pStyle w:val="ListParagraph"/>
        <w:spacing w:before="180" w:after="180"/>
        <w:ind w:left="567"/>
        <w:contextualSpacing w:val="0"/>
        <w:jc w:val="both"/>
        <w:rPr>
          <w:rFonts w:ascii="Arial" w:hAnsi="Arial" w:cs="Arial"/>
          <w:b/>
          <w:sz w:val="20"/>
          <w:szCs w:val="20"/>
        </w:rPr>
      </w:pPr>
      <w:r w:rsidRPr="0063463D">
        <w:rPr>
          <w:rFonts w:ascii="Arial" w:hAnsi="Arial" w:cs="Arial"/>
          <w:b/>
          <w:sz w:val="20"/>
          <w:szCs w:val="20"/>
        </w:rPr>
        <w:t>Output</w:t>
      </w:r>
      <w:r w:rsidR="002F3D41" w:rsidRPr="0063463D">
        <w:rPr>
          <w:rFonts w:ascii="Arial" w:hAnsi="Arial" w:cs="Arial"/>
          <w:b/>
          <w:sz w:val="20"/>
          <w:szCs w:val="20"/>
        </w:rPr>
        <w:t xml:space="preserve"> </w:t>
      </w:r>
      <w:r w:rsidRPr="0063463D">
        <w:rPr>
          <w:rFonts w:ascii="Arial" w:hAnsi="Arial" w:cs="Arial"/>
          <w:b/>
          <w:sz w:val="20"/>
          <w:szCs w:val="20"/>
        </w:rPr>
        <w:t>4.5</w:t>
      </w:r>
      <w:r w:rsidR="00307C03" w:rsidRPr="0063463D">
        <w:rPr>
          <w:rFonts w:ascii="Arial" w:hAnsi="Arial" w:cs="Arial"/>
          <w:b/>
          <w:sz w:val="20"/>
          <w:szCs w:val="20"/>
        </w:rPr>
        <w:t xml:space="preserve"> Protecting and rehabilitating degraded forestry and agro-forestry areas.</w:t>
      </w:r>
    </w:p>
    <w:p w14:paraId="4B3A4663" w14:textId="429EEEE2" w:rsidR="006D5E85" w:rsidRPr="0063463D" w:rsidRDefault="006D5E85" w:rsidP="006D5E85">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In an effort to reverse land degradation the component mimics outcome 1.2 in promoting agroforestry development. The project established 11 nurseries (3 were planned</w:t>
      </w:r>
      <w:r w:rsidR="00C515C2">
        <w:rPr>
          <w:rFonts w:ascii="Arial" w:hAnsi="Arial" w:cs="Arial"/>
          <w:sz w:val="20"/>
          <w:szCs w:val="20"/>
        </w:rPr>
        <w:t xml:space="preserve"> – 366%</w:t>
      </w:r>
      <w:r w:rsidRPr="0063463D">
        <w:rPr>
          <w:rFonts w:ascii="Arial" w:hAnsi="Arial" w:cs="Arial"/>
          <w:sz w:val="20"/>
          <w:szCs w:val="20"/>
        </w:rPr>
        <w:t>); produced 2,701,040 seedlings of which 1,073,213 were planted on 136ha using alley cropping technology</w:t>
      </w:r>
      <w:r w:rsidR="005B01F3" w:rsidRPr="0063463D">
        <w:rPr>
          <w:rStyle w:val="FootnoteReference"/>
          <w:rFonts w:ascii="Arial" w:hAnsi="Arial" w:cs="Arial"/>
          <w:sz w:val="20"/>
          <w:szCs w:val="20"/>
        </w:rPr>
        <w:footnoteReference w:id="8"/>
      </w:r>
      <w:r w:rsidRPr="0063463D">
        <w:rPr>
          <w:rFonts w:ascii="Arial" w:hAnsi="Arial" w:cs="Arial"/>
          <w:sz w:val="20"/>
          <w:szCs w:val="20"/>
        </w:rPr>
        <w:t xml:space="preserve">. </w:t>
      </w:r>
    </w:p>
    <w:p w14:paraId="6A072F70" w14:textId="4B51E651" w:rsidR="00312F2C" w:rsidRPr="0063463D" w:rsidRDefault="006D5E85" w:rsidP="00954A0A">
      <w:pPr>
        <w:pStyle w:val="ListParagraph"/>
        <w:spacing w:before="180" w:after="180"/>
        <w:ind w:left="567"/>
        <w:contextualSpacing w:val="0"/>
        <w:jc w:val="both"/>
        <w:rPr>
          <w:rFonts w:ascii="Arial" w:hAnsi="Arial" w:cs="Arial"/>
          <w:b/>
          <w:sz w:val="20"/>
          <w:szCs w:val="20"/>
        </w:rPr>
      </w:pPr>
      <w:r w:rsidRPr="0063463D">
        <w:rPr>
          <w:rFonts w:ascii="Arial" w:hAnsi="Arial" w:cs="Arial"/>
          <w:b/>
          <w:sz w:val="20"/>
          <w:szCs w:val="20"/>
        </w:rPr>
        <w:t>Output 4.6 Promotion of on- and off-farm livelihood diversification.</w:t>
      </w:r>
      <w:r w:rsidR="00312F2C" w:rsidRPr="0063463D">
        <w:rPr>
          <w:rFonts w:ascii="Arial" w:hAnsi="Arial" w:cs="Arial"/>
          <w:b/>
          <w:sz w:val="20"/>
          <w:szCs w:val="20"/>
        </w:rPr>
        <w:t xml:space="preserve"> </w:t>
      </w:r>
    </w:p>
    <w:p w14:paraId="72178074" w14:textId="0E65CB37" w:rsidR="00FC6FDF" w:rsidRPr="0063463D" w:rsidRDefault="00FE00D1" w:rsidP="00954A0A">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 xml:space="preserve">As a means of </w:t>
      </w:r>
      <w:r w:rsidR="0024029B" w:rsidRPr="0063463D">
        <w:rPr>
          <w:rFonts w:ascii="Arial" w:hAnsi="Arial" w:cs="Arial"/>
          <w:sz w:val="20"/>
          <w:szCs w:val="20"/>
        </w:rPr>
        <w:t>improving farmer resilience the project promoted new livelihoods that help reduce farmer vulnerability and simultaneously also have positive environmental benefits. It is not entirely clear from the progress reports exactly how many households were supported, or how many m</w:t>
      </w:r>
      <w:r w:rsidR="0024029B" w:rsidRPr="0063463D">
        <w:rPr>
          <w:rFonts w:ascii="Arial" w:hAnsi="Arial" w:cs="Arial"/>
          <w:sz w:val="20"/>
          <w:szCs w:val="20"/>
          <w:vertAlign w:val="superscript"/>
        </w:rPr>
        <w:t>2</w:t>
      </w:r>
      <w:r w:rsidR="0024029B" w:rsidRPr="0063463D">
        <w:rPr>
          <w:rFonts w:ascii="Arial" w:hAnsi="Arial" w:cs="Arial"/>
          <w:sz w:val="20"/>
          <w:szCs w:val="20"/>
        </w:rPr>
        <w:t xml:space="preserve"> of plots cultivated, but 6 apple seedling producers were supported; 126 village and loan groups were supported and trained; 239 bamboo seeds distributed; 190,500m</w:t>
      </w:r>
      <w:r w:rsidR="0024029B" w:rsidRPr="0063463D">
        <w:rPr>
          <w:rFonts w:ascii="Arial" w:hAnsi="Arial" w:cs="Arial"/>
          <w:sz w:val="20"/>
          <w:szCs w:val="20"/>
          <w:vertAlign w:val="superscript"/>
        </w:rPr>
        <w:t>2</w:t>
      </w:r>
      <w:r w:rsidR="0024029B" w:rsidRPr="0063463D">
        <w:rPr>
          <w:rFonts w:ascii="Arial" w:hAnsi="Arial" w:cs="Arial"/>
          <w:sz w:val="20"/>
          <w:szCs w:val="20"/>
        </w:rPr>
        <w:t xml:space="preserve"> of backyard fodder was planted; 89,065 hop seedlings distributed and 47 DA’s trained.</w:t>
      </w:r>
    </w:p>
    <w:p w14:paraId="0AA7E08C" w14:textId="71A234D1" w:rsidR="00FC6FDF" w:rsidRPr="0063463D" w:rsidRDefault="00FC6FDF" w:rsidP="00954A0A">
      <w:pPr>
        <w:pStyle w:val="ListParagraph"/>
        <w:spacing w:before="180" w:after="180"/>
        <w:ind w:left="567"/>
        <w:contextualSpacing w:val="0"/>
        <w:jc w:val="both"/>
        <w:rPr>
          <w:rFonts w:ascii="Arial" w:hAnsi="Arial" w:cs="Arial"/>
          <w:b/>
          <w:sz w:val="20"/>
          <w:szCs w:val="20"/>
        </w:rPr>
      </w:pPr>
      <w:r w:rsidRPr="0063463D">
        <w:rPr>
          <w:rFonts w:ascii="Arial" w:hAnsi="Arial" w:cs="Arial"/>
          <w:b/>
          <w:sz w:val="20"/>
          <w:szCs w:val="20"/>
        </w:rPr>
        <w:t>Output 4.7 Institutional capacities and empowerment of beneficiaries increased through risk and vulnerability management capacity skills.</w:t>
      </w:r>
    </w:p>
    <w:p w14:paraId="225BBA77" w14:textId="4676AECA" w:rsidR="00F632ED" w:rsidRPr="0063463D" w:rsidRDefault="002C3D0C" w:rsidP="00F632ED">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t xml:space="preserve">The project </w:t>
      </w:r>
      <w:r w:rsidR="00474F56" w:rsidRPr="0063463D">
        <w:rPr>
          <w:rFonts w:ascii="Arial" w:hAnsi="Arial" w:cs="Arial"/>
          <w:sz w:val="20"/>
          <w:szCs w:val="20"/>
        </w:rPr>
        <w:t>organise</w:t>
      </w:r>
      <w:r w:rsidR="002B65CE" w:rsidRPr="0063463D">
        <w:rPr>
          <w:rFonts w:ascii="Arial" w:hAnsi="Arial" w:cs="Arial"/>
          <w:sz w:val="20"/>
          <w:szCs w:val="20"/>
        </w:rPr>
        <w:t>d</w:t>
      </w:r>
      <w:r w:rsidR="00474F56" w:rsidRPr="0063463D">
        <w:rPr>
          <w:rFonts w:ascii="Arial" w:hAnsi="Arial" w:cs="Arial"/>
          <w:sz w:val="20"/>
          <w:szCs w:val="20"/>
        </w:rPr>
        <w:t xml:space="preserve"> and strengthen</w:t>
      </w:r>
      <w:r w:rsidR="002B65CE" w:rsidRPr="0063463D">
        <w:rPr>
          <w:rFonts w:ascii="Arial" w:hAnsi="Arial" w:cs="Arial"/>
          <w:sz w:val="20"/>
          <w:szCs w:val="20"/>
        </w:rPr>
        <w:t>ed 30</w:t>
      </w:r>
      <w:r w:rsidR="00474F56" w:rsidRPr="0063463D">
        <w:rPr>
          <w:rFonts w:ascii="Arial" w:hAnsi="Arial" w:cs="Arial"/>
          <w:sz w:val="20"/>
          <w:szCs w:val="20"/>
        </w:rPr>
        <w:t xml:space="preserve"> platforms </w:t>
      </w:r>
      <w:r w:rsidR="002B65CE" w:rsidRPr="0063463D">
        <w:rPr>
          <w:rFonts w:ascii="Arial" w:hAnsi="Arial" w:cs="Arial"/>
          <w:sz w:val="20"/>
          <w:szCs w:val="20"/>
        </w:rPr>
        <w:t>(15 were planned</w:t>
      </w:r>
      <w:r w:rsidR="00C515C2">
        <w:rPr>
          <w:rFonts w:ascii="Arial" w:hAnsi="Arial" w:cs="Arial"/>
          <w:sz w:val="20"/>
          <w:szCs w:val="20"/>
        </w:rPr>
        <w:t xml:space="preserve"> – 200%</w:t>
      </w:r>
      <w:r w:rsidR="002B65CE" w:rsidRPr="0063463D">
        <w:rPr>
          <w:rFonts w:ascii="Arial" w:hAnsi="Arial" w:cs="Arial"/>
          <w:sz w:val="20"/>
          <w:szCs w:val="20"/>
        </w:rPr>
        <w:t xml:space="preserve">). It </w:t>
      </w:r>
      <w:r w:rsidR="00474F56" w:rsidRPr="0063463D">
        <w:rPr>
          <w:rFonts w:ascii="Arial" w:hAnsi="Arial" w:cs="Arial"/>
          <w:sz w:val="20"/>
          <w:szCs w:val="20"/>
        </w:rPr>
        <w:t xml:space="preserve">supported 30 platforms at </w:t>
      </w:r>
      <w:proofErr w:type="spellStart"/>
      <w:r w:rsidR="00474F56" w:rsidRPr="0063463D">
        <w:rPr>
          <w:rFonts w:ascii="Arial" w:hAnsi="Arial" w:cs="Arial"/>
          <w:sz w:val="20"/>
          <w:szCs w:val="20"/>
        </w:rPr>
        <w:t>Kebele</w:t>
      </w:r>
      <w:proofErr w:type="spellEnd"/>
      <w:r w:rsidR="00474F56" w:rsidRPr="0063463D">
        <w:rPr>
          <w:rFonts w:ascii="Arial" w:hAnsi="Arial" w:cs="Arial"/>
          <w:sz w:val="20"/>
          <w:szCs w:val="20"/>
        </w:rPr>
        <w:t xml:space="preserve"> level in building climate change awareness; </w:t>
      </w:r>
      <w:r w:rsidR="002B65CE" w:rsidRPr="0063463D">
        <w:rPr>
          <w:rFonts w:ascii="Arial" w:hAnsi="Arial" w:cs="Arial"/>
          <w:sz w:val="20"/>
          <w:szCs w:val="20"/>
        </w:rPr>
        <w:t xml:space="preserve">and </w:t>
      </w:r>
      <w:r w:rsidR="00474F56" w:rsidRPr="0063463D">
        <w:rPr>
          <w:rFonts w:ascii="Arial" w:hAnsi="Arial" w:cs="Arial"/>
          <w:sz w:val="20"/>
          <w:szCs w:val="20"/>
        </w:rPr>
        <w:t>trained 382 people on climate vulnerability and capacity analysis</w:t>
      </w:r>
      <w:r w:rsidR="00F632ED" w:rsidRPr="0063463D">
        <w:rPr>
          <w:rFonts w:ascii="Arial" w:hAnsi="Arial" w:cs="Arial"/>
          <w:sz w:val="20"/>
          <w:szCs w:val="20"/>
        </w:rPr>
        <w:t xml:space="preserve">. This training aimed to </w:t>
      </w:r>
      <w:r w:rsidR="002B65CE" w:rsidRPr="0063463D">
        <w:rPr>
          <w:rFonts w:ascii="Arial" w:hAnsi="Arial" w:cs="Arial"/>
          <w:sz w:val="20"/>
          <w:szCs w:val="20"/>
        </w:rPr>
        <w:t xml:space="preserve">enhance their competence in developing  a </w:t>
      </w:r>
      <w:r w:rsidR="00F632ED" w:rsidRPr="0063463D">
        <w:rPr>
          <w:rFonts w:ascii="Arial" w:hAnsi="Arial" w:cs="Arial"/>
          <w:sz w:val="20"/>
          <w:szCs w:val="20"/>
        </w:rPr>
        <w:t>watershed development plan</w:t>
      </w:r>
      <w:r w:rsidR="002B65CE" w:rsidRPr="0063463D">
        <w:rPr>
          <w:rFonts w:ascii="Arial" w:hAnsi="Arial" w:cs="Arial"/>
          <w:sz w:val="20"/>
          <w:szCs w:val="20"/>
        </w:rPr>
        <w:t>,</w:t>
      </w:r>
      <w:r w:rsidR="00F632ED" w:rsidRPr="0063463D">
        <w:rPr>
          <w:rFonts w:ascii="Arial" w:hAnsi="Arial" w:cs="Arial"/>
          <w:sz w:val="20"/>
          <w:szCs w:val="20"/>
        </w:rPr>
        <w:t xml:space="preserve"> as well as to enable them play </w:t>
      </w:r>
      <w:r w:rsidR="00947EE6">
        <w:rPr>
          <w:rFonts w:ascii="Arial" w:hAnsi="Arial" w:cs="Arial"/>
          <w:sz w:val="20"/>
          <w:szCs w:val="20"/>
        </w:rPr>
        <w:t xml:space="preserve">a </w:t>
      </w:r>
      <w:r w:rsidR="00F632ED" w:rsidRPr="0063463D">
        <w:rPr>
          <w:rFonts w:ascii="Arial" w:hAnsi="Arial" w:cs="Arial"/>
          <w:sz w:val="20"/>
          <w:szCs w:val="20"/>
        </w:rPr>
        <w:t>significant role in the planning, implementation, monitoring and evaluation process o</w:t>
      </w:r>
      <w:r w:rsidR="006B7E91" w:rsidRPr="0063463D">
        <w:rPr>
          <w:rFonts w:ascii="Arial" w:hAnsi="Arial" w:cs="Arial"/>
          <w:sz w:val="20"/>
          <w:szCs w:val="20"/>
        </w:rPr>
        <w:t>f the project activities vis-à-vis</w:t>
      </w:r>
      <w:r w:rsidR="00F632ED" w:rsidRPr="0063463D">
        <w:rPr>
          <w:rFonts w:ascii="Arial" w:hAnsi="Arial" w:cs="Arial"/>
          <w:sz w:val="20"/>
          <w:szCs w:val="20"/>
        </w:rPr>
        <w:t xml:space="preserve"> climate vulnerability and capacity analysis.</w:t>
      </w:r>
      <w:r w:rsidR="00474F56" w:rsidRPr="0063463D">
        <w:rPr>
          <w:rFonts w:ascii="Arial" w:hAnsi="Arial" w:cs="Arial"/>
          <w:sz w:val="20"/>
          <w:szCs w:val="20"/>
        </w:rPr>
        <w:t xml:space="preserve"> </w:t>
      </w:r>
    </w:p>
    <w:p w14:paraId="7A220409" w14:textId="55C4B85C" w:rsidR="00F47182" w:rsidRPr="0063463D" w:rsidRDefault="00F632ED" w:rsidP="00F632ED">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sz w:val="20"/>
          <w:szCs w:val="20"/>
        </w:rPr>
        <w:lastRenderedPageBreak/>
        <w:t xml:space="preserve">The activity </w:t>
      </w:r>
      <w:r w:rsidR="00474F56" w:rsidRPr="0063463D">
        <w:rPr>
          <w:rFonts w:ascii="Arial" w:hAnsi="Arial" w:cs="Arial"/>
          <w:sz w:val="20"/>
          <w:szCs w:val="20"/>
        </w:rPr>
        <w:t>has also raised climate change awareness</w:t>
      </w:r>
      <w:r w:rsidR="00E43E86" w:rsidRPr="0063463D">
        <w:rPr>
          <w:rFonts w:ascii="Arial" w:hAnsi="Arial" w:cs="Arial"/>
          <w:sz w:val="20"/>
          <w:szCs w:val="20"/>
        </w:rPr>
        <w:t xml:space="preserve"> and supported the international visits and study tours for 17</w:t>
      </w:r>
      <w:r w:rsidR="000445D5" w:rsidRPr="0063463D">
        <w:rPr>
          <w:rFonts w:ascii="Arial" w:hAnsi="Arial" w:cs="Arial"/>
          <w:sz w:val="20"/>
          <w:szCs w:val="20"/>
        </w:rPr>
        <w:t xml:space="preserve"> </w:t>
      </w:r>
      <w:r w:rsidR="002465E8" w:rsidRPr="0063463D">
        <w:rPr>
          <w:rFonts w:ascii="Arial" w:hAnsi="Arial" w:cs="Arial"/>
          <w:sz w:val="20"/>
          <w:szCs w:val="20"/>
        </w:rPr>
        <w:t>government and ORDA staff</w:t>
      </w:r>
      <w:r w:rsidR="00FD4D9D" w:rsidRPr="0063463D">
        <w:rPr>
          <w:rFonts w:ascii="Arial" w:hAnsi="Arial" w:cs="Arial"/>
          <w:sz w:val="20"/>
          <w:szCs w:val="20"/>
        </w:rPr>
        <w:t>. It is reported that visits were conducted in PY2 to Rwanda and Bangladesh for the purpose of demonstrating different experience</w:t>
      </w:r>
      <w:r w:rsidR="001D5F7A" w:rsidRPr="0063463D">
        <w:rPr>
          <w:rFonts w:ascii="Arial" w:hAnsi="Arial" w:cs="Arial"/>
          <w:sz w:val="20"/>
          <w:szCs w:val="20"/>
        </w:rPr>
        <w:t>s</w:t>
      </w:r>
      <w:r w:rsidR="00FD4D9D" w:rsidRPr="0063463D">
        <w:rPr>
          <w:rFonts w:ascii="Arial" w:hAnsi="Arial" w:cs="Arial"/>
          <w:sz w:val="20"/>
          <w:szCs w:val="20"/>
        </w:rPr>
        <w:t xml:space="preserve"> on climate change </w:t>
      </w:r>
      <w:r w:rsidR="002465E8" w:rsidRPr="0063463D">
        <w:rPr>
          <w:rFonts w:ascii="Arial" w:hAnsi="Arial" w:cs="Arial"/>
          <w:sz w:val="20"/>
          <w:szCs w:val="20"/>
        </w:rPr>
        <w:t xml:space="preserve">adaptation. The former trip </w:t>
      </w:r>
      <w:r w:rsidR="000445D5" w:rsidRPr="0063463D">
        <w:rPr>
          <w:rFonts w:ascii="Arial" w:hAnsi="Arial" w:cs="Arial"/>
          <w:sz w:val="20"/>
          <w:szCs w:val="20"/>
        </w:rPr>
        <w:t xml:space="preserve">involved 12 participants and focused on land husbandry management and livelihood development in mountainous areas. The latter supported 5 </w:t>
      </w:r>
      <w:r w:rsidR="00B72487" w:rsidRPr="0063463D">
        <w:rPr>
          <w:rFonts w:ascii="Arial" w:hAnsi="Arial" w:cs="Arial"/>
          <w:sz w:val="20"/>
          <w:szCs w:val="20"/>
        </w:rPr>
        <w:t>government and ORDA staff</w:t>
      </w:r>
      <w:r w:rsidR="000445D5" w:rsidRPr="0063463D">
        <w:rPr>
          <w:rFonts w:ascii="Arial" w:hAnsi="Arial" w:cs="Arial"/>
          <w:sz w:val="20"/>
          <w:szCs w:val="20"/>
        </w:rPr>
        <w:t xml:space="preserve"> and focused on social enterprises (income generating enterprises), micro finance activities and linkage with sustainable development, skill development for improving resilience of the community to climate change impacts through creating job opportunities for women and youths. </w:t>
      </w:r>
      <w:r w:rsidR="00E10523" w:rsidRPr="0063463D">
        <w:rPr>
          <w:rFonts w:ascii="Arial" w:hAnsi="Arial" w:cs="Arial"/>
          <w:sz w:val="20"/>
          <w:szCs w:val="20"/>
        </w:rPr>
        <w:t>T</w:t>
      </w:r>
      <w:r w:rsidR="00F47182" w:rsidRPr="0063463D">
        <w:rPr>
          <w:rFonts w:ascii="Arial" w:hAnsi="Arial" w:cs="Arial"/>
          <w:sz w:val="20"/>
          <w:szCs w:val="20"/>
        </w:rPr>
        <w:t xml:space="preserve">he lessons gained from the exposure visit </w:t>
      </w:r>
      <w:r w:rsidR="00E10523" w:rsidRPr="0063463D">
        <w:rPr>
          <w:rFonts w:ascii="Arial" w:hAnsi="Arial" w:cs="Arial"/>
          <w:sz w:val="20"/>
          <w:szCs w:val="20"/>
        </w:rPr>
        <w:t>were the</w:t>
      </w:r>
      <w:r w:rsidR="00F47182" w:rsidRPr="0063463D">
        <w:rPr>
          <w:rFonts w:ascii="Arial" w:hAnsi="Arial" w:cs="Arial"/>
          <w:sz w:val="20"/>
          <w:szCs w:val="20"/>
        </w:rPr>
        <w:t xml:space="preserve"> holistic approach to social and economic development; integration across programs and social enterprises; Program based approaches and interventi</w:t>
      </w:r>
      <w:r w:rsidR="00E10523" w:rsidRPr="0063463D">
        <w:rPr>
          <w:rFonts w:ascii="Arial" w:hAnsi="Arial" w:cs="Arial"/>
          <w:sz w:val="20"/>
          <w:szCs w:val="20"/>
        </w:rPr>
        <w:t>ons for ensuring sustainability.</w:t>
      </w:r>
      <w:r w:rsidR="00F47182" w:rsidRPr="0063463D">
        <w:rPr>
          <w:rFonts w:ascii="Arial" w:hAnsi="Arial" w:cs="Arial"/>
          <w:sz w:val="20"/>
          <w:szCs w:val="20"/>
        </w:rPr>
        <w:t xml:space="preserve"> </w:t>
      </w:r>
    </w:p>
    <w:p w14:paraId="27809DBE" w14:textId="77777777" w:rsidR="0058727D" w:rsidRPr="0063463D" w:rsidRDefault="0058727D" w:rsidP="0058727D">
      <w:pPr>
        <w:pStyle w:val="ListParagraph"/>
        <w:spacing w:after="80"/>
        <w:ind w:left="567"/>
        <w:contextualSpacing w:val="0"/>
        <w:jc w:val="both"/>
        <w:rPr>
          <w:rFonts w:ascii="Arial" w:hAnsi="Arial" w:cs="Arial"/>
          <w:b/>
          <w:sz w:val="20"/>
          <w:szCs w:val="20"/>
        </w:rPr>
      </w:pPr>
    </w:p>
    <w:p w14:paraId="23CC93BA" w14:textId="6CF69AD9" w:rsidR="0077584F" w:rsidRPr="0063463D" w:rsidRDefault="0058727D" w:rsidP="00954A0A">
      <w:pPr>
        <w:pStyle w:val="ListParagraph"/>
        <w:spacing w:after="80"/>
        <w:ind w:left="567"/>
        <w:contextualSpacing w:val="0"/>
        <w:jc w:val="both"/>
        <w:rPr>
          <w:rFonts w:ascii="Arial" w:hAnsi="Arial" w:cs="Arial"/>
          <w:b/>
          <w:sz w:val="22"/>
          <w:szCs w:val="22"/>
        </w:rPr>
      </w:pPr>
      <w:r w:rsidRPr="0063463D">
        <w:rPr>
          <w:rFonts w:ascii="Arial" w:hAnsi="Arial" w:cs="Arial"/>
          <w:b/>
          <w:sz w:val="22"/>
          <w:szCs w:val="22"/>
        </w:rPr>
        <w:t>Sub-component 2</w:t>
      </w:r>
      <w:r w:rsidR="003D34AB" w:rsidRPr="0063463D">
        <w:rPr>
          <w:rFonts w:ascii="Arial" w:hAnsi="Arial" w:cs="Arial"/>
          <w:b/>
          <w:sz w:val="22"/>
          <w:szCs w:val="22"/>
        </w:rPr>
        <w:t>:</w:t>
      </w:r>
      <w:r w:rsidRPr="0063463D">
        <w:rPr>
          <w:rFonts w:ascii="Arial" w:hAnsi="Arial" w:cs="Arial"/>
          <w:b/>
          <w:sz w:val="22"/>
          <w:szCs w:val="22"/>
        </w:rPr>
        <w:t xml:space="preserve"> Climate </w:t>
      </w:r>
      <w:r w:rsidR="003D34AB" w:rsidRPr="0063463D">
        <w:rPr>
          <w:rFonts w:ascii="Arial" w:hAnsi="Arial" w:cs="Arial"/>
          <w:b/>
          <w:sz w:val="22"/>
          <w:szCs w:val="22"/>
        </w:rPr>
        <w:t>C</w:t>
      </w:r>
      <w:r w:rsidRPr="0063463D">
        <w:rPr>
          <w:rFonts w:ascii="Arial" w:hAnsi="Arial" w:cs="Arial"/>
          <w:b/>
          <w:sz w:val="22"/>
          <w:szCs w:val="22"/>
        </w:rPr>
        <w:t>hange</w:t>
      </w:r>
      <w:r w:rsidR="003D34AB" w:rsidRPr="0063463D">
        <w:rPr>
          <w:rFonts w:ascii="Arial" w:hAnsi="Arial" w:cs="Arial"/>
          <w:b/>
          <w:sz w:val="22"/>
          <w:szCs w:val="22"/>
        </w:rPr>
        <w:t xml:space="preserve"> M</w:t>
      </w:r>
      <w:r w:rsidRPr="0063463D">
        <w:rPr>
          <w:rFonts w:ascii="Arial" w:hAnsi="Arial" w:cs="Arial"/>
          <w:b/>
          <w:sz w:val="22"/>
          <w:szCs w:val="22"/>
        </w:rPr>
        <w:t>itigation.</w:t>
      </w:r>
    </w:p>
    <w:p w14:paraId="6CA2119A" w14:textId="2C7312FC" w:rsidR="00B60DB4" w:rsidRPr="0063463D" w:rsidRDefault="0077584F" w:rsidP="00954A0A">
      <w:pPr>
        <w:pStyle w:val="ListParagraph"/>
        <w:spacing w:before="180" w:after="180"/>
        <w:ind w:left="567"/>
        <w:contextualSpacing w:val="0"/>
        <w:jc w:val="both"/>
        <w:rPr>
          <w:rFonts w:ascii="Arial" w:hAnsi="Arial" w:cs="Arial"/>
          <w:b/>
          <w:sz w:val="20"/>
          <w:szCs w:val="20"/>
        </w:rPr>
      </w:pPr>
      <w:r w:rsidRPr="0063463D">
        <w:rPr>
          <w:rFonts w:ascii="Arial" w:hAnsi="Arial" w:cs="Arial"/>
          <w:b/>
          <w:sz w:val="20"/>
          <w:szCs w:val="20"/>
        </w:rPr>
        <w:t xml:space="preserve">Output </w:t>
      </w:r>
      <w:r w:rsidR="00B60DB4" w:rsidRPr="0063463D">
        <w:rPr>
          <w:rFonts w:ascii="Arial" w:hAnsi="Arial" w:cs="Arial"/>
          <w:b/>
          <w:sz w:val="20"/>
          <w:szCs w:val="20"/>
        </w:rPr>
        <w:t>4.8 Mitigation to CC enhanced through development of renewable (alternative) sources.</w:t>
      </w:r>
    </w:p>
    <w:p w14:paraId="50BB881C" w14:textId="33E9C1E8" w:rsidR="00B60DB4" w:rsidRPr="0063463D" w:rsidRDefault="00554CC9" w:rsidP="00B60DB4">
      <w:pPr>
        <w:pStyle w:val="ListParagraph"/>
        <w:numPr>
          <w:ilvl w:val="0"/>
          <w:numId w:val="1"/>
        </w:numPr>
        <w:tabs>
          <w:tab w:val="num" w:pos="680"/>
        </w:tabs>
        <w:spacing w:after="80"/>
        <w:ind w:left="567" w:hanging="357"/>
        <w:contextualSpacing w:val="0"/>
        <w:jc w:val="both"/>
        <w:rPr>
          <w:rFonts w:ascii="Arial" w:hAnsi="Arial" w:cs="Arial"/>
          <w:sz w:val="20"/>
          <w:szCs w:val="20"/>
        </w:rPr>
      </w:pPr>
      <w:r w:rsidRPr="0063463D">
        <w:rPr>
          <w:rFonts w:ascii="Arial" w:hAnsi="Arial" w:cs="Arial"/>
          <w:b/>
          <w:sz w:val="20"/>
          <w:szCs w:val="20"/>
        </w:rPr>
        <w:t>Sustainable energy.</w:t>
      </w:r>
      <w:r w:rsidRPr="0063463D">
        <w:rPr>
          <w:rFonts w:ascii="Arial" w:hAnsi="Arial" w:cs="Arial"/>
          <w:sz w:val="20"/>
          <w:szCs w:val="20"/>
        </w:rPr>
        <w:t xml:space="preserve"> </w:t>
      </w:r>
      <w:r w:rsidR="00A23020" w:rsidRPr="0063463D">
        <w:rPr>
          <w:rFonts w:ascii="Arial" w:hAnsi="Arial" w:cs="Arial"/>
          <w:sz w:val="20"/>
          <w:szCs w:val="20"/>
        </w:rPr>
        <w:t>The output aim</w:t>
      </w:r>
      <w:r w:rsidR="00C77867" w:rsidRPr="0063463D">
        <w:rPr>
          <w:rFonts w:ascii="Arial" w:hAnsi="Arial" w:cs="Arial"/>
          <w:sz w:val="20"/>
          <w:szCs w:val="20"/>
        </w:rPr>
        <w:t>ed</w:t>
      </w:r>
      <w:r w:rsidR="00A23020" w:rsidRPr="0063463D">
        <w:rPr>
          <w:rFonts w:ascii="Arial" w:hAnsi="Arial" w:cs="Arial"/>
          <w:sz w:val="20"/>
          <w:szCs w:val="20"/>
        </w:rPr>
        <w:t xml:space="preserve"> to address multiple objectives, namely </w:t>
      </w:r>
      <w:r w:rsidR="00FC36F1" w:rsidRPr="0063463D">
        <w:rPr>
          <w:rFonts w:ascii="Arial" w:hAnsi="Arial" w:cs="Arial"/>
          <w:sz w:val="20"/>
          <w:szCs w:val="20"/>
        </w:rPr>
        <w:t xml:space="preserve">that </w:t>
      </w:r>
      <w:r w:rsidR="00A23020" w:rsidRPr="0063463D">
        <w:rPr>
          <w:rFonts w:ascii="Arial" w:hAnsi="Arial" w:cs="Arial"/>
          <w:sz w:val="20"/>
          <w:szCs w:val="20"/>
        </w:rPr>
        <w:t xml:space="preserve">of reducing the environmental </w:t>
      </w:r>
      <w:r w:rsidR="00FC36F1" w:rsidRPr="0063463D">
        <w:rPr>
          <w:rFonts w:ascii="Arial" w:hAnsi="Arial" w:cs="Arial"/>
          <w:sz w:val="20"/>
          <w:szCs w:val="20"/>
        </w:rPr>
        <w:t>degradation associated with</w:t>
      </w:r>
      <w:r w:rsidR="00A23020" w:rsidRPr="0063463D">
        <w:rPr>
          <w:rFonts w:ascii="Arial" w:hAnsi="Arial" w:cs="Arial"/>
          <w:sz w:val="20"/>
          <w:szCs w:val="20"/>
        </w:rPr>
        <w:t xml:space="preserve"> </w:t>
      </w:r>
      <w:r w:rsidR="00FC36F1" w:rsidRPr="0063463D">
        <w:rPr>
          <w:rFonts w:ascii="Arial" w:hAnsi="Arial" w:cs="Arial"/>
          <w:sz w:val="20"/>
          <w:szCs w:val="20"/>
        </w:rPr>
        <w:t xml:space="preserve">the </w:t>
      </w:r>
      <w:r w:rsidR="00A23020" w:rsidRPr="0063463D">
        <w:rPr>
          <w:rFonts w:ascii="Arial" w:hAnsi="Arial" w:cs="Arial"/>
          <w:sz w:val="20"/>
          <w:szCs w:val="20"/>
        </w:rPr>
        <w:t xml:space="preserve">securing </w:t>
      </w:r>
      <w:r w:rsidR="00FC36F1" w:rsidRPr="0063463D">
        <w:rPr>
          <w:rFonts w:ascii="Arial" w:hAnsi="Arial" w:cs="Arial"/>
          <w:sz w:val="20"/>
          <w:szCs w:val="20"/>
        </w:rPr>
        <w:t>wood</w:t>
      </w:r>
      <w:r w:rsidR="00A23020" w:rsidRPr="0063463D">
        <w:rPr>
          <w:rFonts w:ascii="Arial" w:hAnsi="Arial" w:cs="Arial"/>
          <w:sz w:val="20"/>
          <w:szCs w:val="20"/>
        </w:rPr>
        <w:t xml:space="preserve"> fo</w:t>
      </w:r>
      <w:r w:rsidR="00FC36F1" w:rsidRPr="0063463D">
        <w:rPr>
          <w:rFonts w:ascii="Arial" w:hAnsi="Arial" w:cs="Arial"/>
          <w:sz w:val="20"/>
          <w:szCs w:val="20"/>
        </w:rPr>
        <w:t>r cooking;</w:t>
      </w:r>
      <w:r w:rsidR="00A23020" w:rsidRPr="0063463D">
        <w:rPr>
          <w:rFonts w:ascii="Arial" w:hAnsi="Arial" w:cs="Arial"/>
          <w:sz w:val="20"/>
          <w:szCs w:val="20"/>
        </w:rPr>
        <w:t xml:space="preserve"> and through the introduction of cleaner and more efficient stoves</w:t>
      </w:r>
      <w:r w:rsidR="001223FA" w:rsidRPr="0063463D">
        <w:rPr>
          <w:rFonts w:ascii="Arial" w:hAnsi="Arial" w:cs="Arial"/>
          <w:sz w:val="20"/>
          <w:szCs w:val="20"/>
        </w:rPr>
        <w:t>,</w:t>
      </w:r>
      <w:r w:rsidR="00A23020" w:rsidRPr="0063463D">
        <w:rPr>
          <w:rFonts w:ascii="Arial" w:hAnsi="Arial" w:cs="Arial"/>
          <w:sz w:val="20"/>
          <w:szCs w:val="20"/>
        </w:rPr>
        <w:t xml:space="preserve"> also reduce the burden on women to look for firewood while also improving their health. To this end the project </w:t>
      </w:r>
      <w:r w:rsidR="00862D8A" w:rsidRPr="0063463D">
        <w:rPr>
          <w:rFonts w:ascii="Arial" w:hAnsi="Arial" w:cs="Arial"/>
          <w:sz w:val="20"/>
          <w:szCs w:val="20"/>
        </w:rPr>
        <w:t>distributed 1,719 fuel-efficient stoves</w:t>
      </w:r>
      <w:r w:rsidR="0071085D" w:rsidRPr="0063463D">
        <w:rPr>
          <w:rFonts w:ascii="Arial" w:hAnsi="Arial" w:cs="Arial"/>
          <w:sz w:val="20"/>
          <w:szCs w:val="20"/>
        </w:rPr>
        <w:t xml:space="preserve"> (1,000 target</w:t>
      </w:r>
      <w:r w:rsidR="00C515C2">
        <w:rPr>
          <w:rFonts w:ascii="Arial" w:hAnsi="Arial" w:cs="Arial"/>
          <w:sz w:val="20"/>
          <w:szCs w:val="20"/>
        </w:rPr>
        <w:t xml:space="preserve"> – 172%</w:t>
      </w:r>
      <w:r w:rsidR="0071085D" w:rsidRPr="0063463D">
        <w:rPr>
          <w:rFonts w:ascii="Arial" w:hAnsi="Arial" w:cs="Arial"/>
          <w:sz w:val="20"/>
          <w:szCs w:val="20"/>
        </w:rPr>
        <w:t>)</w:t>
      </w:r>
      <w:r w:rsidR="00862D8A" w:rsidRPr="0063463D">
        <w:rPr>
          <w:rFonts w:ascii="Arial" w:hAnsi="Arial" w:cs="Arial"/>
          <w:sz w:val="20"/>
          <w:szCs w:val="20"/>
        </w:rPr>
        <w:t xml:space="preserve"> which the TER learned from the meetings held</w:t>
      </w:r>
      <w:r w:rsidR="00D22D5A" w:rsidRPr="0063463D">
        <w:rPr>
          <w:rFonts w:ascii="Arial" w:hAnsi="Arial" w:cs="Arial"/>
          <w:sz w:val="20"/>
          <w:szCs w:val="20"/>
        </w:rPr>
        <w:t>,</w:t>
      </w:r>
      <w:r w:rsidR="00862D8A" w:rsidRPr="0063463D">
        <w:rPr>
          <w:rFonts w:ascii="Arial" w:hAnsi="Arial" w:cs="Arial"/>
          <w:sz w:val="20"/>
          <w:szCs w:val="20"/>
        </w:rPr>
        <w:t xml:space="preserve"> a</w:t>
      </w:r>
      <w:r w:rsidR="0071085D" w:rsidRPr="0063463D">
        <w:rPr>
          <w:rFonts w:ascii="Arial" w:hAnsi="Arial" w:cs="Arial"/>
          <w:sz w:val="20"/>
          <w:szCs w:val="20"/>
        </w:rPr>
        <w:t>re produced by the masons and women that have been trained in stove and biogas plant production and maintenance</w:t>
      </w:r>
      <w:r w:rsidR="00D55D79" w:rsidRPr="0063463D">
        <w:rPr>
          <w:rFonts w:ascii="Arial" w:hAnsi="Arial" w:cs="Arial"/>
          <w:sz w:val="20"/>
          <w:szCs w:val="20"/>
        </w:rPr>
        <w:t>, although exact numbers were are not available</w:t>
      </w:r>
      <w:r w:rsidR="0071085D" w:rsidRPr="0063463D">
        <w:rPr>
          <w:rFonts w:ascii="Arial" w:hAnsi="Arial" w:cs="Arial"/>
          <w:sz w:val="20"/>
          <w:szCs w:val="20"/>
        </w:rPr>
        <w:t>. The project produced 192 biogas plants</w:t>
      </w:r>
      <w:r w:rsidR="00C515C2">
        <w:rPr>
          <w:rFonts w:ascii="Arial" w:hAnsi="Arial" w:cs="Arial"/>
          <w:sz w:val="20"/>
          <w:szCs w:val="20"/>
        </w:rPr>
        <w:t xml:space="preserve"> (40 planned – 480%</w:t>
      </w:r>
      <w:r w:rsidR="00F14359">
        <w:rPr>
          <w:rFonts w:ascii="Arial" w:hAnsi="Arial" w:cs="Arial"/>
          <w:sz w:val="20"/>
          <w:szCs w:val="20"/>
        </w:rPr>
        <w:t>)</w:t>
      </w:r>
      <w:r w:rsidR="0071085D" w:rsidRPr="0063463D">
        <w:rPr>
          <w:rFonts w:ascii="Arial" w:hAnsi="Arial" w:cs="Arial"/>
          <w:sz w:val="20"/>
          <w:szCs w:val="20"/>
        </w:rPr>
        <w:t xml:space="preserve"> </w:t>
      </w:r>
      <w:r w:rsidR="00DA78F5" w:rsidRPr="0063463D">
        <w:rPr>
          <w:rFonts w:ascii="Arial" w:hAnsi="Arial" w:cs="Arial"/>
          <w:sz w:val="20"/>
          <w:szCs w:val="20"/>
        </w:rPr>
        <w:t xml:space="preserve">which were also used for the fertilising of apple trees and garden </w:t>
      </w:r>
      <w:r w:rsidR="00D22D5A" w:rsidRPr="0063463D">
        <w:rPr>
          <w:rFonts w:ascii="Arial" w:hAnsi="Arial" w:cs="Arial"/>
          <w:sz w:val="20"/>
          <w:szCs w:val="20"/>
        </w:rPr>
        <w:t>vegetables</w:t>
      </w:r>
      <w:r w:rsidR="00DA78F5" w:rsidRPr="0063463D">
        <w:rPr>
          <w:rFonts w:ascii="Arial" w:hAnsi="Arial" w:cs="Arial"/>
          <w:sz w:val="20"/>
          <w:szCs w:val="20"/>
        </w:rPr>
        <w:t>.</w:t>
      </w:r>
      <w:r w:rsidR="00D22D5A" w:rsidRPr="0063463D">
        <w:rPr>
          <w:rFonts w:ascii="Arial" w:hAnsi="Arial" w:cs="Arial"/>
          <w:sz w:val="20"/>
          <w:szCs w:val="20"/>
        </w:rPr>
        <w:t xml:space="preserve"> Additionally</w:t>
      </w:r>
      <w:r w:rsidR="00E40007" w:rsidRPr="0063463D">
        <w:rPr>
          <w:rFonts w:ascii="Arial" w:hAnsi="Arial" w:cs="Arial"/>
          <w:sz w:val="20"/>
          <w:szCs w:val="20"/>
        </w:rPr>
        <w:t>,</w:t>
      </w:r>
      <w:r w:rsidR="00D22D5A" w:rsidRPr="0063463D">
        <w:rPr>
          <w:rFonts w:ascii="Arial" w:hAnsi="Arial" w:cs="Arial"/>
          <w:sz w:val="20"/>
          <w:szCs w:val="20"/>
        </w:rPr>
        <w:t xml:space="preserve"> the project also distributed 1,405 solar-powered lanterns (1,066 target</w:t>
      </w:r>
      <w:r w:rsidR="00C515C2">
        <w:rPr>
          <w:rFonts w:ascii="Arial" w:hAnsi="Arial" w:cs="Arial"/>
          <w:sz w:val="20"/>
          <w:szCs w:val="20"/>
        </w:rPr>
        <w:t xml:space="preserve"> – 132%</w:t>
      </w:r>
      <w:r w:rsidR="00D22D5A" w:rsidRPr="0063463D">
        <w:rPr>
          <w:rFonts w:ascii="Arial" w:hAnsi="Arial" w:cs="Arial"/>
          <w:sz w:val="20"/>
          <w:szCs w:val="20"/>
        </w:rPr>
        <w:t xml:space="preserve">) to poor households.  </w:t>
      </w:r>
    </w:p>
    <w:p w14:paraId="128E6EEA" w14:textId="43D3C4D5" w:rsidR="00A56D4E" w:rsidRPr="0063463D" w:rsidRDefault="00A56D4E" w:rsidP="00B60DB4">
      <w:pPr>
        <w:pStyle w:val="ListParagraph"/>
        <w:numPr>
          <w:ilvl w:val="0"/>
          <w:numId w:val="1"/>
        </w:numPr>
        <w:tabs>
          <w:tab w:val="num" w:pos="680"/>
        </w:tabs>
        <w:spacing w:after="80"/>
        <w:ind w:left="567" w:hanging="357"/>
        <w:contextualSpacing w:val="0"/>
        <w:jc w:val="both"/>
        <w:rPr>
          <w:rFonts w:ascii="Arial" w:hAnsi="Arial" w:cs="Arial"/>
          <w:b/>
          <w:sz w:val="20"/>
          <w:szCs w:val="20"/>
        </w:rPr>
      </w:pPr>
      <w:r w:rsidRPr="0063463D">
        <w:rPr>
          <w:rFonts w:ascii="Arial" w:hAnsi="Arial" w:cs="Arial"/>
          <w:b/>
          <w:sz w:val="20"/>
          <w:szCs w:val="20"/>
        </w:rPr>
        <w:t xml:space="preserve">Legalisation of Mount </w:t>
      </w:r>
      <w:proofErr w:type="spellStart"/>
      <w:r w:rsidRPr="0063463D">
        <w:rPr>
          <w:rFonts w:ascii="Arial" w:hAnsi="Arial" w:cs="Arial"/>
          <w:b/>
          <w:sz w:val="20"/>
          <w:szCs w:val="20"/>
        </w:rPr>
        <w:t>Guna</w:t>
      </w:r>
      <w:proofErr w:type="spellEnd"/>
      <w:r w:rsidRPr="0063463D">
        <w:rPr>
          <w:rFonts w:ascii="Arial" w:hAnsi="Arial" w:cs="Arial"/>
          <w:b/>
          <w:sz w:val="20"/>
          <w:szCs w:val="20"/>
        </w:rPr>
        <w:t>.</w:t>
      </w:r>
      <w:r w:rsidR="00554CC9" w:rsidRPr="0063463D">
        <w:rPr>
          <w:rFonts w:ascii="Arial" w:hAnsi="Arial" w:cs="Arial"/>
          <w:b/>
          <w:sz w:val="20"/>
          <w:szCs w:val="20"/>
        </w:rPr>
        <w:t xml:space="preserve"> </w:t>
      </w:r>
      <w:r w:rsidR="000E3DCD" w:rsidRPr="0063463D">
        <w:rPr>
          <w:rFonts w:ascii="Arial" w:hAnsi="Arial" w:cs="Arial"/>
          <w:sz w:val="20"/>
          <w:szCs w:val="20"/>
        </w:rPr>
        <w:t xml:space="preserve">During the first phase of the project a series of activities were implemented to make Mt. </w:t>
      </w:r>
      <w:proofErr w:type="spellStart"/>
      <w:r w:rsidR="000E3DCD" w:rsidRPr="0063463D">
        <w:rPr>
          <w:rFonts w:ascii="Arial" w:hAnsi="Arial" w:cs="Arial"/>
          <w:sz w:val="20"/>
          <w:szCs w:val="20"/>
        </w:rPr>
        <w:t>Guna</w:t>
      </w:r>
      <w:proofErr w:type="spellEnd"/>
      <w:r w:rsidR="000E3DCD" w:rsidRPr="0063463D">
        <w:rPr>
          <w:rFonts w:ascii="Arial" w:hAnsi="Arial" w:cs="Arial"/>
          <w:sz w:val="20"/>
          <w:szCs w:val="20"/>
        </w:rPr>
        <w:t xml:space="preserve"> a community-based eco-tourism area which reportedly produced good results. Part of these meant that</w:t>
      </w:r>
      <w:r w:rsidR="00F673B0" w:rsidRPr="0063463D">
        <w:rPr>
          <w:rFonts w:ascii="Arial" w:hAnsi="Arial" w:cs="Arial"/>
          <w:sz w:val="20"/>
          <w:szCs w:val="20"/>
        </w:rPr>
        <w:t xml:space="preserve"> in collaboration with the Amhara Culture, Tourism and Parks Bureau</w:t>
      </w:r>
      <w:r w:rsidR="000E3DCD" w:rsidRPr="0063463D">
        <w:rPr>
          <w:rFonts w:ascii="Arial" w:hAnsi="Arial" w:cs="Arial"/>
          <w:sz w:val="20"/>
          <w:szCs w:val="20"/>
        </w:rPr>
        <w:t xml:space="preserve"> the mount was classified into three zones: core, buffer and developmental zones</w:t>
      </w:r>
      <w:r w:rsidR="00907FFA" w:rsidRPr="0063463D">
        <w:rPr>
          <w:rFonts w:ascii="Arial" w:hAnsi="Arial" w:cs="Arial"/>
          <w:sz w:val="20"/>
          <w:szCs w:val="20"/>
        </w:rPr>
        <w:t xml:space="preserve"> which help ensure environmental protection and biodiversity conservation. Phase II of the project aimed to finalise these activities and in particular help settle legal issues that resulted from the zoning efforts. </w:t>
      </w:r>
      <w:r w:rsidR="00031147" w:rsidRPr="0063463D">
        <w:rPr>
          <w:rFonts w:ascii="Arial" w:hAnsi="Arial" w:cs="Arial"/>
          <w:sz w:val="20"/>
          <w:szCs w:val="20"/>
        </w:rPr>
        <w:t xml:space="preserve">The project also held meetings with stakeholders to create more awareness and help come to common agreements on the importance of the sustainable management of the environmental resources of Mt </w:t>
      </w:r>
      <w:proofErr w:type="spellStart"/>
      <w:r w:rsidR="00031147" w:rsidRPr="0063463D">
        <w:rPr>
          <w:rFonts w:ascii="Arial" w:hAnsi="Arial" w:cs="Arial"/>
          <w:sz w:val="20"/>
          <w:szCs w:val="20"/>
        </w:rPr>
        <w:t>Guna</w:t>
      </w:r>
      <w:proofErr w:type="spellEnd"/>
      <w:r w:rsidR="00031147" w:rsidRPr="0063463D">
        <w:rPr>
          <w:rFonts w:ascii="Arial" w:hAnsi="Arial" w:cs="Arial"/>
          <w:sz w:val="20"/>
          <w:szCs w:val="20"/>
        </w:rPr>
        <w:t>.</w:t>
      </w:r>
    </w:p>
    <w:p w14:paraId="5069052F" w14:textId="77777777" w:rsidR="009B039A" w:rsidRPr="0063463D" w:rsidRDefault="009B039A" w:rsidP="009B039A">
      <w:pPr>
        <w:tabs>
          <w:tab w:val="num" w:pos="680"/>
        </w:tabs>
        <w:spacing w:after="80"/>
        <w:jc w:val="both"/>
        <w:rPr>
          <w:rFonts w:ascii="Arial" w:hAnsi="Arial" w:cs="Arial"/>
          <w:sz w:val="20"/>
          <w:szCs w:val="20"/>
        </w:rPr>
      </w:pPr>
    </w:p>
    <w:p w14:paraId="54FED2D0" w14:textId="56716F74" w:rsidR="00EF03D3" w:rsidRPr="0063463D" w:rsidRDefault="009B039A" w:rsidP="008A3C26">
      <w:pPr>
        <w:pStyle w:val="ListParagraph"/>
        <w:spacing w:after="80"/>
        <w:ind w:left="567"/>
        <w:contextualSpacing w:val="0"/>
        <w:jc w:val="both"/>
        <w:rPr>
          <w:rFonts w:ascii="Arial" w:hAnsi="Arial" w:cs="Arial"/>
          <w:b/>
          <w:sz w:val="22"/>
          <w:szCs w:val="22"/>
        </w:rPr>
      </w:pPr>
      <w:r w:rsidRPr="0063463D">
        <w:rPr>
          <w:rFonts w:ascii="Arial" w:hAnsi="Arial" w:cs="Arial"/>
          <w:b/>
          <w:sz w:val="22"/>
          <w:szCs w:val="22"/>
        </w:rPr>
        <w:t>Sub-component 3: Knowledge Management and Capacity Building.</w:t>
      </w:r>
    </w:p>
    <w:p w14:paraId="4EEA4C7B" w14:textId="340E08B4" w:rsidR="00EF03D3" w:rsidRPr="0063463D" w:rsidRDefault="00EF03D3" w:rsidP="00954A0A">
      <w:pPr>
        <w:pStyle w:val="ListParagraph"/>
        <w:spacing w:before="180" w:after="180"/>
        <w:ind w:left="567"/>
        <w:contextualSpacing w:val="0"/>
        <w:jc w:val="both"/>
        <w:rPr>
          <w:rFonts w:ascii="Arial" w:hAnsi="Arial" w:cs="Arial"/>
          <w:b/>
          <w:sz w:val="20"/>
          <w:szCs w:val="20"/>
        </w:rPr>
      </w:pPr>
      <w:r w:rsidRPr="0063463D">
        <w:rPr>
          <w:rFonts w:ascii="Arial" w:hAnsi="Arial" w:cs="Arial"/>
          <w:b/>
          <w:sz w:val="20"/>
          <w:szCs w:val="20"/>
        </w:rPr>
        <w:t xml:space="preserve">Output 4.9 Knowledge management </w:t>
      </w:r>
    </w:p>
    <w:p w14:paraId="3F26A28A" w14:textId="03B5DC5D" w:rsidR="00C168EB" w:rsidRPr="0063463D" w:rsidRDefault="000968D6" w:rsidP="00C515C2">
      <w:pPr>
        <w:pStyle w:val="ListParagraph"/>
        <w:numPr>
          <w:ilvl w:val="0"/>
          <w:numId w:val="1"/>
        </w:numPr>
        <w:tabs>
          <w:tab w:val="num" w:pos="680"/>
        </w:tabs>
        <w:spacing w:after="180"/>
        <w:ind w:left="567" w:hanging="357"/>
        <w:contextualSpacing w:val="0"/>
        <w:jc w:val="both"/>
        <w:rPr>
          <w:rFonts w:ascii="Arial" w:hAnsi="Arial" w:cs="Arial"/>
          <w:b/>
          <w:sz w:val="20"/>
          <w:szCs w:val="20"/>
        </w:rPr>
      </w:pPr>
      <w:r w:rsidRPr="0063463D">
        <w:rPr>
          <w:rFonts w:ascii="Arial" w:hAnsi="Arial" w:cs="Arial"/>
          <w:sz w:val="20"/>
          <w:szCs w:val="20"/>
        </w:rPr>
        <w:t xml:space="preserve">The component had a knowledge management strategy </w:t>
      </w:r>
      <w:r w:rsidR="008A3C26" w:rsidRPr="0063463D">
        <w:rPr>
          <w:rFonts w:ascii="Arial" w:hAnsi="Arial" w:cs="Arial"/>
          <w:sz w:val="20"/>
          <w:szCs w:val="20"/>
        </w:rPr>
        <w:t>that</w:t>
      </w:r>
      <w:r w:rsidRPr="0063463D">
        <w:rPr>
          <w:rFonts w:ascii="Arial" w:hAnsi="Arial" w:cs="Arial"/>
          <w:sz w:val="20"/>
          <w:szCs w:val="20"/>
        </w:rPr>
        <w:t xml:space="preserve"> </w:t>
      </w:r>
      <w:r w:rsidR="001D3082" w:rsidRPr="0063463D">
        <w:rPr>
          <w:rFonts w:ascii="Arial" w:hAnsi="Arial" w:cs="Arial"/>
          <w:sz w:val="20"/>
          <w:szCs w:val="20"/>
        </w:rPr>
        <w:t xml:space="preserve">consisted of electronic and media awareness raising, producing T-shirts, brochures and leaflets, but also the publication and dissemination of best practices, and the establishment of and strengthening of environmental clubs. Unfortunately, not all of these activities came to fruition, the progress reports report that 738 among T-shirt, brochures and leaflets were designed and distributed, and also </w:t>
      </w:r>
      <w:r w:rsidR="00C515C2">
        <w:rPr>
          <w:rFonts w:ascii="Arial" w:hAnsi="Arial" w:cs="Arial"/>
          <w:sz w:val="20"/>
          <w:szCs w:val="20"/>
        </w:rPr>
        <w:t xml:space="preserve">eight </w:t>
      </w:r>
      <w:r w:rsidR="001D3082" w:rsidRPr="0063463D">
        <w:rPr>
          <w:rFonts w:ascii="Arial" w:hAnsi="Arial" w:cs="Arial"/>
          <w:sz w:val="20"/>
          <w:szCs w:val="20"/>
        </w:rPr>
        <w:t>environmental school clubs were established and strengthened</w:t>
      </w:r>
      <w:r w:rsidR="003909D4">
        <w:rPr>
          <w:rFonts w:ascii="Arial" w:hAnsi="Arial" w:cs="Arial"/>
          <w:sz w:val="20"/>
          <w:szCs w:val="20"/>
        </w:rPr>
        <w:t>, but no targets were set</w:t>
      </w:r>
      <w:r w:rsidR="001D3082" w:rsidRPr="0063463D">
        <w:rPr>
          <w:rFonts w:ascii="Arial" w:hAnsi="Arial" w:cs="Arial"/>
          <w:sz w:val="20"/>
          <w:szCs w:val="20"/>
        </w:rPr>
        <w:t xml:space="preserve">. There appears not to have been any dissemination of best practices and lessons learned or </w:t>
      </w:r>
      <w:r w:rsidR="00BA1966" w:rsidRPr="0063463D">
        <w:rPr>
          <w:rFonts w:ascii="Arial" w:hAnsi="Arial" w:cs="Arial"/>
          <w:sz w:val="20"/>
          <w:szCs w:val="20"/>
        </w:rPr>
        <w:t xml:space="preserve">media awareness raising of the project </w:t>
      </w:r>
      <w:r w:rsidR="00A93BC9" w:rsidRPr="0063463D">
        <w:rPr>
          <w:rFonts w:ascii="Arial" w:hAnsi="Arial" w:cs="Arial"/>
          <w:sz w:val="20"/>
          <w:szCs w:val="20"/>
        </w:rPr>
        <w:t xml:space="preserve">activities </w:t>
      </w:r>
      <w:r w:rsidR="00BA1966" w:rsidRPr="0063463D">
        <w:rPr>
          <w:rFonts w:ascii="Arial" w:hAnsi="Arial" w:cs="Arial"/>
          <w:sz w:val="20"/>
          <w:szCs w:val="20"/>
        </w:rPr>
        <w:t>or about climate change.</w:t>
      </w:r>
    </w:p>
    <w:p w14:paraId="33DB906E" w14:textId="61776D5D" w:rsidR="007468FD" w:rsidRPr="0063463D" w:rsidRDefault="00BC5037" w:rsidP="007468FD">
      <w:pPr>
        <w:pStyle w:val="ListParagraph"/>
        <w:numPr>
          <w:ilvl w:val="0"/>
          <w:numId w:val="1"/>
        </w:numPr>
        <w:tabs>
          <w:tab w:val="num" w:pos="680"/>
        </w:tabs>
        <w:spacing w:before="180" w:after="80"/>
        <w:ind w:left="567" w:hanging="357"/>
        <w:contextualSpacing w:val="0"/>
        <w:jc w:val="both"/>
        <w:rPr>
          <w:rFonts w:ascii="Arial" w:hAnsi="Arial" w:cs="Arial"/>
          <w:b/>
          <w:sz w:val="20"/>
          <w:szCs w:val="20"/>
        </w:rPr>
      </w:pPr>
      <w:r w:rsidRPr="0063463D">
        <w:rPr>
          <w:rFonts w:ascii="Arial" w:hAnsi="Arial" w:cs="Arial"/>
          <w:b/>
          <w:sz w:val="20"/>
          <w:szCs w:val="20"/>
        </w:rPr>
        <w:t xml:space="preserve">Project Effectiveness </w:t>
      </w:r>
      <w:r w:rsidRPr="0063463D">
        <w:rPr>
          <w:rFonts w:ascii="Arial" w:hAnsi="Arial" w:cs="Arial"/>
          <w:sz w:val="20"/>
          <w:szCs w:val="20"/>
        </w:rPr>
        <w:t>presents a mixed picture. In terms of meeting the stated objectives,</w:t>
      </w:r>
      <w:r w:rsidR="00C6713C" w:rsidRPr="0063463D">
        <w:rPr>
          <w:rFonts w:ascii="Arial" w:hAnsi="Arial" w:cs="Arial"/>
          <w:b/>
          <w:sz w:val="20"/>
          <w:szCs w:val="20"/>
        </w:rPr>
        <w:t xml:space="preserve"> </w:t>
      </w:r>
      <w:r w:rsidRPr="0063463D">
        <w:rPr>
          <w:rFonts w:ascii="Arial" w:hAnsi="Arial" w:cs="Arial"/>
          <w:sz w:val="20"/>
          <w:szCs w:val="20"/>
        </w:rPr>
        <w:t>t</w:t>
      </w:r>
      <w:r w:rsidR="00031D20" w:rsidRPr="0063463D">
        <w:rPr>
          <w:rFonts w:ascii="Arial" w:hAnsi="Arial" w:cs="Arial"/>
          <w:sz w:val="20"/>
          <w:szCs w:val="20"/>
        </w:rPr>
        <w:t xml:space="preserve">he project </w:t>
      </w:r>
      <w:r w:rsidRPr="0063463D">
        <w:rPr>
          <w:rFonts w:ascii="Arial" w:hAnsi="Arial" w:cs="Arial"/>
          <w:sz w:val="20"/>
          <w:szCs w:val="20"/>
        </w:rPr>
        <w:t xml:space="preserve">was broadly successful both </w:t>
      </w:r>
      <w:r w:rsidR="00982A7C" w:rsidRPr="0063463D">
        <w:rPr>
          <w:rFonts w:ascii="Arial" w:hAnsi="Arial" w:cs="Arial"/>
          <w:sz w:val="20"/>
          <w:szCs w:val="20"/>
        </w:rPr>
        <w:t>when compared with IFADs results framework but also with those of GEF’</w:t>
      </w:r>
      <w:r w:rsidRPr="0063463D">
        <w:rPr>
          <w:rFonts w:ascii="Arial" w:hAnsi="Arial" w:cs="Arial"/>
          <w:sz w:val="20"/>
          <w:szCs w:val="20"/>
        </w:rPr>
        <w:t>s Global Environment Benefit indicators.</w:t>
      </w:r>
      <w:r w:rsidR="00982A7C" w:rsidRPr="0063463D">
        <w:rPr>
          <w:rFonts w:ascii="Arial" w:hAnsi="Arial" w:cs="Arial"/>
          <w:sz w:val="20"/>
          <w:szCs w:val="20"/>
        </w:rPr>
        <w:t xml:space="preserve"> </w:t>
      </w:r>
      <w:r w:rsidRPr="0063463D">
        <w:rPr>
          <w:rFonts w:ascii="Arial" w:hAnsi="Arial" w:cs="Arial"/>
          <w:sz w:val="20"/>
          <w:szCs w:val="20"/>
        </w:rPr>
        <w:t>It largely met the targets</w:t>
      </w:r>
      <w:r w:rsidR="00982A7C" w:rsidRPr="0063463D">
        <w:rPr>
          <w:rFonts w:ascii="Arial" w:hAnsi="Arial" w:cs="Arial"/>
          <w:sz w:val="20"/>
          <w:szCs w:val="20"/>
        </w:rPr>
        <w:t xml:space="preserve"> of farm</w:t>
      </w:r>
      <w:r w:rsidR="007468FD" w:rsidRPr="0063463D">
        <w:rPr>
          <w:rFonts w:ascii="Arial" w:hAnsi="Arial" w:cs="Arial"/>
          <w:sz w:val="20"/>
          <w:szCs w:val="20"/>
        </w:rPr>
        <w:t xml:space="preserve">land treated with SLM measures, </w:t>
      </w:r>
      <w:r w:rsidR="00982A7C" w:rsidRPr="0063463D">
        <w:rPr>
          <w:rFonts w:ascii="Arial" w:hAnsi="Arial" w:cs="Arial"/>
          <w:sz w:val="20"/>
          <w:szCs w:val="20"/>
        </w:rPr>
        <w:t xml:space="preserve">the creation of participatory </w:t>
      </w:r>
      <w:r w:rsidRPr="0063463D">
        <w:rPr>
          <w:rFonts w:ascii="Arial" w:hAnsi="Arial" w:cs="Arial"/>
          <w:sz w:val="20"/>
          <w:szCs w:val="20"/>
        </w:rPr>
        <w:t>watershed management plans</w:t>
      </w:r>
      <w:r w:rsidR="007468FD" w:rsidRPr="0063463D">
        <w:rPr>
          <w:rFonts w:ascii="Arial" w:hAnsi="Arial" w:cs="Arial"/>
          <w:sz w:val="20"/>
          <w:szCs w:val="20"/>
        </w:rPr>
        <w:t>, and it overachieved</w:t>
      </w:r>
      <w:r w:rsidR="00982A7C" w:rsidRPr="0063463D">
        <w:rPr>
          <w:rFonts w:ascii="Arial" w:hAnsi="Arial" w:cs="Arial"/>
          <w:sz w:val="20"/>
          <w:szCs w:val="20"/>
        </w:rPr>
        <w:t xml:space="preserve"> </w:t>
      </w:r>
      <w:r w:rsidR="007468FD" w:rsidRPr="0063463D">
        <w:rPr>
          <w:rFonts w:ascii="Arial" w:hAnsi="Arial" w:cs="Arial"/>
          <w:sz w:val="20"/>
          <w:szCs w:val="20"/>
        </w:rPr>
        <w:t xml:space="preserve">the improved rangeland </w:t>
      </w:r>
      <w:r w:rsidR="00C515C2">
        <w:rPr>
          <w:rFonts w:ascii="Arial" w:hAnsi="Arial" w:cs="Arial"/>
          <w:sz w:val="20"/>
          <w:szCs w:val="20"/>
        </w:rPr>
        <w:t>by more than 1745%</w:t>
      </w:r>
      <w:r w:rsidR="00C32DD1" w:rsidRPr="0063463D">
        <w:rPr>
          <w:rFonts w:ascii="Arial" w:hAnsi="Arial" w:cs="Arial"/>
          <w:sz w:val="20"/>
          <w:szCs w:val="20"/>
        </w:rPr>
        <w:t>.</w:t>
      </w:r>
      <w:r w:rsidR="007468FD" w:rsidRPr="0063463D">
        <w:rPr>
          <w:rFonts w:ascii="Arial" w:hAnsi="Arial" w:cs="Arial"/>
          <w:sz w:val="20"/>
          <w:szCs w:val="20"/>
        </w:rPr>
        <w:t xml:space="preserve"> The </w:t>
      </w:r>
      <w:r w:rsidR="00C515C2">
        <w:rPr>
          <w:rFonts w:ascii="Arial" w:hAnsi="Arial" w:cs="Arial"/>
          <w:sz w:val="20"/>
          <w:szCs w:val="20"/>
        </w:rPr>
        <w:t>project also achieved 75%</w:t>
      </w:r>
      <w:r w:rsidR="007468FD" w:rsidRPr="0063463D">
        <w:rPr>
          <w:rFonts w:ascii="Arial" w:hAnsi="Arial" w:cs="Arial"/>
          <w:sz w:val="20"/>
          <w:szCs w:val="20"/>
        </w:rPr>
        <w:t xml:space="preserve"> of the target for</w:t>
      </w:r>
      <w:r w:rsidR="00C32DD1" w:rsidRPr="0063463D">
        <w:rPr>
          <w:rFonts w:ascii="Arial" w:hAnsi="Arial" w:cs="Arial"/>
          <w:sz w:val="20"/>
          <w:szCs w:val="20"/>
        </w:rPr>
        <w:t xml:space="preserve"> </w:t>
      </w:r>
      <w:r w:rsidR="007468FD" w:rsidRPr="0063463D">
        <w:rPr>
          <w:rFonts w:ascii="Arial" w:hAnsi="Arial" w:cs="Arial"/>
          <w:sz w:val="20"/>
          <w:szCs w:val="20"/>
        </w:rPr>
        <w:t>l</w:t>
      </w:r>
      <w:r w:rsidR="00C32DD1" w:rsidRPr="0063463D">
        <w:rPr>
          <w:rFonts w:ascii="Arial" w:hAnsi="Arial" w:cs="Arial"/>
          <w:sz w:val="20"/>
          <w:szCs w:val="20"/>
        </w:rPr>
        <w:t>and under afforestation throug</w:t>
      </w:r>
      <w:r w:rsidR="007468FD" w:rsidRPr="0063463D">
        <w:rPr>
          <w:rFonts w:ascii="Arial" w:hAnsi="Arial" w:cs="Arial"/>
          <w:sz w:val="20"/>
          <w:szCs w:val="20"/>
        </w:rPr>
        <w:t>h participatory planting schemes, and</w:t>
      </w:r>
      <w:r w:rsidRPr="0063463D">
        <w:rPr>
          <w:rFonts w:ascii="Arial" w:hAnsi="Arial" w:cs="Arial"/>
          <w:sz w:val="20"/>
          <w:szCs w:val="20"/>
        </w:rPr>
        <w:t xml:space="preserve"> the carbon sequestered was significantly less than the target</w:t>
      </w:r>
      <w:r w:rsidR="00982A7C" w:rsidRPr="0063463D">
        <w:rPr>
          <w:rFonts w:ascii="Arial" w:hAnsi="Arial" w:cs="Arial"/>
          <w:sz w:val="20"/>
          <w:szCs w:val="20"/>
        </w:rPr>
        <w:t xml:space="preserve"> </w:t>
      </w:r>
      <w:r w:rsidRPr="0063463D">
        <w:rPr>
          <w:rFonts w:ascii="Arial" w:hAnsi="Arial" w:cs="Arial"/>
          <w:sz w:val="20"/>
          <w:szCs w:val="20"/>
        </w:rPr>
        <w:t>but the project still a</w:t>
      </w:r>
      <w:r w:rsidR="00C515C2">
        <w:rPr>
          <w:rFonts w:ascii="Arial" w:hAnsi="Arial" w:cs="Arial"/>
          <w:sz w:val="20"/>
          <w:szCs w:val="20"/>
        </w:rPr>
        <w:t>chieved an estimated 158%</w:t>
      </w:r>
      <w:r w:rsidRPr="0063463D">
        <w:rPr>
          <w:rFonts w:ascii="Arial" w:hAnsi="Arial" w:cs="Arial"/>
          <w:sz w:val="20"/>
          <w:szCs w:val="20"/>
        </w:rPr>
        <w:t xml:space="preserve"> increase in tCO</w:t>
      </w:r>
      <w:r w:rsidRPr="0063463D">
        <w:rPr>
          <w:rFonts w:ascii="Arial" w:hAnsi="Arial" w:cs="Arial"/>
          <w:sz w:val="20"/>
          <w:szCs w:val="20"/>
          <w:vertAlign w:val="subscript"/>
        </w:rPr>
        <w:t>2</w:t>
      </w:r>
      <w:r w:rsidRPr="0063463D">
        <w:rPr>
          <w:rFonts w:ascii="Arial" w:hAnsi="Arial" w:cs="Arial"/>
          <w:sz w:val="20"/>
          <w:szCs w:val="20"/>
        </w:rPr>
        <w:t>e over the baseline scenario.</w:t>
      </w:r>
      <w:r w:rsidR="002C069F" w:rsidRPr="0063463D">
        <w:rPr>
          <w:rFonts w:ascii="Arial" w:hAnsi="Arial" w:cs="Arial"/>
          <w:sz w:val="20"/>
          <w:szCs w:val="20"/>
        </w:rPr>
        <w:t xml:space="preserve"> The project did fail however to implement some of the activities that were directly related to the GEF </w:t>
      </w:r>
      <w:r w:rsidR="004F42E4" w:rsidRPr="0063463D">
        <w:rPr>
          <w:rFonts w:ascii="Arial" w:hAnsi="Arial" w:cs="Arial"/>
          <w:sz w:val="20"/>
          <w:szCs w:val="20"/>
        </w:rPr>
        <w:t xml:space="preserve">GEB </w:t>
      </w:r>
      <w:r w:rsidR="002C069F" w:rsidRPr="0063463D">
        <w:rPr>
          <w:rFonts w:ascii="Arial" w:hAnsi="Arial" w:cs="Arial"/>
          <w:sz w:val="20"/>
          <w:szCs w:val="20"/>
        </w:rPr>
        <w:t>indicators, namely the establishment of the gauge stations</w:t>
      </w:r>
      <w:r w:rsidR="00E97D8C" w:rsidRPr="0063463D">
        <w:rPr>
          <w:rFonts w:ascii="Arial" w:hAnsi="Arial" w:cs="Arial"/>
          <w:sz w:val="20"/>
          <w:szCs w:val="20"/>
        </w:rPr>
        <w:t xml:space="preserve"> to measure </w:t>
      </w:r>
      <w:r w:rsidR="00A015D6" w:rsidRPr="0063463D">
        <w:rPr>
          <w:rFonts w:ascii="Arial" w:hAnsi="Arial" w:cs="Arial"/>
          <w:sz w:val="20"/>
          <w:szCs w:val="20"/>
        </w:rPr>
        <w:t>changes</w:t>
      </w:r>
      <w:r w:rsidR="00E97D8C" w:rsidRPr="0063463D">
        <w:rPr>
          <w:rFonts w:ascii="Arial" w:hAnsi="Arial" w:cs="Arial"/>
          <w:sz w:val="20"/>
          <w:szCs w:val="20"/>
        </w:rPr>
        <w:t xml:space="preserve"> in sedimentation</w:t>
      </w:r>
      <w:r w:rsidR="00794E67" w:rsidRPr="0063463D">
        <w:rPr>
          <w:rFonts w:ascii="Arial" w:hAnsi="Arial" w:cs="Arial"/>
          <w:sz w:val="20"/>
          <w:szCs w:val="20"/>
        </w:rPr>
        <w:t xml:space="preserve"> flows</w:t>
      </w:r>
      <w:r w:rsidR="00E97D8C" w:rsidRPr="0063463D">
        <w:rPr>
          <w:rFonts w:ascii="Arial" w:hAnsi="Arial" w:cs="Arial"/>
          <w:sz w:val="20"/>
          <w:szCs w:val="20"/>
        </w:rPr>
        <w:t>,</w:t>
      </w:r>
      <w:r w:rsidR="002C069F" w:rsidRPr="0063463D">
        <w:rPr>
          <w:rFonts w:ascii="Arial" w:hAnsi="Arial" w:cs="Arial"/>
          <w:sz w:val="20"/>
          <w:szCs w:val="20"/>
        </w:rPr>
        <w:t xml:space="preserve"> </w:t>
      </w:r>
      <w:r w:rsidR="00E97D8C" w:rsidRPr="0063463D">
        <w:rPr>
          <w:rFonts w:ascii="Arial" w:hAnsi="Arial" w:cs="Arial"/>
          <w:sz w:val="20"/>
          <w:szCs w:val="20"/>
        </w:rPr>
        <w:t>as well as</w:t>
      </w:r>
      <w:r w:rsidR="002C069F" w:rsidRPr="0063463D">
        <w:rPr>
          <w:rFonts w:ascii="Arial" w:hAnsi="Arial" w:cs="Arial"/>
          <w:sz w:val="20"/>
          <w:szCs w:val="20"/>
        </w:rPr>
        <w:t xml:space="preserve"> the </w:t>
      </w:r>
      <w:r w:rsidR="006137A1" w:rsidRPr="0063463D">
        <w:rPr>
          <w:rFonts w:ascii="Arial" w:hAnsi="Arial" w:cs="Arial"/>
          <w:sz w:val="20"/>
          <w:szCs w:val="20"/>
        </w:rPr>
        <w:t>development of carbon sequestration monitoring procedures</w:t>
      </w:r>
      <w:r w:rsidR="007468FD" w:rsidRPr="0063463D">
        <w:rPr>
          <w:rFonts w:ascii="Arial" w:hAnsi="Arial" w:cs="Arial"/>
          <w:sz w:val="20"/>
          <w:szCs w:val="20"/>
        </w:rPr>
        <w:t>. The latter th</w:t>
      </w:r>
      <w:r w:rsidR="006137A1" w:rsidRPr="0063463D">
        <w:rPr>
          <w:rFonts w:ascii="Arial" w:hAnsi="Arial" w:cs="Arial"/>
          <w:sz w:val="20"/>
          <w:szCs w:val="20"/>
        </w:rPr>
        <w:t xml:space="preserve">ough was mitigated with the time series analysis conducted in the impact </w:t>
      </w:r>
      <w:r w:rsidR="006137A1" w:rsidRPr="0063463D">
        <w:rPr>
          <w:rFonts w:ascii="Arial" w:hAnsi="Arial" w:cs="Arial"/>
          <w:sz w:val="20"/>
          <w:szCs w:val="20"/>
        </w:rPr>
        <w:lastRenderedPageBreak/>
        <w:t xml:space="preserve">assessment. </w:t>
      </w:r>
      <w:r w:rsidR="00E97D8C" w:rsidRPr="0063463D">
        <w:rPr>
          <w:rFonts w:ascii="Arial" w:hAnsi="Arial" w:cs="Arial"/>
          <w:sz w:val="20"/>
          <w:szCs w:val="20"/>
        </w:rPr>
        <w:t>Finally, t</w:t>
      </w:r>
      <w:r w:rsidR="006137A1" w:rsidRPr="0063463D">
        <w:rPr>
          <w:rFonts w:ascii="Arial" w:hAnsi="Arial" w:cs="Arial"/>
          <w:sz w:val="20"/>
          <w:szCs w:val="20"/>
        </w:rPr>
        <w:t xml:space="preserve">he project </w:t>
      </w:r>
      <w:r w:rsidR="00CD4FE5" w:rsidRPr="0063463D">
        <w:rPr>
          <w:rFonts w:ascii="Arial" w:hAnsi="Arial" w:cs="Arial"/>
          <w:sz w:val="20"/>
          <w:szCs w:val="20"/>
        </w:rPr>
        <w:t xml:space="preserve">was </w:t>
      </w:r>
      <w:r w:rsidR="006137A1" w:rsidRPr="0063463D">
        <w:rPr>
          <w:rFonts w:ascii="Arial" w:hAnsi="Arial" w:cs="Arial"/>
          <w:sz w:val="20"/>
          <w:szCs w:val="20"/>
        </w:rPr>
        <w:t>also implemented within the agreed timeframe albeit with</w:t>
      </w:r>
      <w:r w:rsidR="003348BC" w:rsidRPr="0063463D">
        <w:rPr>
          <w:rFonts w:ascii="Arial" w:hAnsi="Arial" w:cs="Arial"/>
          <w:sz w:val="20"/>
          <w:szCs w:val="20"/>
        </w:rPr>
        <w:t xml:space="preserve"> a</w:t>
      </w:r>
      <w:r w:rsidR="006137A1" w:rsidRPr="0063463D">
        <w:rPr>
          <w:rFonts w:ascii="Arial" w:hAnsi="Arial" w:cs="Arial"/>
          <w:sz w:val="20"/>
          <w:szCs w:val="20"/>
        </w:rPr>
        <w:t xml:space="preserve"> </w:t>
      </w:r>
      <w:r w:rsidR="00696A09" w:rsidRPr="0063463D">
        <w:rPr>
          <w:rFonts w:ascii="Arial" w:hAnsi="Arial" w:cs="Arial"/>
          <w:sz w:val="20"/>
          <w:szCs w:val="20"/>
        </w:rPr>
        <w:t>1</w:t>
      </w:r>
      <w:r w:rsidR="00C53EFE" w:rsidRPr="0063463D">
        <w:rPr>
          <w:rFonts w:ascii="Arial" w:hAnsi="Arial" w:cs="Arial"/>
          <w:sz w:val="20"/>
          <w:szCs w:val="20"/>
        </w:rPr>
        <w:t>6-month</w:t>
      </w:r>
      <w:r w:rsidR="006137A1" w:rsidRPr="0063463D">
        <w:rPr>
          <w:rFonts w:ascii="Arial" w:hAnsi="Arial" w:cs="Arial"/>
          <w:sz w:val="20"/>
          <w:szCs w:val="20"/>
        </w:rPr>
        <w:t xml:space="preserve"> extension and on budget. </w:t>
      </w:r>
    </w:p>
    <w:p w14:paraId="5CE3AFE4" w14:textId="7C06B3C0" w:rsidR="00BA7BCB" w:rsidRPr="0063463D" w:rsidRDefault="00F8418C" w:rsidP="00BA7BCB">
      <w:pPr>
        <w:pStyle w:val="ListParagraph"/>
        <w:numPr>
          <w:ilvl w:val="0"/>
          <w:numId w:val="1"/>
        </w:numPr>
        <w:tabs>
          <w:tab w:val="num" w:pos="680"/>
        </w:tabs>
        <w:spacing w:before="180" w:after="80"/>
        <w:ind w:left="567" w:hanging="357"/>
        <w:contextualSpacing w:val="0"/>
        <w:jc w:val="both"/>
        <w:rPr>
          <w:rFonts w:ascii="Arial" w:hAnsi="Arial" w:cs="Arial"/>
          <w:b/>
          <w:sz w:val="20"/>
          <w:szCs w:val="20"/>
        </w:rPr>
      </w:pPr>
      <w:r w:rsidRPr="0063463D">
        <w:rPr>
          <w:rFonts w:ascii="Arial" w:hAnsi="Arial" w:cs="Arial"/>
          <w:b/>
          <w:sz w:val="20"/>
          <w:szCs w:val="20"/>
        </w:rPr>
        <w:t>Monitoring and reporting.</w:t>
      </w:r>
      <w:r w:rsidRPr="0063463D">
        <w:rPr>
          <w:rFonts w:ascii="Arial" w:hAnsi="Arial" w:cs="Arial"/>
          <w:sz w:val="20"/>
          <w:szCs w:val="20"/>
        </w:rPr>
        <w:t xml:space="preserve"> </w:t>
      </w:r>
      <w:r w:rsidR="006137A1" w:rsidRPr="0063463D">
        <w:rPr>
          <w:rFonts w:ascii="Arial" w:hAnsi="Arial" w:cs="Arial"/>
          <w:sz w:val="20"/>
          <w:szCs w:val="20"/>
        </w:rPr>
        <w:t>Project effectiveness is however also measured in terms of whether the project was well monitored</w:t>
      </w:r>
      <w:r w:rsidR="00FF6FB7" w:rsidRPr="0063463D">
        <w:rPr>
          <w:rFonts w:ascii="Arial" w:hAnsi="Arial" w:cs="Arial"/>
          <w:sz w:val="20"/>
          <w:szCs w:val="20"/>
        </w:rPr>
        <w:t xml:space="preserve"> and this is where the project </w:t>
      </w:r>
      <w:r w:rsidR="00897C6A" w:rsidRPr="0063463D">
        <w:rPr>
          <w:rFonts w:ascii="Arial" w:hAnsi="Arial" w:cs="Arial"/>
          <w:sz w:val="20"/>
          <w:szCs w:val="20"/>
        </w:rPr>
        <w:t>presented</w:t>
      </w:r>
      <w:r w:rsidR="00FF6FB7" w:rsidRPr="0063463D">
        <w:rPr>
          <w:rFonts w:ascii="Arial" w:hAnsi="Arial" w:cs="Arial"/>
          <w:sz w:val="20"/>
          <w:szCs w:val="20"/>
        </w:rPr>
        <w:t xml:space="preserve"> </w:t>
      </w:r>
      <w:r w:rsidR="00C24F6D" w:rsidRPr="0063463D">
        <w:rPr>
          <w:rFonts w:ascii="Arial" w:hAnsi="Arial" w:cs="Arial"/>
          <w:sz w:val="20"/>
          <w:szCs w:val="20"/>
        </w:rPr>
        <w:t>some</w:t>
      </w:r>
      <w:r w:rsidR="00FF6FB7" w:rsidRPr="0063463D">
        <w:rPr>
          <w:rFonts w:ascii="Arial" w:hAnsi="Arial" w:cs="Arial"/>
          <w:sz w:val="20"/>
          <w:szCs w:val="20"/>
        </w:rPr>
        <w:t xml:space="preserve"> </w:t>
      </w:r>
      <w:r w:rsidR="00897C6A" w:rsidRPr="0063463D">
        <w:rPr>
          <w:rFonts w:ascii="Arial" w:hAnsi="Arial" w:cs="Arial"/>
          <w:sz w:val="20"/>
          <w:szCs w:val="20"/>
        </w:rPr>
        <w:t>difficulties</w:t>
      </w:r>
      <w:r w:rsidR="00FF6FB7" w:rsidRPr="0063463D">
        <w:rPr>
          <w:rFonts w:ascii="Arial" w:hAnsi="Arial" w:cs="Arial"/>
          <w:sz w:val="20"/>
          <w:szCs w:val="20"/>
        </w:rPr>
        <w:t xml:space="preserve">. </w:t>
      </w:r>
      <w:r w:rsidR="00EF0C2B" w:rsidRPr="0063463D">
        <w:rPr>
          <w:rFonts w:ascii="Arial" w:hAnsi="Arial" w:cs="Arial"/>
          <w:sz w:val="20"/>
          <w:szCs w:val="20"/>
        </w:rPr>
        <w:t>The supervision mission</w:t>
      </w:r>
      <w:r w:rsidR="00E621E0" w:rsidRPr="0063463D">
        <w:rPr>
          <w:rFonts w:ascii="Arial" w:hAnsi="Arial" w:cs="Arial"/>
          <w:sz w:val="20"/>
          <w:szCs w:val="20"/>
        </w:rPr>
        <w:t>s</w:t>
      </w:r>
      <w:r w:rsidR="00860C30" w:rsidRPr="0063463D">
        <w:rPr>
          <w:rFonts w:ascii="Arial" w:hAnsi="Arial" w:cs="Arial"/>
          <w:sz w:val="20"/>
          <w:szCs w:val="20"/>
        </w:rPr>
        <w:t xml:space="preserve"> report that the project had</w:t>
      </w:r>
      <w:r w:rsidR="00EF0C2B" w:rsidRPr="0063463D">
        <w:rPr>
          <w:rFonts w:ascii="Arial" w:hAnsi="Arial" w:cs="Arial"/>
          <w:sz w:val="20"/>
          <w:szCs w:val="20"/>
        </w:rPr>
        <w:t xml:space="preserve"> consistently suffered from unders</w:t>
      </w:r>
      <w:r w:rsidR="0077420E" w:rsidRPr="0063463D">
        <w:rPr>
          <w:rFonts w:ascii="Arial" w:hAnsi="Arial" w:cs="Arial"/>
          <w:sz w:val="20"/>
          <w:szCs w:val="20"/>
        </w:rPr>
        <w:t>taffing and high staff turnover, with</w:t>
      </w:r>
      <w:r w:rsidR="00EF0C2B" w:rsidRPr="0063463D">
        <w:rPr>
          <w:rFonts w:ascii="Arial" w:hAnsi="Arial" w:cs="Arial"/>
          <w:sz w:val="20"/>
          <w:szCs w:val="20"/>
        </w:rPr>
        <w:t xml:space="preserve"> some posts remaining unfilled for periods at a time</w:t>
      </w:r>
      <w:r w:rsidR="00813A0F" w:rsidRPr="0063463D">
        <w:rPr>
          <w:rFonts w:ascii="Arial" w:hAnsi="Arial" w:cs="Arial"/>
          <w:sz w:val="20"/>
          <w:szCs w:val="20"/>
        </w:rPr>
        <w:t xml:space="preserve"> and that staff often had multiple assignments and were not all fully dedicated project staff - </w:t>
      </w:r>
      <w:r w:rsidR="00EF0C2B" w:rsidRPr="0063463D">
        <w:rPr>
          <w:rFonts w:ascii="Arial" w:hAnsi="Arial" w:cs="Arial"/>
          <w:sz w:val="20"/>
          <w:szCs w:val="20"/>
        </w:rPr>
        <w:t xml:space="preserve">all of which has had negative impacts on the capacity </w:t>
      </w:r>
      <w:r w:rsidR="00A01986" w:rsidRPr="0063463D">
        <w:rPr>
          <w:rFonts w:ascii="Arial" w:hAnsi="Arial" w:cs="Arial"/>
          <w:sz w:val="20"/>
          <w:szCs w:val="20"/>
        </w:rPr>
        <w:t>of</w:t>
      </w:r>
      <w:r w:rsidR="00EF0C2B" w:rsidRPr="0063463D">
        <w:rPr>
          <w:rFonts w:ascii="Arial" w:hAnsi="Arial" w:cs="Arial"/>
          <w:sz w:val="20"/>
          <w:szCs w:val="20"/>
        </w:rPr>
        <w:t xml:space="preserve"> the project to carry out up-to-standard monitoring and reporting. </w:t>
      </w:r>
      <w:r w:rsidR="00D306C4" w:rsidRPr="0063463D">
        <w:rPr>
          <w:rFonts w:ascii="Arial" w:hAnsi="Arial" w:cs="Arial"/>
          <w:sz w:val="20"/>
          <w:szCs w:val="20"/>
        </w:rPr>
        <w:t>The 2</w:t>
      </w:r>
      <w:r w:rsidR="00813A0F" w:rsidRPr="0063463D">
        <w:rPr>
          <w:rFonts w:ascii="Arial" w:hAnsi="Arial" w:cs="Arial"/>
          <w:sz w:val="20"/>
          <w:szCs w:val="20"/>
        </w:rPr>
        <w:t>013 mission first highlighted that the</w:t>
      </w:r>
      <w:r w:rsidR="0077420E" w:rsidRPr="0063463D">
        <w:rPr>
          <w:rFonts w:ascii="Arial" w:hAnsi="Arial" w:cs="Arial"/>
          <w:sz w:val="20"/>
          <w:szCs w:val="20"/>
        </w:rPr>
        <w:t xml:space="preserve"> project</w:t>
      </w:r>
      <w:r w:rsidR="00F30631" w:rsidRPr="0063463D">
        <w:rPr>
          <w:rFonts w:ascii="Arial" w:hAnsi="Arial" w:cs="Arial"/>
          <w:sz w:val="20"/>
          <w:szCs w:val="20"/>
        </w:rPr>
        <w:t xml:space="preserve"> still</w:t>
      </w:r>
      <w:r w:rsidR="0077420E" w:rsidRPr="0063463D">
        <w:rPr>
          <w:rFonts w:ascii="Arial" w:hAnsi="Arial" w:cs="Arial"/>
          <w:sz w:val="20"/>
          <w:szCs w:val="20"/>
        </w:rPr>
        <w:t xml:space="preserve"> didn’t have a M&amp;E officer</w:t>
      </w:r>
      <w:r w:rsidR="00F30631" w:rsidRPr="0063463D">
        <w:rPr>
          <w:rFonts w:ascii="Arial" w:hAnsi="Arial" w:cs="Arial"/>
          <w:sz w:val="20"/>
          <w:szCs w:val="20"/>
        </w:rPr>
        <w:t xml:space="preserve"> </w:t>
      </w:r>
      <w:r w:rsidR="00B32853" w:rsidRPr="0063463D">
        <w:rPr>
          <w:rFonts w:ascii="Arial" w:hAnsi="Arial" w:cs="Arial"/>
          <w:sz w:val="20"/>
          <w:szCs w:val="20"/>
        </w:rPr>
        <w:t xml:space="preserve">(one was recruited in October 2013) </w:t>
      </w:r>
      <w:r w:rsidR="00F30631" w:rsidRPr="0063463D">
        <w:rPr>
          <w:rFonts w:ascii="Arial" w:hAnsi="Arial" w:cs="Arial"/>
          <w:sz w:val="20"/>
          <w:szCs w:val="20"/>
        </w:rPr>
        <w:t>and</w:t>
      </w:r>
      <w:r w:rsidR="0077420E" w:rsidRPr="0063463D">
        <w:rPr>
          <w:rFonts w:ascii="Arial" w:hAnsi="Arial" w:cs="Arial"/>
          <w:sz w:val="20"/>
          <w:szCs w:val="20"/>
        </w:rPr>
        <w:t xml:space="preserve"> that the</w:t>
      </w:r>
      <w:r w:rsidR="00813A0F" w:rsidRPr="0063463D">
        <w:rPr>
          <w:rFonts w:ascii="Arial" w:hAnsi="Arial" w:cs="Arial"/>
          <w:sz w:val="20"/>
          <w:szCs w:val="20"/>
        </w:rPr>
        <w:t xml:space="preserve"> M&amp;E system was not fully compliant with IFAD RIMS which should have been implemented in PY1 together with the baseline study, both of which did not occur</w:t>
      </w:r>
      <w:r w:rsidR="00546616" w:rsidRPr="0063463D">
        <w:rPr>
          <w:rFonts w:ascii="Arial" w:hAnsi="Arial" w:cs="Arial"/>
          <w:sz w:val="20"/>
          <w:szCs w:val="20"/>
        </w:rPr>
        <w:t xml:space="preserve"> until much later</w:t>
      </w:r>
      <w:r w:rsidR="0077420E" w:rsidRPr="0063463D">
        <w:rPr>
          <w:rFonts w:ascii="Arial" w:hAnsi="Arial" w:cs="Arial"/>
          <w:sz w:val="20"/>
          <w:szCs w:val="20"/>
        </w:rPr>
        <w:t>.</w:t>
      </w:r>
      <w:r w:rsidR="00F30631" w:rsidRPr="0063463D">
        <w:rPr>
          <w:rFonts w:ascii="Arial" w:hAnsi="Arial" w:cs="Arial"/>
          <w:sz w:val="20"/>
          <w:szCs w:val="20"/>
        </w:rPr>
        <w:t xml:space="preserve"> It also noted that the pr</w:t>
      </w:r>
      <w:r w:rsidR="006061FD" w:rsidRPr="0063463D">
        <w:rPr>
          <w:rFonts w:ascii="Arial" w:hAnsi="Arial" w:cs="Arial"/>
          <w:sz w:val="20"/>
          <w:szCs w:val="20"/>
        </w:rPr>
        <w:t>o</w:t>
      </w:r>
      <w:r w:rsidR="00F30631" w:rsidRPr="0063463D">
        <w:rPr>
          <w:rFonts w:ascii="Arial" w:hAnsi="Arial" w:cs="Arial"/>
          <w:sz w:val="20"/>
          <w:szCs w:val="20"/>
        </w:rPr>
        <w:t>ject had been without a substantive Project Coordinator ‘for several months’ and recommended immediate action.</w:t>
      </w:r>
      <w:r w:rsidR="0077420E" w:rsidRPr="0063463D">
        <w:rPr>
          <w:rFonts w:ascii="Arial" w:hAnsi="Arial" w:cs="Arial"/>
          <w:sz w:val="20"/>
          <w:szCs w:val="20"/>
        </w:rPr>
        <w:t xml:space="preserve"> </w:t>
      </w:r>
      <w:r w:rsidR="00C53EFE" w:rsidRPr="0063463D">
        <w:rPr>
          <w:rFonts w:ascii="Arial" w:hAnsi="Arial" w:cs="Arial"/>
          <w:sz w:val="20"/>
          <w:szCs w:val="20"/>
        </w:rPr>
        <w:t>It wasn’t until 2016 that supervision mission reports were satisfied with the M&amp;E reporting</w:t>
      </w:r>
      <w:r w:rsidR="00587436" w:rsidRPr="0063463D">
        <w:rPr>
          <w:rFonts w:ascii="Arial" w:hAnsi="Arial" w:cs="Arial"/>
          <w:sz w:val="20"/>
          <w:szCs w:val="20"/>
        </w:rPr>
        <w:t xml:space="preserve"> and that the</w:t>
      </w:r>
      <w:r w:rsidR="00795DC1" w:rsidRPr="0063463D">
        <w:rPr>
          <w:rFonts w:ascii="Arial" w:hAnsi="Arial" w:cs="Arial"/>
          <w:sz w:val="20"/>
          <w:szCs w:val="20"/>
        </w:rPr>
        <w:t xml:space="preserve"> logical framework</w:t>
      </w:r>
      <w:r w:rsidR="00587436" w:rsidRPr="0063463D">
        <w:rPr>
          <w:rFonts w:ascii="Arial" w:hAnsi="Arial" w:cs="Arial"/>
          <w:sz w:val="20"/>
          <w:szCs w:val="20"/>
        </w:rPr>
        <w:t>s and RIMS were</w:t>
      </w:r>
      <w:r w:rsidR="00795DC1" w:rsidRPr="0063463D">
        <w:rPr>
          <w:rFonts w:ascii="Arial" w:hAnsi="Arial" w:cs="Arial"/>
          <w:sz w:val="20"/>
          <w:szCs w:val="20"/>
        </w:rPr>
        <w:t xml:space="preserve"> </w:t>
      </w:r>
      <w:r w:rsidR="00587436" w:rsidRPr="0063463D">
        <w:rPr>
          <w:rFonts w:ascii="Arial" w:hAnsi="Arial" w:cs="Arial"/>
          <w:sz w:val="20"/>
          <w:szCs w:val="20"/>
        </w:rPr>
        <w:t xml:space="preserve">being </w:t>
      </w:r>
      <w:r w:rsidR="00795DC1" w:rsidRPr="0063463D">
        <w:rPr>
          <w:rFonts w:ascii="Arial" w:hAnsi="Arial" w:cs="Arial"/>
          <w:sz w:val="20"/>
          <w:szCs w:val="20"/>
        </w:rPr>
        <w:t>updated</w:t>
      </w:r>
      <w:r w:rsidR="00013781" w:rsidRPr="0063463D">
        <w:rPr>
          <w:rFonts w:ascii="Arial" w:hAnsi="Arial" w:cs="Arial"/>
          <w:sz w:val="20"/>
          <w:szCs w:val="20"/>
        </w:rPr>
        <w:t xml:space="preserve">. </w:t>
      </w:r>
      <w:r w:rsidR="006061FD" w:rsidRPr="0063463D">
        <w:rPr>
          <w:rFonts w:ascii="Arial" w:hAnsi="Arial" w:cs="Arial"/>
          <w:sz w:val="20"/>
          <w:szCs w:val="20"/>
        </w:rPr>
        <w:t xml:space="preserve">It was </w:t>
      </w:r>
      <w:r w:rsidR="00A91A22" w:rsidRPr="0063463D">
        <w:rPr>
          <w:rFonts w:ascii="Arial" w:hAnsi="Arial" w:cs="Arial"/>
          <w:sz w:val="20"/>
          <w:szCs w:val="20"/>
        </w:rPr>
        <w:t>most probably</w:t>
      </w:r>
      <w:r w:rsidR="006061FD" w:rsidRPr="0063463D">
        <w:rPr>
          <w:rFonts w:ascii="Arial" w:hAnsi="Arial" w:cs="Arial"/>
          <w:sz w:val="20"/>
          <w:szCs w:val="20"/>
        </w:rPr>
        <w:t xml:space="preserve"> the aforementioned difficulties that led to the </w:t>
      </w:r>
      <w:r w:rsidR="000152E4" w:rsidRPr="0063463D">
        <w:rPr>
          <w:rFonts w:ascii="Arial" w:hAnsi="Arial" w:cs="Arial"/>
          <w:sz w:val="20"/>
          <w:szCs w:val="20"/>
        </w:rPr>
        <w:t xml:space="preserve">lack of </w:t>
      </w:r>
      <w:r w:rsidR="00A91A22" w:rsidRPr="0063463D">
        <w:rPr>
          <w:rFonts w:ascii="Arial" w:hAnsi="Arial" w:cs="Arial"/>
          <w:sz w:val="20"/>
          <w:szCs w:val="20"/>
        </w:rPr>
        <w:t>report</w:t>
      </w:r>
      <w:r w:rsidR="000152E4" w:rsidRPr="0063463D">
        <w:rPr>
          <w:rFonts w:ascii="Arial" w:hAnsi="Arial" w:cs="Arial"/>
          <w:sz w:val="20"/>
          <w:szCs w:val="20"/>
        </w:rPr>
        <w:t>ing</w:t>
      </w:r>
      <w:r w:rsidR="00A91A22" w:rsidRPr="0063463D">
        <w:rPr>
          <w:rFonts w:ascii="Arial" w:hAnsi="Arial" w:cs="Arial"/>
          <w:sz w:val="20"/>
          <w:szCs w:val="20"/>
        </w:rPr>
        <w:t xml:space="preserve"> </w:t>
      </w:r>
      <w:r w:rsidR="00095AE6" w:rsidRPr="0063463D">
        <w:rPr>
          <w:rFonts w:ascii="Arial" w:hAnsi="Arial" w:cs="Arial"/>
          <w:sz w:val="20"/>
          <w:szCs w:val="20"/>
        </w:rPr>
        <w:t>on update</w:t>
      </w:r>
      <w:r w:rsidR="00A91A22" w:rsidRPr="0063463D">
        <w:rPr>
          <w:rFonts w:ascii="Arial" w:hAnsi="Arial" w:cs="Arial"/>
          <w:sz w:val="20"/>
          <w:szCs w:val="20"/>
        </w:rPr>
        <w:t>d</w:t>
      </w:r>
      <w:r w:rsidR="00095AE6" w:rsidRPr="0063463D">
        <w:rPr>
          <w:rFonts w:ascii="Arial" w:hAnsi="Arial" w:cs="Arial"/>
          <w:sz w:val="20"/>
          <w:szCs w:val="20"/>
        </w:rPr>
        <w:t xml:space="preserve"> </w:t>
      </w:r>
      <w:proofErr w:type="spellStart"/>
      <w:r w:rsidR="00095AE6" w:rsidRPr="0063463D">
        <w:rPr>
          <w:rFonts w:ascii="Arial" w:hAnsi="Arial" w:cs="Arial"/>
          <w:sz w:val="20"/>
          <w:szCs w:val="20"/>
        </w:rPr>
        <w:t>logframes</w:t>
      </w:r>
      <w:proofErr w:type="spellEnd"/>
      <w:r w:rsidR="000152E4" w:rsidRPr="0063463D">
        <w:rPr>
          <w:rFonts w:ascii="Arial" w:hAnsi="Arial" w:cs="Arial"/>
          <w:sz w:val="20"/>
          <w:szCs w:val="20"/>
        </w:rPr>
        <w:t xml:space="preserve"> of the pre-2016 supervision mission reports, </w:t>
      </w:r>
      <w:r w:rsidR="00B65E59" w:rsidRPr="0063463D">
        <w:rPr>
          <w:rFonts w:ascii="Arial" w:hAnsi="Arial" w:cs="Arial"/>
          <w:sz w:val="20"/>
          <w:szCs w:val="20"/>
        </w:rPr>
        <w:t>with the exception of RIMS first being reported in the MTR</w:t>
      </w:r>
      <w:r w:rsidR="00095AE6" w:rsidRPr="0063463D">
        <w:rPr>
          <w:rFonts w:ascii="Arial" w:hAnsi="Arial" w:cs="Arial"/>
          <w:sz w:val="20"/>
          <w:szCs w:val="20"/>
        </w:rPr>
        <w:t>.</w:t>
      </w:r>
      <w:r w:rsidR="006061FD" w:rsidRPr="0063463D">
        <w:rPr>
          <w:rFonts w:ascii="Arial" w:hAnsi="Arial" w:cs="Arial"/>
          <w:sz w:val="20"/>
          <w:szCs w:val="20"/>
        </w:rPr>
        <w:t xml:space="preserve"> </w:t>
      </w:r>
    </w:p>
    <w:p w14:paraId="7F891783" w14:textId="37D88DFB" w:rsidR="006137A1" w:rsidRPr="0063463D" w:rsidRDefault="00B65E59" w:rsidP="00F31E94">
      <w:pPr>
        <w:pStyle w:val="ListParagraph"/>
        <w:numPr>
          <w:ilvl w:val="0"/>
          <w:numId w:val="1"/>
        </w:numPr>
        <w:tabs>
          <w:tab w:val="num" w:pos="680"/>
        </w:tabs>
        <w:spacing w:before="180" w:after="80"/>
        <w:ind w:left="567" w:hanging="357"/>
        <w:contextualSpacing w:val="0"/>
        <w:jc w:val="both"/>
        <w:rPr>
          <w:rFonts w:ascii="Arial" w:hAnsi="Arial" w:cs="Arial"/>
          <w:b/>
          <w:sz w:val="20"/>
          <w:szCs w:val="20"/>
        </w:rPr>
      </w:pPr>
      <w:r w:rsidRPr="0063463D">
        <w:rPr>
          <w:rFonts w:ascii="Arial" w:hAnsi="Arial" w:cs="Arial"/>
          <w:sz w:val="20"/>
          <w:szCs w:val="20"/>
        </w:rPr>
        <w:t>As reported under the section on design changes, the project had undergone significant changes in the early years of implementation, and while individual outputs</w:t>
      </w:r>
      <w:r w:rsidR="000C3653" w:rsidRPr="0063463D">
        <w:rPr>
          <w:rFonts w:ascii="Arial" w:hAnsi="Arial" w:cs="Arial"/>
          <w:sz w:val="20"/>
          <w:szCs w:val="20"/>
        </w:rPr>
        <w:t xml:space="preserve"> were reported on</w:t>
      </w:r>
      <w:r w:rsidRPr="0063463D">
        <w:rPr>
          <w:rFonts w:ascii="Arial" w:hAnsi="Arial" w:cs="Arial"/>
          <w:sz w:val="20"/>
          <w:szCs w:val="20"/>
        </w:rPr>
        <w:t xml:space="preserve"> (in 2012 for example), an updated </w:t>
      </w:r>
      <w:r w:rsidR="00BA7BCB" w:rsidRPr="0063463D">
        <w:rPr>
          <w:rFonts w:ascii="Arial" w:hAnsi="Arial" w:cs="Arial"/>
          <w:sz w:val="20"/>
          <w:szCs w:val="20"/>
        </w:rPr>
        <w:t>logframe</w:t>
      </w:r>
      <w:r w:rsidRPr="0063463D">
        <w:rPr>
          <w:rFonts w:ascii="Arial" w:hAnsi="Arial" w:cs="Arial"/>
          <w:sz w:val="20"/>
          <w:szCs w:val="20"/>
        </w:rPr>
        <w:t xml:space="preserve"> would have provided </w:t>
      </w:r>
      <w:r w:rsidR="000C3653" w:rsidRPr="0063463D">
        <w:rPr>
          <w:rFonts w:ascii="Arial" w:hAnsi="Arial" w:cs="Arial"/>
          <w:sz w:val="20"/>
          <w:szCs w:val="20"/>
        </w:rPr>
        <w:t>an</w:t>
      </w:r>
      <w:r w:rsidRPr="0063463D">
        <w:rPr>
          <w:rFonts w:ascii="Arial" w:hAnsi="Arial" w:cs="Arial"/>
          <w:sz w:val="20"/>
          <w:szCs w:val="20"/>
        </w:rPr>
        <w:t xml:space="preserve"> overview of </w:t>
      </w:r>
      <w:r w:rsidR="00134301" w:rsidRPr="0063463D">
        <w:rPr>
          <w:rFonts w:ascii="Arial" w:hAnsi="Arial" w:cs="Arial"/>
          <w:sz w:val="20"/>
          <w:szCs w:val="20"/>
        </w:rPr>
        <w:t>the revised</w:t>
      </w:r>
      <w:r w:rsidRPr="0063463D">
        <w:rPr>
          <w:rFonts w:ascii="Arial" w:hAnsi="Arial" w:cs="Arial"/>
          <w:sz w:val="20"/>
          <w:szCs w:val="20"/>
        </w:rPr>
        <w:t xml:space="preserve"> </w:t>
      </w:r>
      <w:r w:rsidR="00134301" w:rsidRPr="0063463D">
        <w:rPr>
          <w:rFonts w:ascii="Arial" w:hAnsi="Arial" w:cs="Arial"/>
          <w:sz w:val="20"/>
          <w:szCs w:val="20"/>
        </w:rPr>
        <w:t>project structure and</w:t>
      </w:r>
      <w:r w:rsidR="00F8418C" w:rsidRPr="0063463D">
        <w:rPr>
          <w:rFonts w:ascii="Arial" w:hAnsi="Arial" w:cs="Arial"/>
          <w:sz w:val="20"/>
          <w:szCs w:val="20"/>
        </w:rPr>
        <w:t xml:space="preserve"> revised</w:t>
      </w:r>
      <w:r w:rsidR="000C3653" w:rsidRPr="0063463D">
        <w:rPr>
          <w:rFonts w:ascii="Arial" w:hAnsi="Arial" w:cs="Arial"/>
          <w:sz w:val="20"/>
          <w:szCs w:val="20"/>
        </w:rPr>
        <w:t xml:space="preserve"> targets</w:t>
      </w:r>
      <w:r w:rsidR="00F8418C" w:rsidRPr="0063463D">
        <w:rPr>
          <w:rFonts w:ascii="Arial" w:hAnsi="Arial" w:cs="Arial"/>
          <w:sz w:val="20"/>
          <w:szCs w:val="20"/>
        </w:rPr>
        <w:t xml:space="preserve"> and achievements</w:t>
      </w:r>
      <w:r w:rsidR="000C3653" w:rsidRPr="0063463D">
        <w:rPr>
          <w:rFonts w:ascii="Arial" w:hAnsi="Arial" w:cs="Arial"/>
          <w:sz w:val="20"/>
          <w:szCs w:val="20"/>
        </w:rPr>
        <w:t xml:space="preserve"> -</w:t>
      </w:r>
      <w:r w:rsidR="00F8418C" w:rsidRPr="0063463D">
        <w:rPr>
          <w:rFonts w:ascii="Arial" w:hAnsi="Arial" w:cs="Arial"/>
          <w:sz w:val="20"/>
          <w:szCs w:val="20"/>
        </w:rPr>
        <w:t xml:space="preserve"> should these have been available without a</w:t>
      </w:r>
      <w:r w:rsidR="00BD731B" w:rsidRPr="0063463D">
        <w:rPr>
          <w:rFonts w:ascii="Arial" w:hAnsi="Arial" w:cs="Arial"/>
          <w:sz w:val="20"/>
          <w:szCs w:val="20"/>
        </w:rPr>
        <w:t xml:space="preserve"> properly functioning</w:t>
      </w:r>
      <w:r w:rsidR="00F8418C" w:rsidRPr="0063463D">
        <w:rPr>
          <w:rFonts w:ascii="Arial" w:hAnsi="Arial" w:cs="Arial"/>
          <w:sz w:val="20"/>
          <w:szCs w:val="20"/>
        </w:rPr>
        <w:t xml:space="preserve"> M&amp;E system. When the </w:t>
      </w:r>
      <w:r w:rsidR="00BA7BCB" w:rsidRPr="0063463D">
        <w:rPr>
          <w:rFonts w:ascii="Arial" w:hAnsi="Arial" w:cs="Arial"/>
          <w:sz w:val="20"/>
          <w:szCs w:val="20"/>
        </w:rPr>
        <w:t>logframe</w:t>
      </w:r>
      <w:r w:rsidR="00F8418C" w:rsidRPr="0063463D">
        <w:rPr>
          <w:rFonts w:ascii="Arial" w:hAnsi="Arial" w:cs="Arial"/>
          <w:sz w:val="20"/>
          <w:szCs w:val="20"/>
        </w:rPr>
        <w:t xml:space="preserve"> </w:t>
      </w:r>
      <w:r w:rsidR="00BA7BCB" w:rsidRPr="0063463D">
        <w:rPr>
          <w:rFonts w:ascii="Arial" w:hAnsi="Arial" w:cs="Arial"/>
          <w:sz w:val="20"/>
          <w:szCs w:val="20"/>
        </w:rPr>
        <w:t>was</w:t>
      </w:r>
      <w:r w:rsidR="00F8418C" w:rsidRPr="0063463D">
        <w:rPr>
          <w:rFonts w:ascii="Arial" w:hAnsi="Arial" w:cs="Arial"/>
          <w:sz w:val="20"/>
          <w:szCs w:val="20"/>
        </w:rPr>
        <w:t xml:space="preserve"> included 2016-onwards</w:t>
      </w:r>
      <w:r w:rsidR="000C3653" w:rsidRPr="0063463D">
        <w:rPr>
          <w:rFonts w:ascii="Arial" w:hAnsi="Arial" w:cs="Arial"/>
          <w:sz w:val="20"/>
          <w:szCs w:val="20"/>
        </w:rPr>
        <w:t>,</w:t>
      </w:r>
      <w:r w:rsidR="00F8418C" w:rsidRPr="0063463D">
        <w:rPr>
          <w:rFonts w:ascii="Arial" w:hAnsi="Arial" w:cs="Arial"/>
          <w:sz w:val="20"/>
          <w:szCs w:val="20"/>
        </w:rPr>
        <w:t xml:space="preserve"> </w:t>
      </w:r>
      <w:r w:rsidR="00BA7BCB" w:rsidRPr="0063463D">
        <w:rPr>
          <w:rFonts w:ascii="Arial" w:hAnsi="Arial" w:cs="Arial"/>
          <w:sz w:val="20"/>
          <w:szCs w:val="20"/>
        </w:rPr>
        <w:t>component 4 was</w:t>
      </w:r>
      <w:r w:rsidR="00F8418C" w:rsidRPr="0063463D">
        <w:rPr>
          <w:rFonts w:ascii="Arial" w:hAnsi="Arial" w:cs="Arial"/>
          <w:sz w:val="20"/>
          <w:szCs w:val="20"/>
        </w:rPr>
        <w:t xml:space="preserve"> unfortunately </w:t>
      </w:r>
      <w:r w:rsidR="00BA7BCB" w:rsidRPr="0063463D">
        <w:rPr>
          <w:rFonts w:ascii="Arial" w:hAnsi="Arial" w:cs="Arial"/>
          <w:sz w:val="20"/>
          <w:szCs w:val="20"/>
        </w:rPr>
        <w:t xml:space="preserve">omitted, only components 1 to 3 were reported on. The project at this stage had approved a phase II of the climate change component with a budget of USD 1.8m, however the TER finds that this has been </w:t>
      </w:r>
      <w:r w:rsidR="00BD731B" w:rsidRPr="0063463D">
        <w:rPr>
          <w:rFonts w:ascii="Arial" w:hAnsi="Arial" w:cs="Arial"/>
          <w:sz w:val="20"/>
          <w:szCs w:val="20"/>
        </w:rPr>
        <w:t xml:space="preserve">consistently </w:t>
      </w:r>
      <w:r w:rsidR="00BA7BCB" w:rsidRPr="0063463D">
        <w:rPr>
          <w:rFonts w:ascii="Arial" w:hAnsi="Arial" w:cs="Arial"/>
          <w:sz w:val="20"/>
          <w:szCs w:val="20"/>
        </w:rPr>
        <w:t>underreported on</w:t>
      </w:r>
      <w:r w:rsidR="000C3653" w:rsidRPr="0063463D">
        <w:rPr>
          <w:rFonts w:ascii="Arial" w:hAnsi="Arial" w:cs="Arial"/>
          <w:sz w:val="20"/>
          <w:szCs w:val="20"/>
        </w:rPr>
        <w:t>. At project completion</w:t>
      </w:r>
      <w:r w:rsidR="00BF16DE" w:rsidRPr="0063463D">
        <w:rPr>
          <w:rFonts w:ascii="Arial" w:hAnsi="Arial" w:cs="Arial"/>
          <w:sz w:val="20"/>
          <w:szCs w:val="20"/>
        </w:rPr>
        <w:t xml:space="preserve"> the TER was not able to find</w:t>
      </w:r>
      <w:r w:rsidR="000C3653" w:rsidRPr="0063463D">
        <w:rPr>
          <w:rFonts w:ascii="Arial" w:hAnsi="Arial" w:cs="Arial"/>
          <w:sz w:val="20"/>
          <w:szCs w:val="20"/>
        </w:rPr>
        <w:t xml:space="preserve"> an updated logframe with a cumulative overview </w:t>
      </w:r>
      <w:r w:rsidR="00F85548" w:rsidRPr="0063463D">
        <w:rPr>
          <w:rFonts w:ascii="Arial" w:hAnsi="Arial" w:cs="Arial"/>
          <w:sz w:val="20"/>
          <w:szCs w:val="20"/>
        </w:rPr>
        <w:t>of</w:t>
      </w:r>
      <w:r w:rsidR="000C3653" w:rsidRPr="0063463D">
        <w:rPr>
          <w:rFonts w:ascii="Arial" w:hAnsi="Arial" w:cs="Arial"/>
          <w:sz w:val="20"/>
          <w:szCs w:val="20"/>
        </w:rPr>
        <w:t xml:space="preserve"> components and outputs, targets and results, only progress reports that reported on annual results and listed by activity code. The TER notes that the impact assessment does report on cumulative results provided in the ORDA progress reports, however these were not categorised by output</w:t>
      </w:r>
      <w:r w:rsidR="00F85548" w:rsidRPr="0063463D">
        <w:rPr>
          <w:rFonts w:ascii="Arial" w:hAnsi="Arial" w:cs="Arial"/>
          <w:sz w:val="20"/>
          <w:szCs w:val="20"/>
        </w:rPr>
        <w:t>,</w:t>
      </w:r>
      <w:r w:rsidR="00F31E94" w:rsidRPr="0063463D">
        <w:rPr>
          <w:rFonts w:ascii="Arial" w:hAnsi="Arial" w:cs="Arial"/>
          <w:sz w:val="20"/>
          <w:szCs w:val="20"/>
        </w:rPr>
        <w:t xml:space="preserve"> which should have been done by the M&amp;E officer</w:t>
      </w:r>
      <w:r w:rsidR="00BD731B" w:rsidRPr="0063463D">
        <w:rPr>
          <w:rFonts w:ascii="Arial" w:hAnsi="Arial" w:cs="Arial"/>
          <w:sz w:val="20"/>
          <w:szCs w:val="20"/>
        </w:rPr>
        <w:t xml:space="preserve"> </w:t>
      </w:r>
      <w:r w:rsidR="00B1271E" w:rsidRPr="0063463D">
        <w:rPr>
          <w:rFonts w:ascii="Arial" w:hAnsi="Arial" w:cs="Arial"/>
          <w:sz w:val="20"/>
          <w:szCs w:val="20"/>
        </w:rPr>
        <w:t>–</w:t>
      </w:r>
      <w:r w:rsidR="00F31E94" w:rsidRPr="0063463D">
        <w:rPr>
          <w:rFonts w:ascii="Arial" w:hAnsi="Arial" w:cs="Arial"/>
          <w:sz w:val="20"/>
          <w:szCs w:val="20"/>
        </w:rPr>
        <w:t xml:space="preserve"> </w:t>
      </w:r>
      <w:r w:rsidR="00B1271E" w:rsidRPr="0063463D">
        <w:rPr>
          <w:rFonts w:ascii="Arial" w:hAnsi="Arial" w:cs="Arial"/>
          <w:sz w:val="20"/>
          <w:szCs w:val="20"/>
        </w:rPr>
        <w:t xml:space="preserve">and </w:t>
      </w:r>
      <w:r w:rsidR="00BD731B" w:rsidRPr="0063463D">
        <w:rPr>
          <w:rFonts w:ascii="Arial" w:hAnsi="Arial" w:cs="Arial"/>
          <w:sz w:val="20"/>
          <w:szCs w:val="20"/>
        </w:rPr>
        <w:t>t</w:t>
      </w:r>
      <w:r w:rsidR="00F31E94" w:rsidRPr="0063463D">
        <w:rPr>
          <w:rFonts w:ascii="Arial" w:hAnsi="Arial" w:cs="Arial"/>
          <w:sz w:val="20"/>
          <w:szCs w:val="20"/>
        </w:rPr>
        <w:t xml:space="preserve">he absence of which </w:t>
      </w:r>
      <w:r w:rsidR="00F85548" w:rsidRPr="0063463D">
        <w:rPr>
          <w:rFonts w:ascii="Arial" w:hAnsi="Arial" w:cs="Arial"/>
          <w:sz w:val="20"/>
          <w:szCs w:val="20"/>
        </w:rPr>
        <w:t xml:space="preserve">should have been </w:t>
      </w:r>
      <w:r w:rsidR="00F31E94" w:rsidRPr="0063463D">
        <w:rPr>
          <w:rFonts w:ascii="Arial" w:hAnsi="Arial" w:cs="Arial"/>
          <w:sz w:val="20"/>
          <w:szCs w:val="20"/>
        </w:rPr>
        <w:t>reporte</w:t>
      </w:r>
      <w:r w:rsidR="00BD731B" w:rsidRPr="0063463D">
        <w:rPr>
          <w:rFonts w:ascii="Arial" w:hAnsi="Arial" w:cs="Arial"/>
          <w:sz w:val="20"/>
          <w:szCs w:val="20"/>
        </w:rPr>
        <w:t>d on in the supervision mission reports</w:t>
      </w:r>
      <w:r w:rsidR="00F31E94" w:rsidRPr="0063463D">
        <w:rPr>
          <w:rFonts w:ascii="Arial" w:hAnsi="Arial" w:cs="Arial"/>
          <w:sz w:val="20"/>
          <w:szCs w:val="20"/>
        </w:rPr>
        <w:t>. Unfortunately, a further oversight was that the PIR</w:t>
      </w:r>
      <w:r w:rsidR="00610AFD" w:rsidRPr="0063463D">
        <w:rPr>
          <w:rFonts w:ascii="Arial" w:hAnsi="Arial" w:cs="Arial"/>
          <w:sz w:val="20"/>
          <w:szCs w:val="20"/>
        </w:rPr>
        <w:t>s</w:t>
      </w:r>
      <w:r w:rsidR="00F31E94" w:rsidRPr="0063463D">
        <w:rPr>
          <w:rFonts w:ascii="Arial" w:hAnsi="Arial" w:cs="Arial"/>
          <w:sz w:val="20"/>
          <w:szCs w:val="20"/>
        </w:rPr>
        <w:t xml:space="preserve"> did not report on this additional component. </w:t>
      </w:r>
    </w:p>
    <w:p w14:paraId="65773F6B" w14:textId="2F4BBB8D" w:rsidR="003A2592" w:rsidRPr="00763AFA" w:rsidRDefault="00F31E94" w:rsidP="00763AFA">
      <w:pPr>
        <w:pStyle w:val="ListParagraph"/>
        <w:numPr>
          <w:ilvl w:val="0"/>
          <w:numId w:val="1"/>
        </w:numPr>
        <w:tabs>
          <w:tab w:val="num" w:pos="680"/>
        </w:tabs>
        <w:spacing w:before="180" w:after="80"/>
        <w:ind w:left="567" w:hanging="357"/>
        <w:contextualSpacing w:val="0"/>
        <w:jc w:val="both"/>
        <w:rPr>
          <w:rFonts w:ascii="Arial" w:hAnsi="Arial" w:cs="Arial"/>
          <w:b/>
          <w:sz w:val="20"/>
          <w:szCs w:val="20"/>
        </w:rPr>
      </w:pPr>
      <w:r w:rsidRPr="0063463D">
        <w:rPr>
          <w:rFonts w:ascii="Arial" w:hAnsi="Arial" w:cs="Arial"/>
          <w:sz w:val="20"/>
          <w:szCs w:val="20"/>
        </w:rPr>
        <w:t>In view of the contextual challenges within which the project had to operate</w:t>
      </w:r>
      <w:r w:rsidR="004F42E4" w:rsidRPr="0063463D">
        <w:rPr>
          <w:rFonts w:ascii="Arial" w:hAnsi="Arial" w:cs="Arial"/>
          <w:sz w:val="20"/>
          <w:szCs w:val="20"/>
        </w:rPr>
        <w:t xml:space="preserve"> in</w:t>
      </w:r>
      <w:r w:rsidRPr="0063463D">
        <w:rPr>
          <w:rFonts w:ascii="Arial" w:hAnsi="Arial" w:cs="Arial"/>
          <w:sz w:val="20"/>
          <w:szCs w:val="20"/>
        </w:rPr>
        <w:t xml:space="preserve">, the results achieved and the problems in reporting on component 4, Project Effectiveness is rated as </w:t>
      </w:r>
      <w:r w:rsidR="00C32C8C">
        <w:rPr>
          <w:rFonts w:ascii="Arial" w:hAnsi="Arial" w:cs="Arial"/>
          <w:b/>
          <w:sz w:val="20"/>
          <w:szCs w:val="20"/>
        </w:rPr>
        <w:t>Moderately S</w:t>
      </w:r>
      <w:r w:rsidRPr="0063463D">
        <w:rPr>
          <w:rFonts w:ascii="Arial" w:hAnsi="Arial" w:cs="Arial"/>
          <w:b/>
          <w:sz w:val="20"/>
          <w:szCs w:val="20"/>
        </w:rPr>
        <w:t>atisfactory (M</w:t>
      </w:r>
      <w:r w:rsidR="00C32C8C">
        <w:rPr>
          <w:rFonts w:ascii="Arial" w:hAnsi="Arial" w:cs="Arial"/>
          <w:b/>
          <w:sz w:val="20"/>
          <w:szCs w:val="20"/>
        </w:rPr>
        <w:t>S)</w:t>
      </w:r>
      <w:r w:rsidRPr="0063463D">
        <w:rPr>
          <w:rFonts w:ascii="Arial" w:hAnsi="Arial" w:cs="Arial"/>
          <w:b/>
          <w:sz w:val="20"/>
          <w:szCs w:val="20"/>
        </w:rPr>
        <w:t>.</w:t>
      </w:r>
    </w:p>
    <w:p w14:paraId="183DDD70" w14:textId="56AF859F" w:rsidR="003A2592" w:rsidRPr="00447C66" w:rsidRDefault="003A2592" w:rsidP="00447C66">
      <w:pPr>
        <w:pStyle w:val="Heading1"/>
        <w:ind w:left="567" w:hanging="357"/>
      </w:pPr>
      <w:bookmarkStart w:id="183" w:name="_Toc4758622"/>
      <w:bookmarkStart w:id="184" w:name="_Toc4758869"/>
      <w:bookmarkStart w:id="185" w:name="_Toc4759956"/>
      <w:bookmarkStart w:id="186" w:name="_Toc4760673"/>
      <w:bookmarkStart w:id="187" w:name="_Toc4760716"/>
      <w:bookmarkStart w:id="188" w:name="_Toc4760882"/>
      <w:bookmarkStart w:id="189" w:name="_Toc4760901"/>
      <w:bookmarkStart w:id="190" w:name="_Toc4761773"/>
      <w:bookmarkStart w:id="191" w:name="_Toc4761990"/>
      <w:bookmarkStart w:id="192" w:name="_Toc4762062"/>
      <w:bookmarkStart w:id="193" w:name="_Toc4762255"/>
      <w:bookmarkStart w:id="194" w:name="_Toc4762301"/>
      <w:bookmarkStart w:id="195" w:name="_Toc4762335"/>
      <w:bookmarkStart w:id="196" w:name="_Toc4762399"/>
      <w:bookmarkStart w:id="197" w:name="_Toc4762879"/>
      <w:bookmarkStart w:id="198" w:name="_Toc4762979"/>
      <w:bookmarkStart w:id="199" w:name="_Toc4763203"/>
      <w:bookmarkStart w:id="200" w:name="_Toc4763345"/>
      <w:bookmarkStart w:id="201" w:name="_Toc4763581"/>
      <w:bookmarkStart w:id="202" w:name="_Toc4764611"/>
      <w:bookmarkStart w:id="203" w:name="_Toc4768203"/>
      <w:r w:rsidRPr="00447C66">
        <w:t>Project Efficiency</w:t>
      </w:r>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r w:rsidRPr="00447C66">
        <w:t xml:space="preserve"> </w:t>
      </w:r>
    </w:p>
    <w:p w14:paraId="7E0BF255" w14:textId="17D60D36" w:rsidR="00BD731B" w:rsidRPr="0063463D" w:rsidRDefault="00BD731B" w:rsidP="00F50E11">
      <w:pPr>
        <w:pStyle w:val="Heading2"/>
        <w:numPr>
          <w:ilvl w:val="0"/>
          <w:numId w:val="21"/>
        </w:numPr>
      </w:pPr>
      <w:bookmarkStart w:id="204" w:name="_Toc4762880"/>
      <w:bookmarkStart w:id="205" w:name="_Toc4762980"/>
      <w:bookmarkStart w:id="206" w:name="_Toc4763204"/>
      <w:bookmarkStart w:id="207" w:name="_Toc4763346"/>
      <w:bookmarkStart w:id="208" w:name="_Toc4763582"/>
      <w:bookmarkStart w:id="209" w:name="_Toc4764612"/>
      <w:bookmarkStart w:id="210" w:name="_Toc4768204"/>
      <w:r w:rsidRPr="0063463D">
        <w:t>Resources’ Use</w:t>
      </w:r>
      <w:bookmarkEnd w:id="204"/>
      <w:bookmarkEnd w:id="205"/>
      <w:bookmarkEnd w:id="206"/>
      <w:bookmarkEnd w:id="207"/>
      <w:bookmarkEnd w:id="208"/>
      <w:bookmarkEnd w:id="209"/>
      <w:bookmarkEnd w:id="210"/>
    </w:p>
    <w:p w14:paraId="5518C8FA" w14:textId="3CFFCC39" w:rsidR="00FE4A1C" w:rsidRPr="0063463D" w:rsidRDefault="00FE4A1C" w:rsidP="00F142EE">
      <w:pPr>
        <w:pStyle w:val="ListParagraph"/>
        <w:numPr>
          <w:ilvl w:val="0"/>
          <w:numId w:val="1"/>
        </w:numPr>
        <w:tabs>
          <w:tab w:val="num" w:pos="680"/>
        </w:tabs>
        <w:spacing w:before="180" w:after="80"/>
        <w:ind w:left="567" w:hanging="357"/>
        <w:contextualSpacing w:val="0"/>
        <w:jc w:val="both"/>
        <w:rPr>
          <w:rFonts w:ascii="Arial" w:hAnsi="Arial" w:cs="Arial"/>
          <w:sz w:val="20"/>
          <w:szCs w:val="20"/>
        </w:rPr>
      </w:pPr>
      <w:r w:rsidRPr="0063463D">
        <w:rPr>
          <w:rFonts w:ascii="Arial" w:hAnsi="Arial" w:cs="Arial"/>
          <w:sz w:val="20"/>
          <w:szCs w:val="20"/>
        </w:rPr>
        <w:t xml:space="preserve">The exchange rate at design stage </w:t>
      </w:r>
      <w:r w:rsidR="0086311A" w:rsidRPr="0063463D">
        <w:rPr>
          <w:rFonts w:ascii="Arial" w:hAnsi="Arial" w:cs="Arial"/>
          <w:sz w:val="20"/>
          <w:szCs w:val="20"/>
        </w:rPr>
        <w:t>went from</w:t>
      </w:r>
      <w:r w:rsidRPr="0063463D">
        <w:rPr>
          <w:rFonts w:ascii="Arial" w:hAnsi="Arial" w:cs="Arial"/>
          <w:sz w:val="20"/>
          <w:szCs w:val="20"/>
        </w:rPr>
        <w:t xml:space="preserve"> </w:t>
      </w:r>
      <w:r w:rsidR="0086311A" w:rsidRPr="0063463D">
        <w:rPr>
          <w:rFonts w:ascii="Arial" w:hAnsi="Arial" w:cs="Arial"/>
          <w:sz w:val="20"/>
          <w:szCs w:val="20"/>
        </w:rPr>
        <w:t xml:space="preserve">9.2 Birr (ETB) / 1 USD to 28.5 ETB / 1 USD at the time of writing which is a significant depreciation and effectively </w:t>
      </w:r>
      <w:r w:rsidR="004E5D98" w:rsidRPr="0063463D">
        <w:rPr>
          <w:rFonts w:ascii="Arial" w:hAnsi="Arial" w:cs="Arial"/>
          <w:sz w:val="20"/>
          <w:szCs w:val="20"/>
        </w:rPr>
        <w:t xml:space="preserve">significantly </w:t>
      </w:r>
      <w:r w:rsidR="0086311A" w:rsidRPr="0063463D">
        <w:rPr>
          <w:rFonts w:ascii="Arial" w:hAnsi="Arial" w:cs="Arial"/>
          <w:sz w:val="20"/>
          <w:szCs w:val="20"/>
        </w:rPr>
        <w:t>increases the purchasing power of the GEF gran</w:t>
      </w:r>
      <w:r w:rsidR="00B158EA">
        <w:rPr>
          <w:rFonts w:ascii="Arial" w:hAnsi="Arial" w:cs="Arial"/>
          <w:sz w:val="20"/>
          <w:szCs w:val="20"/>
        </w:rPr>
        <w:t>t in local currency</w:t>
      </w:r>
      <w:r w:rsidR="00F142EE" w:rsidRPr="0063463D">
        <w:rPr>
          <w:rFonts w:ascii="Arial" w:hAnsi="Arial" w:cs="Arial"/>
          <w:sz w:val="20"/>
          <w:szCs w:val="20"/>
        </w:rPr>
        <w:t>. The GEF grant was US$4,400,00</w:t>
      </w:r>
      <w:r w:rsidR="00CC18E3" w:rsidRPr="0063463D">
        <w:rPr>
          <w:rFonts w:ascii="Arial" w:hAnsi="Arial" w:cs="Arial"/>
          <w:sz w:val="20"/>
          <w:szCs w:val="20"/>
        </w:rPr>
        <w:t>0</w:t>
      </w:r>
      <w:r w:rsidR="00F142EE" w:rsidRPr="0063463D">
        <w:rPr>
          <w:rFonts w:ascii="Arial" w:hAnsi="Arial" w:cs="Arial"/>
          <w:sz w:val="20"/>
          <w:szCs w:val="20"/>
        </w:rPr>
        <w:t xml:space="preserve"> of which 3,970,000 was disbursed at an</w:t>
      </w:r>
      <w:r w:rsidR="00C515C2">
        <w:rPr>
          <w:rFonts w:ascii="Arial" w:hAnsi="Arial" w:cs="Arial"/>
          <w:sz w:val="20"/>
          <w:szCs w:val="20"/>
        </w:rPr>
        <w:t xml:space="preserve"> execution rate of 90.26%</w:t>
      </w:r>
      <w:r w:rsidR="00F142EE" w:rsidRPr="0063463D">
        <w:rPr>
          <w:rFonts w:ascii="Arial" w:hAnsi="Arial" w:cs="Arial"/>
          <w:sz w:val="20"/>
          <w:szCs w:val="20"/>
        </w:rPr>
        <w:t>. The project had received a US$655,270 advance</w:t>
      </w:r>
      <w:r w:rsidR="004E5D98" w:rsidRPr="0063463D">
        <w:rPr>
          <w:rFonts w:ascii="Arial" w:hAnsi="Arial" w:cs="Arial"/>
          <w:sz w:val="20"/>
          <w:szCs w:val="20"/>
        </w:rPr>
        <w:t xml:space="preserve"> of the total grant, </w:t>
      </w:r>
      <w:r w:rsidR="00F142EE" w:rsidRPr="0063463D">
        <w:rPr>
          <w:rFonts w:ascii="Arial" w:hAnsi="Arial" w:cs="Arial"/>
          <w:sz w:val="20"/>
          <w:szCs w:val="20"/>
        </w:rPr>
        <w:t>the remaining US$430,000 is traceable to bank a</w:t>
      </w:r>
      <w:r w:rsidR="00471DA6" w:rsidRPr="0063463D">
        <w:rPr>
          <w:rFonts w:ascii="Arial" w:hAnsi="Arial" w:cs="Arial"/>
          <w:sz w:val="20"/>
          <w:szCs w:val="20"/>
        </w:rPr>
        <w:t xml:space="preserve">ccounts to be refunded to IFAD and a recovery plan </w:t>
      </w:r>
      <w:r w:rsidR="004E5D98" w:rsidRPr="0063463D">
        <w:rPr>
          <w:rFonts w:ascii="Arial" w:hAnsi="Arial" w:cs="Arial"/>
          <w:sz w:val="20"/>
          <w:szCs w:val="20"/>
        </w:rPr>
        <w:t>had</w:t>
      </w:r>
      <w:r w:rsidR="00471DA6" w:rsidRPr="0063463D">
        <w:rPr>
          <w:rFonts w:ascii="Arial" w:hAnsi="Arial" w:cs="Arial"/>
          <w:sz w:val="20"/>
          <w:szCs w:val="20"/>
        </w:rPr>
        <w:t xml:space="preserve"> been made in the 2018 supervision mission for its recovery. The TER is not able to verify the status of the recovery.</w:t>
      </w:r>
    </w:p>
    <w:tbl>
      <w:tblPr>
        <w:tblStyle w:val="TableGrid"/>
        <w:tblpPr w:leftFromText="180" w:rightFromText="180" w:vertAnchor="text" w:horzAnchor="page" w:tblpX="1876" w:tblpY="148"/>
        <w:tblW w:w="8208"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661"/>
        <w:gridCol w:w="4819"/>
        <w:gridCol w:w="2728"/>
      </w:tblGrid>
      <w:tr w:rsidR="00F75089" w:rsidRPr="0063463D" w14:paraId="1BCB3299" w14:textId="77777777" w:rsidTr="00F75089">
        <w:trPr>
          <w:trHeight w:val="292"/>
        </w:trPr>
        <w:tc>
          <w:tcPr>
            <w:tcW w:w="661" w:type="dxa"/>
            <w:tcBorders>
              <w:top w:val="single" w:sz="12" w:space="0" w:color="auto"/>
              <w:left w:val="single" w:sz="12" w:space="0" w:color="auto"/>
              <w:bottom w:val="single" w:sz="12" w:space="0" w:color="auto"/>
            </w:tcBorders>
            <w:shd w:val="clear" w:color="auto" w:fill="D9D9D9"/>
            <w:vAlign w:val="center"/>
          </w:tcPr>
          <w:p w14:paraId="0908C6DE" w14:textId="4C1A8B3C" w:rsidR="00D901EE" w:rsidRPr="0063463D" w:rsidRDefault="00D901EE" w:rsidP="00AF7104">
            <w:pPr>
              <w:jc w:val="center"/>
              <w:rPr>
                <w:rFonts w:ascii="Arial" w:hAnsi="Arial" w:cs="Arial"/>
                <w:sz w:val="20"/>
                <w:szCs w:val="20"/>
              </w:rPr>
            </w:pPr>
          </w:p>
        </w:tc>
        <w:tc>
          <w:tcPr>
            <w:tcW w:w="7547" w:type="dxa"/>
            <w:gridSpan w:val="2"/>
            <w:tcBorders>
              <w:top w:val="single" w:sz="12" w:space="0" w:color="auto"/>
              <w:bottom w:val="single" w:sz="12" w:space="0" w:color="auto"/>
              <w:right w:val="single" w:sz="12" w:space="0" w:color="auto"/>
            </w:tcBorders>
            <w:shd w:val="clear" w:color="auto" w:fill="D9D9D9"/>
            <w:vAlign w:val="center"/>
          </w:tcPr>
          <w:p w14:paraId="30C1F470" w14:textId="644A40F3" w:rsidR="00D901EE" w:rsidRPr="0063463D" w:rsidRDefault="00D901EE" w:rsidP="00D901EE">
            <w:pPr>
              <w:jc w:val="center"/>
              <w:rPr>
                <w:rFonts w:ascii="Arial" w:hAnsi="Arial" w:cs="Arial"/>
                <w:b/>
                <w:sz w:val="20"/>
                <w:szCs w:val="20"/>
              </w:rPr>
            </w:pPr>
            <w:r w:rsidRPr="0063463D">
              <w:rPr>
                <w:rFonts w:ascii="Arial" w:hAnsi="Arial" w:cs="Arial"/>
                <w:b/>
                <w:sz w:val="20"/>
                <w:szCs w:val="20"/>
              </w:rPr>
              <w:t xml:space="preserve">GEF / </w:t>
            </w:r>
            <w:proofErr w:type="spellStart"/>
            <w:r w:rsidRPr="0063463D">
              <w:rPr>
                <w:rFonts w:ascii="Arial" w:hAnsi="Arial" w:cs="Arial"/>
                <w:b/>
                <w:sz w:val="20"/>
                <w:szCs w:val="20"/>
              </w:rPr>
              <w:t>CBINReMP</w:t>
            </w:r>
            <w:proofErr w:type="spellEnd"/>
            <w:r w:rsidRPr="0063463D">
              <w:rPr>
                <w:rFonts w:ascii="Arial" w:hAnsi="Arial" w:cs="Arial"/>
                <w:b/>
                <w:sz w:val="20"/>
                <w:szCs w:val="20"/>
              </w:rPr>
              <w:t xml:space="preserve"> DISBURSEMENT</w:t>
            </w:r>
          </w:p>
        </w:tc>
      </w:tr>
      <w:tr w:rsidR="00F75089" w:rsidRPr="0063463D" w14:paraId="73E96BC2" w14:textId="77777777" w:rsidTr="00F75089">
        <w:trPr>
          <w:trHeight w:val="274"/>
        </w:trPr>
        <w:tc>
          <w:tcPr>
            <w:tcW w:w="661" w:type="dxa"/>
            <w:tcBorders>
              <w:top w:val="single" w:sz="12" w:space="0" w:color="auto"/>
              <w:left w:val="single" w:sz="12" w:space="0" w:color="auto"/>
              <w:bottom w:val="single" w:sz="6" w:space="0" w:color="auto"/>
            </w:tcBorders>
            <w:vAlign w:val="center"/>
          </w:tcPr>
          <w:p w14:paraId="5D60DD1D" w14:textId="77777777" w:rsidR="00D901EE" w:rsidRPr="0063463D" w:rsidRDefault="00D901EE" w:rsidP="00AF7104">
            <w:pPr>
              <w:jc w:val="center"/>
              <w:rPr>
                <w:rFonts w:ascii="Arial" w:hAnsi="Arial" w:cs="Arial"/>
                <w:sz w:val="20"/>
                <w:szCs w:val="20"/>
              </w:rPr>
            </w:pPr>
            <w:r w:rsidRPr="0063463D">
              <w:rPr>
                <w:rFonts w:ascii="Arial" w:hAnsi="Arial" w:cs="Arial"/>
                <w:sz w:val="20"/>
                <w:szCs w:val="20"/>
              </w:rPr>
              <w:t>a</w:t>
            </w:r>
          </w:p>
        </w:tc>
        <w:tc>
          <w:tcPr>
            <w:tcW w:w="4819" w:type="dxa"/>
            <w:tcBorders>
              <w:top w:val="single" w:sz="12" w:space="0" w:color="auto"/>
              <w:bottom w:val="single" w:sz="6" w:space="0" w:color="auto"/>
            </w:tcBorders>
            <w:vAlign w:val="bottom"/>
          </w:tcPr>
          <w:p w14:paraId="680F90F4" w14:textId="77777777" w:rsidR="00D901EE" w:rsidRPr="0063463D" w:rsidRDefault="00D901EE" w:rsidP="00AF7104">
            <w:pPr>
              <w:jc w:val="center"/>
              <w:rPr>
                <w:rFonts w:ascii="Arial" w:hAnsi="Arial" w:cs="Arial"/>
                <w:sz w:val="20"/>
                <w:szCs w:val="20"/>
              </w:rPr>
            </w:pPr>
            <w:r w:rsidRPr="0063463D">
              <w:rPr>
                <w:rFonts w:ascii="Arial" w:hAnsi="Arial" w:cs="Arial"/>
                <w:sz w:val="20"/>
                <w:szCs w:val="20"/>
              </w:rPr>
              <w:t>Project allocated amount</w:t>
            </w:r>
          </w:p>
        </w:tc>
        <w:tc>
          <w:tcPr>
            <w:tcW w:w="2728" w:type="dxa"/>
            <w:tcBorders>
              <w:top w:val="single" w:sz="12" w:space="0" w:color="auto"/>
              <w:bottom w:val="single" w:sz="6" w:space="0" w:color="auto"/>
              <w:right w:val="single" w:sz="12" w:space="0" w:color="auto"/>
            </w:tcBorders>
            <w:vAlign w:val="center"/>
          </w:tcPr>
          <w:p w14:paraId="3838BE4D" w14:textId="0CB4FD35" w:rsidR="00D901EE" w:rsidRPr="0063463D" w:rsidRDefault="00120DD4" w:rsidP="00AF7104">
            <w:pPr>
              <w:jc w:val="center"/>
              <w:rPr>
                <w:rFonts w:ascii="Arial" w:hAnsi="Arial" w:cs="Arial"/>
                <w:sz w:val="20"/>
                <w:szCs w:val="20"/>
              </w:rPr>
            </w:pPr>
            <w:r w:rsidRPr="0063463D">
              <w:rPr>
                <w:rFonts w:ascii="Arial" w:hAnsi="Arial" w:cs="Arial"/>
                <w:sz w:val="20"/>
                <w:szCs w:val="20"/>
              </w:rPr>
              <w:t>4,400,000</w:t>
            </w:r>
          </w:p>
        </w:tc>
      </w:tr>
      <w:tr w:rsidR="00F75089" w:rsidRPr="0063463D" w14:paraId="79CC411A" w14:textId="77777777" w:rsidTr="00F75089">
        <w:trPr>
          <w:trHeight w:val="292"/>
        </w:trPr>
        <w:tc>
          <w:tcPr>
            <w:tcW w:w="661" w:type="dxa"/>
            <w:tcBorders>
              <w:top w:val="single" w:sz="6" w:space="0" w:color="auto"/>
              <w:left w:val="single" w:sz="12" w:space="0" w:color="auto"/>
              <w:bottom w:val="single" w:sz="6" w:space="0" w:color="auto"/>
            </w:tcBorders>
            <w:shd w:val="clear" w:color="auto" w:fill="8CD2FF"/>
            <w:vAlign w:val="center"/>
          </w:tcPr>
          <w:p w14:paraId="5CD7DEDF" w14:textId="77777777" w:rsidR="00D901EE" w:rsidRPr="0063463D" w:rsidRDefault="00D901EE" w:rsidP="00AF7104">
            <w:pPr>
              <w:jc w:val="center"/>
              <w:rPr>
                <w:rFonts w:ascii="Arial" w:hAnsi="Arial" w:cs="Arial"/>
                <w:sz w:val="20"/>
                <w:szCs w:val="20"/>
              </w:rPr>
            </w:pPr>
            <w:r w:rsidRPr="0063463D">
              <w:rPr>
                <w:rFonts w:ascii="Arial" w:hAnsi="Arial" w:cs="Arial"/>
                <w:sz w:val="20"/>
                <w:szCs w:val="20"/>
              </w:rPr>
              <w:t>b</w:t>
            </w:r>
          </w:p>
        </w:tc>
        <w:tc>
          <w:tcPr>
            <w:tcW w:w="4819" w:type="dxa"/>
            <w:tcBorders>
              <w:top w:val="single" w:sz="6" w:space="0" w:color="auto"/>
              <w:bottom w:val="single" w:sz="6" w:space="0" w:color="auto"/>
            </w:tcBorders>
            <w:shd w:val="clear" w:color="auto" w:fill="8CD2FF"/>
            <w:vAlign w:val="bottom"/>
          </w:tcPr>
          <w:p w14:paraId="608DF258" w14:textId="0F5A5368" w:rsidR="00D901EE" w:rsidRPr="0063463D" w:rsidRDefault="00D901EE" w:rsidP="00120DD4">
            <w:pPr>
              <w:jc w:val="center"/>
              <w:rPr>
                <w:rFonts w:ascii="Arial" w:hAnsi="Arial" w:cs="Arial"/>
                <w:sz w:val="20"/>
                <w:szCs w:val="20"/>
              </w:rPr>
            </w:pPr>
            <w:r w:rsidRPr="0063463D">
              <w:rPr>
                <w:rFonts w:ascii="Arial" w:hAnsi="Arial" w:cs="Arial"/>
                <w:sz w:val="20"/>
                <w:szCs w:val="20"/>
              </w:rPr>
              <w:t xml:space="preserve">Amount disbursed by IFAD as </w:t>
            </w:r>
            <w:r w:rsidR="00120DD4" w:rsidRPr="0063463D">
              <w:rPr>
                <w:rFonts w:ascii="Arial" w:hAnsi="Arial" w:cs="Arial"/>
                <w:sz w:val="20"/>
                <w:szCs w:val="20"/>
              </w:rPr>
              <w:t>31 March 2019</w:t>
            </w:r>
          </w:p>
        </w:tc>
        <w:tc>
          <w:tcPr>
            <w:tcW w:w="2728" w:type="dxa"/>
            <w:tcBorders>
              <w:top w:val="single" w:sz="6" w:space="0" w:color="auto"/>
              <w:bottom w:val="single" w:sz="6" w:space="0" w:color="auto"/>
              <w:right w:val="single" w:sz="12" w:space="0" w:color="auto"/>
            </w:tcBorders>
            <w:shd w:val="clear" w:color="auto" w:fill="8CD2FF"/>
            <w:vAlign w:val="center"/>
          </w:tcPr>
          <w:p w14:paraId="4096F1EF" w14:textId="54C0DEFB" w:rsidR="00D901EE" w:rsidRPr="0063463D" w:rsidRDefault="00120DD4" w:rsidP="00AF7104">
            <w:pPr>
              <w:jc w:val="center"/>
              <w:rPr>
                <w:rFonts w:ascii="Arial" w:hAnsi="Arial" w:cs="Arial"/>
                <w:sz w:val="20"/>
                <w:szCs w:val="20"/>
              </w:rPr>
            </w:pPr>
            <w:r w:rsidRPr="0063463D">
              <w:rPr>
                <w:rFonts w:ascii="Arial" w:hAnsi="Arial" w:cs="Arial"/>
                <w:sz w:val="20"/>
                <w:szCs w:val="20"/>
              </w:rPr>
              <w:t>3,970,000</w:t>
            </w:r>
          </w:p>
        </w:tc>
      </w:tr>
      <w:tr w:rsidR="00F75089" w:rsidRPr="0063463D" w14:paraId="37DD26FB" w14:textId="77777777" w:rsidTr="00F75089">
        <w:trPr>
          <w:trHeight w:val="292"/>
        </w:trPr>
        <w:tc>
          <w:tcPr>
            <w:tcW w:w="661" w:type="dxa"/>
            <w:tcBorders>
              <w:top w:val="single" w:sz="6" w:space="0" w:color="auto"/>
              <w:left w:val="single" w:sz="12" w:space="0" w:color="auto"/>
              <w:bottom w:val="single" w:sz="6" w:space="0" w:color="auto"/>
            </w:tcBorders>
            <w:vAlign w:val="center"/>
          </w:tcPr>
          <w:p w14:paraId="2BEA7623" w14:textId="77777777" w:rsidR="00D901EE" w:rsidRPr="0063463D" w:rsidRDefault="00D901EE" w:rsidP="00AF7104">
            <w:pPr>
              <w:jc w:val="center"/>
              <w:rPr>
                <w:rFonts w:ascii="Arial" w:hAnsi="Arial" w:cs="Arial"/>
                <w:sz w:val="20"/>
                <w:szCs w:val="20"/>
              </w:rPr>
            </w:pPr>
            <w:r w:rsidRPr="0063463D">
              <w:rPr>
                <w:rFonts w:ascii="Arial" w:hAnsi="Arial" w:cs="Arial"/>
                <w:sz w:val="20"/>
                <w:szCs w:val="20"/>
              </w:rPr>
              <w:t>c</w:t>
            </w:r>
          </w:p>
        </w:tc>
        <w:tc>
          <w:tcPr>
            <w:tcW w:w="4819" w:type="dxa"/>
            <w:tcBorders>
              <w:top w:val="single" w:sz="6" w:space="0" w:color="auto"/>
              <w:bottom w:val="single" w:sz="6" w:space="0" w:color="auto"/>
            </w:tcBorders>
            <w:vAlign w:val="bottom"/>
          </w:tcPr>
          <w:p w14:paraId="5CC2E193" w14:textId="2ACF0CAD" w:rsidR="00D901EE" w:rsidRPr="0063463D" w:rsidRDefault="00D901EE" w:rsidP="00AF7104">
            <w:pPr>
              <w:jc w:val="center"/>
              <w:rPr>
                <w:rFonts w:ascii="Arial" w:hAnsi="Arial" w:cs="Arial"/>
                <w:sz w:val="20"/>
                <w:szCs w:val="20"/>
              </w:rPr>
            </w:pPr>
            <w:r w:rsidRPr="0063463D">
              <w:rPr>
                <w:rFonts w:ascii="Arial" w:hAnsi="Arial" w:cs="Arial"/>
                <w:sz w:val="20"/>
                <w:szCs w:val="20"/>
              </w:rPr>
              <w:t xml:space="preserve">Amount outstanding as at </w:t>
            </w:r>
            <w:r w:rsidR="00BC19E8" w:rsidRPr="0063463D">
              <w:rPr>
                <w:rFonts w:ascii="Arial" w:hAnsi="Arial" w:cs="Arial"/>
                <w:sz w:val="20"/>
                <w:szCs w:val="20"/>
              </w:rPr>
              <w:t>31 March 2019</w:t>
            </w:r>
          </w:p>
        </w:tc>
        <w:tc>
          <w:tcPr>
            <w:tcW w:w="2728" w:type="dxa"/>
            <w:tcBorders>
              <w:top w:val="single" w:sz="6" w:space="0" w:color="auto"/>
              <w:bottom w:val="single" w:sz="6" w:space="0" w:color="auto"/>
              <w:right w:val="single" w:sz="12" w:space="0" w:color="auto"/>
            </w:tcBorders>
            <w:vAlign w:val="center"/>
          </w:tcPr>
          <w:p w14:paraId="3B549B78" w14:textId="4B6DB386" w:rsidR="00D901EE" w:rsidRPr="0063463D" w:rsidRDefault="00120DD4" w:rsidP="00AF7104">
            <w:pPr>
              <w:jc w:val="center"/>
              <w:rPr>
                <w:rFonts w:ascii="Arial" w:hAnsi="Arial" w:cs="Arial"/>
                <w:sz w:val="20"/>
                <w:szCs w:val="20"/>
              </w:rPr>
            </w:pPr>
            <w:r w:rsidRPr="0063463D">
              <w:rPr>
                <w:rFonts w:ascii="Arial" w:hAnsi="Arial" w:cs="Arial"/>
                <w:sz w:val="20"/>
                <w:szCs w:val="20"/>
              </w:rPr>
              <w:t>430,000</w:t>
            </w:r>
          </w:p>
        </w:tc>
      </w:tr>
      <w:tr w:rsidR="00F75089" w:rsidRPr="0063463D" w14:paraId="44445104" w14:textId="77777777" w:rsidTr="00471DA6">
        <w:trPr>
          <w:trHeight w:val="274"/>
        </w:trPr>
        <w:tc>
          <w:tcPr>
            <w:tcW w:w="661" w:type="dxa"/>
            <w:tcBorders>
              <w:top w:val="single" w:sz="6" w:space="0" w:color="auto"/>
              <w:left w:val="single" w:sz="12" w:space="0" w:color="auto"/>
              <w:bottom w:val="single" w:sz="4" w:space="0" w:color="auto"/>
            </w:tcBorders>
            <w:shd w:val="clear" w:color="auto" w:fill="8CD2FF"/>
            <w:vAlign w:val="center"/>
          </w:tcPr>
          <w:p w14:paraId="3A2D439A" w14:textId="77777777" w:rsidR="00D901EE" w:rsidRPr="0063463D" w:rsidRDefault="00D901EE" w:rsidP="00AF7104">
            <w:pPr>
              <w:jc w:val="center"/>
              <w:rPr>
                <w:rFonts w:ascii="Arial" w:hAnsi="Arial" w:cs="Arial"/>
                <w:sz w:val="20"/>
                <w:szCs w:val="20"/>
              </w:rPr>
            </w:pPr>
            <w:r w:rsidRPr="0063463D">
              <w:rPr>
                <w:rFonts w:ascii="Arial" w:hAnsi="Arial" w:cs="Arial"/>
                <w:sz w:val="20"/>
                <w:szCs w:val="20"/>
              </w:rPr>
              <w:t>d</w:t>
            </w:r>
          </w:p>
        </w:tc>
        <w:tc>
          <w:tcPr>
            <w:tcW w:w="4819" w:type="dxa"/>
            <w:tcBorders>
              <w:top w:val="single" w:sz="6" w:space="0" w:color="auto"/>
              <w:bottom w:val="single" w:sz="4" w:space="0" w:color="auto"/>
            </w:tcBorders>
            <w:shd w:val="clear" w:color="auto" w:fill="8CD2FF"/>
            <w:vAlign w:val="bottom"/>
          </w:tcPr>
          <w:p w14:paraId="75872B4E" w14:textId="77777777" w:rsidR="00D901EE" w:rsidRPr="0063463D" w:rsidRDefault="00D901EE" w:rsidP="00AF7104">
            <w:pPr>
              <w:jc w:val="center"/>
              <w:rPr>
                <w:rFonts w:ascii="Arial" w:hAnsi="Arial" w:cs="Arial"/>
                <w:sz w:val="20"/>
                <w:szCs w:val="20"/>
              </w:rPr>
            </w:pPr>
            <w:r w:rsidRPr="0063463D">
              <w:rPr>
                <w:rFonts w:ascii="Arial" w:hAnsi="Arial" w:cs="Arial"/>
                <w:sz w:val="20"/>
                <w:szCs w:val="20"/>
              </w:rPr>
              <w:t>Execution rate</w:t>
            </w:r>
          </w:p>
        </w:tc>
        <w:tc>
          <w:tcPr>
            <w:tcW w:w="2728" w:type="dxa"/>
            <w:tcBorders>
              <w:top w:val="single" w:sz="6" w:space="0" w:color="auto"/>
              <w:bottom w:val="single" w:sz="4" w:space="0" w:color="auto"/>
              <w:right w:val="single" w:sz="12" w:space="0" w:color="auto"/>
            </w:tcBorders>
            <w:shd w:val="clear" w:color="auto" w:fill="8CD2FF"/>
            <w:vAlign w:val="center"/>
          </w:tcPr>
          <w:p w14:paraId="5D9550A9" w14:textId="50940DE9" w:rsidR="00D901EE" w:rsidRPr="0063463D" w:rsidRDefault="00120DD4" w:rsidP="00AF7104">
            <w:pPr>
              <w:jc w:val="center"/>
              <w:rPr>
                <w:rFonts w:ascii="Arial" w:hAnsi="Arial" w:cs="Arial"/>
                <w:sz w:val="20"/>
                <w:szCs w:val="20"/>
              </w:rPr>
            </w:pPr>
            <w:r w:rsidRPr="0063463D">
              <w:rPr>
                <w:rFonts w:ascii="Arial" w:hAnsi="Arial" w:cs="Arial"/>
                <w:sz w:val="20"/>
                <w:szCs w:val="20"/>
              </w:rPr>
              <w:t>90.26</w:t>
            </w:r>
            <w:r w:rsidR="00D901EE" w:rsidRPr="0063463D">
              <w:rPr>
                <w:rFonts w:ascii="Arial" w:hAnsi="Arial" w:cs="Arial"/>
                <w:sz w:val="20"/>
                <w:szCs w:val="20"/>
              </w:rPr>
              <w:t>%</w:t>
            </w:r>
          </w:p>
        </w:tc>
      </w:tr>
      <w:tr w:rsidR="00F75089" w:rsidRPr="0063463D" w14:paraId="0C0B8A1A" w14:textId="77777777" w:rsidTr="00471DA6">
        <w:trPr>
          <w:trHeight w:val="292"/>
        </w:trPr>
        <w:tc>
          <w:tcPr>
            <w:tcW w:w="661" w:type="dxa"/>
            <w:tcBorders>
              <w:top w:val="single" w:sz="4" w:space="0" w:color="auto"/>
              <w:left w:val="single" w:sz="12" w:space="0" w:color="auto"/>
              <w:bottom w:val="single" w:sz="12" w:space="0" w:color="auto"/>
            </w:tcBorders>
            <w:shd w:val="clear" w:color="auto" w:fill="FFFFFF"/>
            <w:vAlign w:val="center"/>
          </w:tcPr>
          <w:p w14:paraId="0BE4D655" w14:textId="77777777" w:rsidR="00D901EE" w:rsidRPr="0063463D" w:rsidRDefault="00D901EE" w:rsidP="00AF7104">
            <w:pPr>
              <w:jc w:val="center"/>
              <w:rPr>
                <w:rFonts w:ascii="Arial" w:hAnsi="Arial" w:cs="Arial"/>
                <w:sz w:val="20"/>
                <w:szCs w:val="20"/>
              </w:rPr>
            </w:pPr>
            <w:r w:rsidRPr="0063463D">
              <w:rPr>
                <w:rFonts w:ascii="Arial" w:hAnsi="Arial" w:cs="Arial"/>
                <w:sz w:val="20"/>
                <w:szCs w:val="20"/>
              </w:rPr>
              <w:t>e</w:t>
            </w:r>
          </w:p>
        </w:tc>
        <w:tc>
          <w:tcPr>
            <w:tcW w:w="4819" w:type="dxa"/>
            <w:tcBorders>
              <w:top w:val="single" w:sz="4" w:space="0" w:color="auto"/>
              <w:bottom w:val="single" w:sz="12" w:space="0" w:color="auto"/>
            </w:tcBorders>
            <w:shd w:val="clear" w:color="auto" w:fill="FFFFFF"/>
            <w:vAlign w:val="bottom"/>
          </w:tcPr>
          <w:p w14:paraId="64FF201E" w14:textId="3BAC7D88" w:rsidR="00D901EE" w:rsidRPr="0063463D" w:rsidRDefault="00D901EE" w:rsidP="00E67AE1">
            <w:pPr>
              <w:jc w:val="center"/>
              <w:rPr>
                <w:rFonts w:ascii="Arial" w:hAnsi="Arial" w:cs="Arial"/>
                <w:sz w:val="20"/>
                <w:szCs w:val="20"/>
              </w:rPr>
            </w:pPr>
            <w:r w:rsidRPr="0063463D">
              <w:rPr>
                <w:rFonts w:ascii="Arial" w:hAnsi="Arial" w:cs="Arial"/>
                <w:sz w:val="20"/>
                <w:szCs w:val="20"/>
              </w:rPr>
              <w:t xml:space="preserve">GEF </w:t>
            </w:r>
            <w:r w:rsidR="00E67AE1" w:rsidRPr="0063463D">
              <w:rPr>
                <w:rFonts w:ascii="Arial" w:hAnsi="Arial" w:cs="Arial"/>
                <w:sz w:val="20"/>
                <w:szCs w:val="20"/>
              </w:rPr>
              <w:t>initial deposit</w:t>
            </w:r>
            <w:r w:rsidRPr="0063463D">
              <w:rPr>
                <w:rFonts w:ascii="Arial" w:hAnsi="Arial" w:cs="Arial"/>
                <w:sz w:val="20"/>
                <w:szCs w:val="20"/>
              </w:rPr>
              <w:t xml:space="preserve"> </w:t>
            </w:r>
          </w:p>
        </w:tc>
        <w:tc>
          <w:tcPr>
            <w:tcW w:w="2728" w:type="dxa"/>
            <w:tcBorders>
              <w:top w:val="single" w:sz="4" w:space="0" w:color="auto"/>
              <w:bottom w:val="single" w:sz="12" w:space="0" w:color="auto"/>
              <w:right w:val="single" w:sz="12" w:space="0" w:color="auto"/>
            </w:tcBorders>
            <w:shd w:val="clear" w:color="auto" w:fill="FFFFFF"/>
            <w:vAlign w:val="center"/>
          </w:tcPr>
          <w:p w14:paraId="2A80034E" w14:textId="11A0350D" w:rsidR="00D901EE" w:rsidRPr="0063463D" w:rsidRDefault="00D03A6C" w:rsidP="00AF7104">
            <w:pPr>
              <w:jc w:val="center"/>
              <w:rPr>
                <w:rFonts w:ascii="Arial" w:hAnsi="Arial" w:cs="Arial"/>
                <w:sz w:val="20"/>
                <w:szCs w:val="20"/>
              </w:rPr>
            </w:pPr>
            <w:r w:rsidRPr="0063463D">
              <w:rPr>
                <w:rFonts w:ascii="Arial" w:hAnsi="Arial" w:cs="Arial"/>
                <w:sz w:val="20"/>
                <w:szCs w:val="20"/>
              </w:rPr>
              <w:t>655,270</w:t>
            </w:r>
          </w:p>
        </w:tc>
      </w:tr>
    </w:tbl>
    <w:p w14:paraId="13BB9DD3" w14:textId="77777777" w:rsidR="00B56BB9" w:rsidRPr="0063463D" w:rsidRDefault="00B56BB9" w:rsidP="00D901EE">
      <w:pPr>
        <w:pStyle w:val="ListParagraph"/>
        <w:spacing w:before="180" w:after="80"/>
        <w:ind w:left="567"/>
        <w:contextualSpacing w:val="0"/>
        <w:jc w:val="both"/>
        <w:rPr>
          <w:rFonts w:ascii="Arial" w:hAnsi="Arial" w:cs="Arial"/>
          <w:b/>
          <w:sz w:val="20"/>
          <w:szCs w:val="20"/>
        </w:rPr>
      </w:pPr>
    </w:p>
    <w:p w14:paraId="1FA25DC1" w14:textId="77777777" w:rsidR="00B56BB9" w:rsidRPr="0063463D" w:rsidRDefault="00B56BB9" w:rsidP="00346BDD">
      <w:pPr>
        <w:pStyle w:val="ListParagraph"/>
        <w:spacing w:before="180" w:after="180"/>
        <w:ind w:left="567"/>
        <w:contextualSpacing w:val="0"/>
        <w:jc w:val="both"/>
        <w:rPr>
          <w:rFonts w:ascii="Arial" w:hAnsi="Arial" w:cs="Arial"/>
          <w:b/>
          <w:sz w:val="20"/>
          <w:szCs w:val="20"/>
        </w:rPr>
      </w:pPr>
    </w:p>
    <w:p w14:paraId="3F6DEAB7" w14:textId="77777777" w:rsidR="00172373" w:rsidRPr="0063463D" w:rsidRDefault="00172373" w:rsidP="00346BDD">
      <w:pPr>
        <w:pStyle w:val="ListParagraph"/>
        <w:spacing w:before="180" w:after="180"/>
        <w:ind w:left="567"/>
        <w:contextualSpacing w:val="0"/>
        <w:jc w:val="both"/>
        <w:rPr>
          <w:rFonts w:ascii="Arial" w:hAnsi="Arial" w:cs="Arial"/>
          <w:b/>
          <w:sz w:val="20"/>
          <w:szCs w:val="20"/>
        </w:rPr>
      </w:pPr>
    </w:p>
    <w:p w14:paraId="5683D9E1" w14:textId="77777777" w:rsidR="00F142EE" w:rsidRPr="0063463D" w:rsidRDefault="00F142EE" w:rsidP="00172373">
      <w:pPr>
        <w:spacing w:before="180" w:after="180"/>
        <w:jc w:val="both"/>
        <w:rPr>
          <w:rFonts w:ascii="Arial" w:hAnsi="Arial" w:cs="Arial"/>
          <w:b/>
          <w:sz w:val="20"/>
          <w:szCs w:val="20"/>
        </w:rPr>
      </w:pPr>
    </w:p>
    <w:p w14:paraId="1B4A7BC9" w14:textId="77777777" w:rsidR="00F142EE" w:rsidRPr="0063463D" w:rsidRDefault="00F142EE" w:rsidP="008D3017">
      <w:pPr>
        <w:pStyle w:val="ListParagraph"/>
        <w:spacing w:before="180" w:after="80"/>
        <w:ind w:left="567"/>
        <w:contextualSpacing w:val="0"/>
        <w:jc w:val="both"/>
        <w:rPr>
          <w:rFonts w:ascii="Arial" w:hAnsi="Arial" w:cs="Arial"/>
          <w:sz w:val="20"/>
          <w:szCs w:val="20"/>
        </w:rPr>
      </w:pPr>
    </w:p>
    <w:p w14:paraId="62BF4C2E" w14:textId="1733E61B" w:rsidR="00672421" w:rsidRPr="0063463D" w:rsidRDefault="00F64AD9" w:rsidP="00FB30B5">
      <w:pPr>
        <w:pStyle w:val="ListParagraph"/>
        <w:numPr>
          <w:ilvl w:val="0"/>
          <w:numId w:val="1"/>
        </w:numPr>
        <w:tabs>
          <w:tab w:val="num" w:pos="680"/>
        </w:tabs>
        <w:spacing w:before="180" w:after="80"/>
        <w:ind w:left="567" w:hanging="357"/>
        <w:contextualSpacing w:val="0"/>
        <w:jc w:val="both"/>
        <w:rPr>
          <w:rFonts w:ascii="Arial" w:hAnsi="Arial" w:cs="Arial"/>
          <w:b/>
          <w:sz w:val="20"/>
          <w:szCs w:val="20"/>
        </w:rPr>
      </w:pPr>
      <w:r w:rsidRPr="0063463D">
        <w:rPr>
          <w:rFonts w:ascii="Arial" w:hAnsi="Arial" w:cs="Arial"/>
          <w:b/>
          <w:sz w:val="20"/>
          <w:szCs w:val="20"/>
        </w:rPr>
        <w:t xml:space="preserve">Disbursement by category and component. </w:t>
      </w:r>
      <w:r w:rsidRPr="0063463D">
        <w:rPr>
          <w:rFonts w:ascii="Arial" w:hAnsi="Arial" w:cs="Arial"/>
          <w:sz w:val="20"/>
          <w:szCs w:val="20"/>
        </w:rPr>
        <w:t>At present it is not possible to disaggregate the GEF gran</w:t>
      </w:r>
      <w:r w:rsidR="00672421" w:rsidRPr="0063463D">
        <w:rPr>
          <w:rFonts w:ascii="Arial" w:hAnsi="Arial" w:cs="Arial"/>
          <w:sz w:val="20"/>
          <w:szCs w:val="20"/>
        </w:rPr>
        <w:t>t by component and by category as this information is not available</w:t>
      </w:r>
      <w:r w:rsidR="00E36557" w:rsidRPr="0063463D">
        <w:rPr>
          <w:rFonts w:ascii="Arial" w:hAnsi="Arial" w:cs="Arial"/>
          <w:sz w:val="20"/>
          <w:szCs w:val="20"/>
        </w:rPr>
        <w:t xml:space="preserve"> at project closure</w:t>
      </w:r>
      <w:r w:rsidR="00672421" w:rsidRPr="0063463D">
        <w:rPr>
          <w:rFonts w:ascii="Arial" w:hAnsi="Arial" w:cs="Arial"/>
          <w:sz w:val="20"/>
          <w:szCs w:val="20"/>
        </w:rPr>
        <w:t xml:space="preserve">. </w:t>
      </w:r>
      <w:r w:rsidR="00FB30B5" w:rsidRPr="0063463D">
        <w:rPr>
          <w:rFonts w:ascii="Arial" w:hAnsi="Arial" w:cs="Arial"/>
          <w:sz w:val="20"/>
          <w:szCs w:val="20"/>
        </w:rPr>
        <w:t xml:space="preserve">The TE </w:t>
      </w:r>
      <w:r w:rsidR="00FB30B5" w:rsidRPr="0063463D">
        <w:rPr>
          <w:rFonts w:ascii="Arial" w:hAnsi="Arial" w:cs="Arial"/>
          <w:sz w:val="20"/>
          <w:szCs w:val="20"/>
        </w:rPr>
        <w:lastRenderedPageBreak/>
        <w:t>also does not have access to the projected annual budgets disaggregated for the GEF grant in order to compare how the actual disbursements met their</w:t>
      </w:r>
      <w:r w:rsidR="00132E8E" w:rsidRPr="0063463D">
        <w:rPr>
          <w:rFonts w:ascii="Arial" w:hAnsi="Arial" w:cs="Arial"/>
          <w:sz w:val="20"/>
          <w:szCs w:val="20"/>
        </w:rPr>
        <w:t xml:space="preserve"> annual</w:t>
      </w:r>
      <w:r w:rsidR="00FB30B5" w:rsidRPr="0063463D">
        <w:rPr>
          <w:rFonts w:ascii="Arial" w:hAnsi="Arial" w:cs="Arial"/>
          <w:sz w:val="20"/>
          <w:szCs w:val="20"/>
        </w:rPr>
        <w:t xml:space="preserve"> targets. The TER consequently looked at the project design document to get an idea of the planned disbursements, and as can be seen in </w:t>
      </w:r>
      <w:r w:rsidR="00686790" w:rsidRPr="0063463D">
        <w:rPr>
          <w:rFonts w:ascii="Arial" w:hAnsi="Arial" w:cs="Arial"/>
          <w:sz w:val="20"/>
          <w:szCs w:val="20"/>
        </w:rPr>
        <w:t>table 3</w:t>
      </w:r>
      <w:r w:rsidR="00FB30B5" w:rsidRPr="0063463D">
        <w:rPr>
          <w:rFonts w:ascii="Arial" w:hAnsi="Arial" w:cs="Arial"/>
          <w:sz w:val="20"/>
          <w:szCs w:val="20"/>
        </w:rPr>
        <w:t xml:space="preserve"> below, t</w:t>
      </w:r>
      <w:r w:rsidR="00B672CB" w:rsidRPr="0063463D">
        <w:rPr>
          <w:rFonts w:ascii="Arial" w:hAnsi="Arial" w:cs="Arial"/>
          <w:sz w:val="20"/>
          <w:szCs w:val="20"/>
        </w:rPr>
        <w:t>he original disbursement plan was set to start in 2009 and was due to close in 2016. As can</w:t>
      </w:r>
      <w:r w:rsidR="00FB30B5" w:rsidRPr="0063463D">
        <w:rPr>
          <w:rFonts w:ascii="Arial" w:hAnsi="Arial" w:cs="Arial"/>
          <w:sz w:val="20"/>
          <w:szCs w:val="20"/>
        </w:rPr>
        <w:t xml:space="preserve"> also</w:t>
      </w:r>
      <w:r w:rsidR="00B672CB" w:rsidRPr="0063463D">
        <w:rPr>
          <w:rFonts w:ascii="Arial" w:hAnsi="Arial" w:cs="Arial"/>
          <w:sz w:val="20"/>
          <w:szCs w:val="20"/>
        </w:rPr>
        <w:t xml:space="preserve"> be seen from figure 1 below, t</w:t>
      </w:r>
      <w:r w:rsidR="00672421" w:rsidRPr="0063463D">
        <w:rPr>
          <w:rFonts w:ascii="Arial" w:hAnsi="Arial" w:cs="Arial"/>
          <w:sz w:val="20"/>
          <w:szCs w:val="20"/>
        </w:rPr>
        <w:t>he project disbursed regularly from 2010 –</w:t>
      </w:r>
      <w:r w:rsidR="00B672CB" w:rsidRPr="0063463D">
        <w:rPr>
          <w:rFonts w:ascii="Arial" w:hAnsi="Arial" w:cs="Arial"/>
          <w:sz w:val="20"/>
          <w:szCs w:val="20"/>
        </w:rPr>
        <w:t xml:space="preserve"> 2019</w:t>
      </w:r>
      <w:r w:rsidR="00CF5E01" w:rsidRPr="0063463D">
        <w:rPr>
          <w:rFonts w:ascii="Arial" w:hAnsi="Arial" w:cs="Arial"/>
          <w:sz w:val="20"/>
          <w:szCs w:val="20"/>
        </w:rPr>
        <w:t xml:space="preserve"> and</w:t>
      </w:r>
      <w:r w:rsidR="00B8046C" w:rsidRPr="0063463D">
        <w:rPr>
          <w:rFonts w:ascii="Arial" w:hAnsi="Arial" w:cs="Arial"/>
          <w:sz w:val="20"/>
          <w:szCs w:val="20"/>
        </w:rPr>
        <w:t xml:space="preserve"> </w:t>
      </w:r>
      <w:r w:rsidR="00CF5E01" w:rsidRPr="0063463D">
        <w:rPr>
          <w:rFonts w:ascii="Arial" w:hAnsi="Arial" w:cs="Arial"/>
          <w:sz w:val="20"/>
          <w:szCs w:val="20"/>
        </w:rPr>
        <w:t>w</w:t>
      </w:r>
      <w:r w:rsidR="00B8046C" w:rsidRPr="0063463D">
        <w:rPr>
          <w:rFonts w:ascii="Arial" w:hAnsi="Arial" w:cs="Arial"/>
          <w:sz w:val="20"/>
          <w:szCs w:val="20"/>
        </w:rPr>
        <w:t xml:space="preserve">hen correlated with the cumulative disbursement rates this produces a steady upward </w:t>
      </w:r>
      <w:r w:rsidR="00132E8E" w:rsidRPr="0063463D">
        <w:rPr>
          <w:rFonts w:ascii="Arial" w:hAnsi="Arial" w:cs="Arial"/>
          <w:sz w:val="20"/>
          <w:szCs w:val="20"/>
        </w:rPr>
        <w:t xml:space="preserve">‘S’ </w:t>
      </w:r>
      <w:r w:rsidR="00B8046C" w:rsidRPr="0063463D">
        <w:rPr>
          <w:rFonts w:ascii="Arial" w:hAnsi="Arial" w:cs="Arial"/>
          <w:sz w:val="20"/>
          <w:szCs w:val="20"/>
        </w:rPr>
        <w:t xml:space="preserve">curve. </w:t>
      </w:r>
      <w:r w:rsidR="00E36557" w:rsidRPr="0063463D">
        <w:rPr>
          <w:rFonts w:ascii="Arial" w:hAnsi="Arial" w:cs="Arial"/>
          <w:sz w:val="20"/>
          <w:szCs w:val="20"/>
        </w:rPr>
        <w:t xml:space="preserve">After </w:t>
      </w:r>
      <w:r w:rsidR="00634AF8" w:rsidRPr="0063463D">
        <w:rPr>
          <w:rFonts w:ascii="Arial" w:hAnsi="Arial" w:cs="Arial"/>
          <w:sz w:val="20"/>
          <w:szCs w:val="20"/>
        </w:rPr>
        <w:t>an initial 500,000 disbursement</w:t>
      </w:r>
      <w:r w:rsidR="00E36557" w:rsidRPr="0063463D">
        <w:rPr>
          <w:rFonts w:ascii="Arial" w:hAnsi="Arial" w:cs="Arial"/>
          <w:sz w:val="20"/>
          <w:szCs w:val="20"/>
        </w:rPr>
        <w:t xml:space="preserve"> it slowed considerably</w:t>
      </w:r>
      <w:r w:rsidR="00EA099A" w:rsidRPr="0063463D">
        <w:rPr>
          <w:rFonts w:ascii="Arial" w:hAnsi="Arial" w:cs="Arial"/>
          <w:sz w:val="20"/>
          <w:szCs w:val="20"/>
        </w:rPr>
        <w:t>, a trend</w:t>
      </w:r>
      <w:r w:rsidR="00E36557" w:rsidRPr="0063463D">
        <w:rPr>
          <w:rFonts w:ascii="Arial" w:hAnsi="Arial" w:cs="Arial"/>
          <w:sz w:val="20"/>
          <w:szCs w:val="20"/>
        </w:rPr>
        <w:t xml:space="preserve"> that</w:t>
      </w:r>
      <w:r w:rsidR="009E0DF0" w:rsidRPr="0063463D">
        <w:rPr>
          <w:rFonts w:ascii="Arial" w:hAnsi="Arial" w:cs="Arial"/>
          <w:sz w:val="20"/>
          <w:szCs w:val="20"/>
        </w:rPr>
        <w:t xml:space="preserve"> </w:t>
      </w:r>
      <w:r w:rsidR="00E36557" w:rsidRPr="0063463D">
        <w:rPr>
          <w:rFonts w:ascii="Arial" w:hAnsi="Arial" w:cs="Arial"/>
          <w:sz w:val="20"/>
          <w:szCs w:val="20"/>
        </w:rPr>
        <w:t>t</w:t>
      </w:r>
      <w:r w:rsidR="009E0DF0" w:rsidRPr="0063463D">
        <w:rPr>
          <w:rFonts w:ascii="Arial" w:hAnsi="Arial" w:cs="Arial"/>
          <w:sz w:val="20"/>
          <w:szCs w:val="20"/>
        </w:rPr>
        <w:t>he 2013 supervision mission explains is due to delays in implementing the project categories relating to planting and construction materials and</w:t>
      </w:r>
      <w:r w:rsidR="006857A0" w:rsidRPr="0063463D">
        <w:rPr>
          <w:rFonts w:ascii="Arial" w:hAnsi="Arial" w:cs="Arial"/>
          <w:sz w:val="20"/>
          <w:szCs w:val="20"/>
        </w:rPr>
        <w:t xml:space="preserve"> that of</w:t>
      </w:r>
      <w:r w:rsidR="009E0DF0" w:rsidRPr="0063463D">
        <w:rPr>
          <w:rFonts w:ascii="Arial" w:hAnsi="Arial" w:cs="Arial"/>
          <w:sz w:val="20"/>
          <w:szCs w:val="20"/>
        </w:rPr>
        <w:t xml:space="preserve"> training </w:t>
      </w:r>
      <w:r w:rsidR="00EA099A" w:rsidRPr="0063463D">
        <w:rPr>
          <w:rFonts w:ascii="Arial" w:hAnsi="Arial" w:cs="Arial"/>
          <w:sz w:val="20"/>
          <w:szCs w:val="20"/>
        </w:rPr>
        <w:t>which combined</w:t>
      </w:r>
      <w:r w:rsidR="006857A0" w:rsidRPr="0063463D">
        <w:rPr>
          <w:rFonts w:ascii="Arial" w:hAnsi="Arial" w:cs="Arial"/>
          <w:sz w:val="20"/>
          <w:szCs w:val="20"/>
        </w:rPr>
        <w:t xml:space="preserve"> accounted for</w:t>
      </w:r>
      <w:r w:rsidR="00C515C2">
        <w:rPr>
          <w:rFonts w:ascii="Arial" w:hAnsi="Arial" w:cs="Arial"/>
          <w:sz w:val="20"/>
          <w:szCs w:val="20"/>
        </w:rPr>
        <w:t xml:space="preserve"> 73%</w:t>
      </w:r>
      <w:r w:rsidR="009E0DF0" w:rsidRPr="0063463D">
        <w:rPr>
          <w:rFonts w:ascii="Arial" w:hAnsi="Arial" w:cs="Arial"/>
          <w:sz w:val="20"/>
          <w:szCs w:val="20"/>
        </w:rPr>
        <w:t xml:space="preserve"> of GEF funding.</w:t>
      </w:r>
      <w:r w:rsidR="003E5AE8" w:rsidRPr="0063463D">
        <w:rPr>
          <w:rFonts w:ascii="Arial" w:hAnsi="Arial" w:cs="Arial"/>
          <w:sz w:val="20"/>
          <w:szCs w:val="20"/>
        </w:rPr>
        <w:t xml:space="preserve"> </w:t>
      </w:r>
    </w:p>
    <w:p w14:paraId="1B870E95" w14:textId="77777777" w:rsidR="00FB30B5" w:rsidRPr="0063463D" w:rsidRDefault="00FB30B5" w:rsidP="00FB30B5">
      <w:pPr>
        <w:pStyle w:val="ListParagraph"/>
        <w:spacing w:before="180" w:after="80"/>
        <w:ind w:left="567"/>
        <w:contextualSpacing w:val="0"/>
        <w:jc w:val="both"/>
        <w:rPr>
          <w:rFonts w:ascii="Arial" w:hAnsi="Arial" w:cs="Arial"/>
          <w:b/>
          <w:sz w:val="20"/>
          <w:szCs w:val="20"/>
        </w:rPr>
      </w:pPr>
    </w:p>
    <w:p w14:paraId="346743ED" w14:textId="3D683B7F" w:rsidR="00672421" w:rsidRPr="0063463D" w:rsidRDefault="00672421" w:rsidP="00672421">
      <w:pPr>
        <w:pStyle w:val="Caption"/>
        <w:keepNext/>
        <w:spacing w:after="40" w:line="240" w:lineRule="auto"/>
        <w:ind w:left="709"/>
        <w:rPr>
          <w:b w:val="0"/>
          <w:lang w:val="en-GB"/>
        </w:rPr>
      </w:pPr>
      <w:bookmarkStart w:id="211" w:name="_Toc4765782"/>
      <w:r w:rsidRPr="0063463D">
        <w:rPr>
          <w:b w:val="0"/>
          <w:lang w:val="en-GB"/>
        </w:rPr>
        <w:t xml:space="preserve">Table </w:t>
      </w:r>
      <w:r w:rsidRPr="0063463D">
        <w:rPr>
          <w:b w:val="0"/>
          <w:lang w:val="en-GB"/>
        </w:rPr>
        <w:fldChar w:fldCharType="begin"/>
      </w:r>
      <w:r w:rsidRPr="0063463D">
        <w:rPr>
          <w:b w:val="0"/>
          <w:lang w:val="en-GB"/>
        </w:rPr>
        <w:instrText xml:space="preserve"> SEQ Table \* ARABIC </w:instrText>
      </w:r>
      <w:r w:rsidRPr="0063463D">
        <w:rPr>
          <w:b w:val="0"/>
          <w:lang w:val="en-GB"/>
        </w:rPr>
        <w:fldChar w:fldCharType="separate"/>
      </w:r>
      <w:r w:rsidR="00770887">
        <w:rPr>
          <w:b w:val="0"/>
          <w:noProof/>
          <w:lang w:val="en-GB"/>
        </w:rPr>
        <w:t>3</w:t>
      </w:r>
      <w:r w:rsidRPr="0063463D">
        <w:rPr>
          <w:b w:val="0"/>
          <w:lang w:val="en-GB"/>
        </w:rPr>
        <w:fldChar w:fldCharType="end"/>
      </w:r>
      <w:r w:rsidRPr="0063463D">
        <w:rPr>
          <w:b w:val="0"/>
          <w:lang w:val="en-GB"/>
        </w:rPr>
        <w:t xml:space="preserve"> GEF Annual Disbursements</w:t>
      </w:r>
      <w:bookmarkEnd w:id="211"/>
    </w:p>
    <w:tbl>
      <w:tblPr>
        <w:tblStyle w:val="TableGrid"/>
        <w:tblW w:w="6279" w:type="dxa"/>
        <w:tblInd w:w="707"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093"/>
        <w:gridCol w:w="2093"/>
        <w:gridCol w:w="2093"/>
      </w:tblGrid>
      <w:tr w:rsidR="00FB30B5" w:rsidRPr="0063463D" w14:paraId="760E01EF" w14:textId="77777777" w:rsidTr="00663B35">
        <w:trPr>
          <w:trHeight w:val="177"/>
          <w:tblHeader/>
        </w:trPr>
        <w:tc>
          <w:tcPr>
            <w:tcW w:w="2093" w:type="dxa"/>
            <w:tcBorders>
              <w:top w:val="single" w:sz="12" w:space="0" w:color="auto"/>
              <w:bottom w:val="single" w:sz="12" w:space="0" w:color="auto"/>
            </w:tcBorders>
            <w:shd w:val="clear" w:color="auto" w:fill="D9D9D9" w:themeFill="background1" w:themeFillShade="D9"/>
            <w:vAlign w:val="center"/>
          </w:tcPr>
          <w:p w14:paraId="00A4D7E0" w14:textId="3A4DAC34" w:rsidR="00A575A8" w:rsidRPr="0063463D" w:rsidRDefault="00A575A8" w:rsidP="00E36557">
            <w:pPr>
              <w:tabs>
                <w:tab w:val="num" w:pos="680"/>
              </w:tabs>
              <w:spacing w:before="40" w:after="40"/>
              <w:jc w:val="center"/>
              <w:rPr>
                <w:rFonts w:ascii="Arial" w:hAnsi="Arial" w:cs="Arial"/>
                <w:b/>
                <w:sz w:val="20"/>
                <w:szCs w:val="20"/>
              </w:rPr>
            </w:pPr>
            <w:r w:rsidRPr="0063463D">
              <w:rPr>
                <w:rFonts w:ascii="Arial" w:hAnsi="Arial" w:cs="Arial"/>
                <w:b/>
                <w:sz w:val="20"/>
                <w:szCs w:val="20"/>
              </w:rPr>
              <w:t>Financial year</w:t>
            </w:r>
          </w:p>
        </w:tc>
        <w:tc>
          <w:tcPr>
            <w:tcW w:w="2093" w:type="dxa"/>
            <w:tcBorders>
              <w:top w:val="single" w:sz="12" w:space="0" w:color="auto"/>
              <w:bottom w:val="single" w:sz="12" w:space="0" w:color="auto"/>
            </w:tcBorders>
            <w:shd w:val="clear" w:color="auto" w:fill="D9D9D9" w:themeFill="background1" w:themeFillShade="D9"/>
          </w:tcPr>
          <w:p w14:paraId="2F3750FA" w14:textId="3B62E4D3" w:rsidR="00A575A8" w:rsidRPr="0063463D" w:rsidRDefault="005D28AB" w:rsidP="00A575A8">
            <w:pPr>
              <w:tabs>
                <w:tab w:val="num" w:pos="680"/>
              </w:tabs>
              <w:spacing w:before="40" w:after="40"/>
              <w:jc w:val="center"/>
              <w:rPr>
                <w:rFonts w:ascii="Arial" w:hAnsi="Arial" w:cs="Arial"/>
                <w:b/>
                <w:sz w:val="20"/>
                <w:szCs w:val="20"/>
              </w:rPr>
            </w:pPr>
            <w:r w:rsidRPr="0063463D">
              <w:rPr>
                <w:rFonts w:ascii="Arial" w:hAnsi="Arial" w:cs="Arial"/>
                <w:b/>
                <w:sz w:val="20"/>
                <w:szCs w:val="20"/>
              </w:rPr>
              <w:t xml:space="preserve">PDR </w:t>
            </w:r>
            <w:r w:rsidR="00A575A8" w:rsidRPr="0063463D">
              <w:rPr>
                <w:rFonts w:ascii="Arial" w:hAnsi="Arial" w:cs="Arial"/>
                <w:b/>
                <w:sz w:val="20"/>
                <w:szCs w:val="20"/>
              </w:rPr>
              <w:t>Planned Disbursement</w:t>
            </w:r>
          </w:p>
        </w:tc>
        <w:tc>
          <w:tcPr>
            <w:tcW w:w="2093" w:type="dxa"/>
            <w:tcBorders>
              <w:top w:val="single" w:sz="12" w:space="0" w:color="auto"/>
              <w:bottom w:val="single" w:sz="12" w:space="0" w:color="auto"/>
            </w:tcBorders>
            <w:shd w:val="clear" w:color="auto" w:fill="D9D9D9" w:themeFill="background1" w:themeFillShade="D9"/>
          </w:tcPr>
          <w:p w14:paraId="4EFA5EA7" w14:textId="5870C2EC" w:rsidR="00A575A8" w:rsidRPr="0063463D" w:rsidRDefault="00A575A8" w:rsidP="00921BF5">
            <w:pPr>
              <w:tabs>
                <w:tab w:val="num" w:pos="680"/>
              </w:tabs>
              <w:spacing w:before="40" w:after="40"/>
              <w:jc w:val="center"/>
              <w:rPr>
                <w:rFonts w:ascii="Arial" w:hAnsi="Arial" w:cs="Arial"/>
                <w:b/>
                <w:sz w:val="20"/>
                <w:szCs w:val="20"/>
              </w:rPr>
            </w:pPr>
            <w:r w:rsidRPr="0063463D">
              <w:rPr>
                <w:rFonts w:ascii="Arial" w:hAnsi="Arial" w:cs="Arial"/>
                <w:b/>
                <w:sz w:val="20"/>
                <w:szCs w:val="20"/>
              </w:rPr>
              <w:t xml:space="preserve">Actual Disbursement </w:t>
            </w:r>
          </w:p>
        </w:tc>
      </w:tr>
      <w:tr w:rsidR="00FB30B5" w:rsidRPr="0063463D" w14:paraId="28312EAB" w14:textId="77777777" w:rsidTr="00FB30B5">
        <w:trPr>
          <w:trHeight w:val="177"/>
        </w:trPr>
        <w:tc>
          <w:tcPr>
            <w:tcW w:w="2093" w:type="dxa"/>
            <w:tcBorders>
              <w:top w:val="single" w:sz="12" w:space="0" w:color="auto"/>
              <w:bottom w:val="single" w:sz="4" w:space="0" w:color="auto"/>
            </w:tcBorders>
            <w:shd w:val="clear" w:color="auto" w:fill="8CD2FF"/>
          </w:tcPr>
          <w:p w14:paraId="7FBBD8F5" w14:textId="01D82A45" w:rsidR="005D28AB" w:rsidRPr="0063463D" w:rsidRDefault="005D28AB" w:rsidP="00A92D01">
            <w:pPr>
              <w:tabs>
                <w:tab w:val="num" w:pos="680"/>
              </w:tabs>
              <w:spacing w:before="40" w:after="40"/>
              <w:jc w:val="center"/>
              <w:rPr>
                <w:rFonts w:ascii="Arial" w:hAnsi="Arial" w:cs="Arial"/>
                <w:sz w:val="20"/>
                <w:szCs w:val="20"/>
              </w:rPr>
            </w:pPr>
            <w:bookmarkStart w:id="212" w:name="OLE_LINK1"/>
            <w:r w:rsidRPr="0063463D">
              <w:rPr>
                <w:rFonts w:ascii="Arial" w:hAnsi="Arial" w:cs="Arial"/>
                <w:sz w:val="20"/>
                <w:szCs w:val="20"/>
              </w:rPr>
              <w:t>2009/10</w:t>
            </w:r>
          </w:p>
        </w:tc>
        <w:tc>
          <w:tcPr>
            <w:tcW w:w="2093" w:type="dxa"/>
            <w:tcBorders>
              <w:top w:val="single" w:sz="12" w:space="0" w:color="auto"/>
              <w:bottom w:val="single" w:sz="4" w:space="0" w:color="auto"/>
            </w:tcBorders>
            <w:shd w:val="clear" w:color="auto" w:fill="8CD2FF"/>
          </w:tcPr>
          <w:p w14:paraId="647F2983" w14:textId="1ABE893E" w:rsidR="005D28AB" w:rsidRPr="0063463D" w:rsidRDefault="005D28AB" w:rsidP="00A92D01">
            <w:pPr>
              <w:tabs>
                <w:tab w:val="num" w:pos="680"/>
              </w:tabs>
              <w:spacing w:before="40" w:after="40"/>
              <w:jc w:val="center"/>
              <w:rPr>
                <w:rFonts w:ascii="Arial" w:eastAsia="Times New Roman" w:hAnsi="Arial" w:cs="Arial"/>
                <w:color w:val="000000"/>
                <w:sz w:val="20"/>
                <w:szCs w:val="20"/>
              </w:rPr>
            </w:pPr>
            <w:r w:rsidRPr="0063463D">
              <w:rPr>
                <w:rFonts w:ascii="Arial" w:eastAsia="Times New Roman" w:hAnsi="Arial" w:cs="Arial"/>
                <w:color w:val="000000"/>
                <w:sz w:val="20"/>
                <w:szCs w:val="20"/>
              </w:rPr>
              <w:t>184,100</w:t>
            </w:r>
          </w:p>
        </w:tc>
        <w:tc>
          <w:tcPr>
            <w:tcW w:w="2093" w:type="dxa"/>
            <w:tcBorders>
              <w:top w:val="single" w:sz="12" w:space="0" w:color="auto"/>
              <w:bottom w:val="single" w:sz="4" w:space="0" w:color="auto"/>
            </w:tcBorders>
            <w:shd w:val="clear" w:color="auto" w:fill="8CD2FF"/>
            <w:vAlign w:val="center"/>
          </w:tcPr>
          <w:p w14:paraId="7D685FD3" w14:textId="3287FBB4" w:rsidR="005D28AB" w:rsidRPr="0063463D" w:rsidRDefault="00C46A6D" w:rsidP="00A92D01">
            <w:pPr>
              <w:tabs>
                <w:tab w:val="num" w:pos="680"/>
              </w:tabs>
              <w:spacing w:before="40" w:after="40"/>
              <w:jc w:val="center"/>
              <w:rPr>
                <w:rFonts w:ascii="Arial" w:eastAsia="Times New Roman" w:hAnsi="Arial" w:cs="Arial"/>
                <w:color w:val="000000"/>
                <w:sz w:val="20"/>
                <w:szCs w:val="20"/>
              </w:rPr>
            </w:pPr>
            <w:r w:rsidRPr="0063463D">
              <w:rPr>
                <w:rFonts w:ascii="Arial" w:eastAsia="Times New Roman" w:hAnsi="Arial" w:cs="Arial"/>
                <w:color w:val="000000"/>
                <w:sz w:val="20"/>
                <w:szCs w:val="20"/>
              </w:rPr>
              <w:t>-</w:t>
            </w:r>
          </w:p>
        </w:tc>
      </w:tr>
      <w:tr w:rsidR="00FB30B5" w:rsidRPr="0063463D" w14:paraId="2D9AD8C9" w14:textId="77777777" w:rsidTr="00FB30B5">
        <w:trPr>
          <w:trHeight w:val="177"/>
        </w:trPr>
        <w:tc>
          <w:tcPr>
            <w:tcW w:w="2093" w:type="dxa"/>
            <w:tcBorders>
              <w:top w:val="single" w:sz="4" w:space="0" w:color="auto"/>
            </w:tcBorders>
          </w:tcPr>
          <w:p w14:paraId="126D2E41" w14:textId="72A8523E" w:rsidR="005D28AB" w:rsidRPr="0063463D" w:rsidRDefault="005D28AB" w:rsidP="00A92D01">
            <w:pPr>
              <w:tabs>
                <w:tab w:val="num" w:pos="680"/>
              </w:tabs>
              <w:spacing w:before="40" w:after="40"/>
              <w:jc w:val="center"/>
              <w:rPr>
                <w:rFonts w:ascii="Arial" w:hAnsi="Arial" w:cs="Arial"/>
                <w:sz w:val="20"/>
                <w:szCs w:val="20"/>
              </w:rPr>
            </w:pPr>
            <w:r w:rsidRPr="0063463D">
              <w:rPr>
                <w:rFonts w:ascii="Arial" w:hAnsi="Arial" w:cs="Arial"/>
                <w:sz w:val="20"/>
                <w:szCs w:val="20"/>
              </w:rPr>
              <w:t>2010/11</w:t>
            </w:r>
          </w:p>
        </w:tc>
        <w:tc>
          <w:tcPr>
            <w:tcW w:w="2093" w:type="dxa"/>
            <w:tcBorders>
              <w:top w:val="single" w:sz="4" w:space="0" w:color="auto"/>
            </w:tcBorders>
          </w:tcPr>
          <w:p w14:paraId="0A558164" w14:textId="3467D1F6" w:rsidR="005D28AB" w:rsidRPr="0063463D" w:rsidRDefault="005D28AB" w:rsidP="00C46A6D">
            <w:pPr>
              <w:tabs>
                <w:tab w:val="num" w:pos="680"/>
              </w:tabs>
              <w:spacing w:before="40" w:after="40"/>
              <w:jc w:val="center"/>
              <w:rPr>
                <w:rFonts w:ascii="Arial" w:eastAsia="Times New Roman" w:hAnsi="Arial" w:cs="Arial"/>
                <w:color w:val="000000"/>
                <w:sz w:val="20"/>
                <w:szCs w:val="20"/>
              </w:rPr>
            </w:pPr>
            <w:r w:rsidRPr="0063463D">
              <w:rPr>
                <w:rFonts w:ascii="Arial" w:eastAsia="Times New Roman" w:hAnsi="Arial" w:cs="Arial"/>
                <w:color w:val="000000"/>
                <w:sz w:val="20"/>
                <w:szCs w:val="20"/>
              </w:rPr>
              <w:t>420,</w:t>
            </w:r>
            <w:r w:rsidR="00C46A6D" w:rsidRPr="0063463D">
              <w:rPr>
                <w:rFonts w:ascii="Arial" w:eastAsia="Times New Roman" w:hAnsi="Arial" w:cs="Arial"/>
                <w:color w:val="000000"/>
                <w:sz w:val="20"/>
                <w:szCs w:val="20"/>
              </w:rPr>
              <w:t>6</w:t>
            </w:r>
            <w:r w:rsidRPr="0063463D">
              <w:rPr>
                <w:rFonts w:ascii="Arial" w:eastAsia="Times New Roman" w:hAnsi="Arial" w:cs="Arial"/>
                <w:color w:val="000000"/>
                <w:sz w:val="20"/>
                <w:szCs w:val="20"/>
              </w:rPr>
              <w:t>00</w:t>
            </w:r>
          </w:p>
        </w:tc>
        <w:tc>
          <w:tcPr>
            <w:tcW w:w="2093" w:type="dxa"/>
            <w:tcBorders>
              <w:top w:val="single" w:sz="4" w:space="0" w:color="auto"/>
            </w:tcBorders>
            <w:vAlign w:val="center"/>
          </w:tcPr>
          <w:p w14:paraId="019433FB" w14:textId="782A503F" w:rsidR="005D28AB" w:rsidRPr="0063463D" w:rsidRDefault="005D28AB" w:rsidP="00A92D01">
            <w:pPr>
              <w:tabs>
                <w:tab w:val="num" w:pos="680"/>
              </w:tabs>
              <w:spacing w:before="40" w:after="40"/>
              <w:jc w:val="center"/>
              <w:rPr>
                <w:rFonts w:ascii="Arial" w:hAnsi="Arial" w:cs="Arial"/>
                <w:sz w:val="20"/>
                <w:szCs w:val="20"/>
              </w:rPr>
            </w:pPr>
            <w:r w:rsidRPr="0063463D">
              <w:rPr>
                <w:rFonts w:ascii="Arial" w:eastAsia="Times New Roman" w:hAnsi="Arial" w:cs="Arial"/>
                <w:color w:val="000000"/>
                <w:sz w:val="20"/>
                <w:szCs w:val="20"/>
              </w:rPr>
              <w:t>500,000</w:t>
            </w:r>
          </w:p>
        </w:tc>
      </w:tr>
      <w:tr w:rsidR="00FB30B5" w:rsidRPr="0063463D" w14:paraId="122C6918" w14:textId="77777777" w:rsidTr="00FB30B5">
        <w:trPr>
          <w:trHeight w:val="177"/>
        </w:trPr>
        <w:tc>
          <w:tcPr>
            <w:tcW w:w="2093" w:type="dxa"/>
            <w:shd w:val="clear" w:color="auto" w:fill="8CD2FF"/>
          </w:tcPr>
          <w:p w14:paraId="287B5E21" w14:textId="3E681939" w:rsidR="005D28AB" w:rsidRPr="0063463D" w:rsidRDefault="005D28AB" w:rsidP="00A92D01">
            <w:pPr>
              <w:tabs>
                <w:tab w:val="num" w:pos="680"/>
              </w:tabs>
              <w:spacing w:before="40" w:after="40"/>
              <w:jc w:val="center"/>
              <w:rPr>
                <w:rFonts w:ascii="Arial" w:hAnsi="Arial" w:cs="Arial"/>
                <w:sz w:val="20"/>
                <w:szCs w:val="20"/>
              </w:rPr>
            </w:pPr>
            <w:r w:rsidRPr="0063463D">
              <w:rPr>
                <w:rFonts w:ascii="Arial" w:hAnsi="Arial" w:cs="Arial"/>
                <w:sz w:val="20"/>
                <w:szCs w:val="20"/>
              </w:rPr>
              <w:t>2011/12</w:t>
            </w:r>
          </w:p>
        </w:tc>
        <w:tc>
          <w:tcPr>
            <w:tcW w:w="2093" w:type="dxa"/>
            <w:shd w:val="clear" w:color="auto" w:fill="8CD2FF"/>
          </w:tcPr>
          <w:p w14:paraId="0F8A6A5E" w14:textId="47EEBE79" w:rsidR="005D28AB" w:rsidRPr="0063463D" w:rsidRDefault="005D28AB" w:rsidP="00A92D01">
            <w:pPr>
              <w:tabs>
                <w:tab w:val="num" w:pos="680"/>
              </w:tabs>
              <w:spacing w:before="40" w:after="40"/>
              <w:jc w:val="center"/>
              <w:rPr>
                <w:rFonts w:ascii="Arial" w:eastAsia="Times New Roman" w:hAnsi="Arial" w:cs="Arial"/>
                <w:color w:val="000000"/>
                <w:sz w:val="20"/>
                <w:szCs w:val="20"/>
              </w:rPr>
            </w:pPr>
            <w:r w:rsidRPr="0063463D">
              <w:rPr>
                <w:rFonts w:ascii="Arial" w:eastAsia="Times New Roman" w:hAnsi="Arial" w:cs="Arial"/>
                <w:color w:val="000000"/>
                <w:sz w:val="20"/>
                <w:szCs w:val="20"/>
              </w:rPr>
              <w:t>571,300</w:t>
            </w:r>
          </w:p>
        </w:tc>
        <w:tc>
          <w:tcPr>
            <w:tcW w:w="2093" w:type="dxa"/>
            <w:shd w:val="clear" w:color="auto" w:fill="8CD2FF"/>
            <w:vAlign w:val="center"/>
          </w:tcPr>
          <w:p w14:paraId="1FD6E56E" w14:textId="0D51A097" w:rsidR="005D28AB" w:rsidRPr="0063463D" w:rsidRDefault="005D28AB" w:rsidP="00A92D01">
            <w:pPr>
              <w:tabs>
                <w:tab w:val="num" w:pos="680"/>
              </w:tabs>
              <w:spacing w:before="40" w:after="40"/>
              <w:jc w:val="center"/>
              <w:rPr>
                <w:rFonts w:ascii="Arial" w:hAnsi="Arial" w:cs="Arial"/>
                <w:sz w:val="20"/>
                <w:szCs w:val="20"/>
              </w:rPr>
            </w:pPr>
            <w:r w:rsidRPr="0063463D">
              <w:rPr>
                <w:rFonts w:ascii="Arial" w:eastAsia="Times New Roman" w:hAnsi="Arial" w:cs="Arial"/>
                <w:color w:val="000000"/>
                <w:sz w:val="20"/>
                <w:szCs w:val="20"/>
              </w:rPr>
              <w:t>98,000</w:t>
            </w:r>
          </w:p>
        </w:tc>
      </w:tr>
      <w:tr w:rsidR="00FB30B5" w:rsidRPr="0063463D" w14:paraId="55A0CD3E" w14:textId="77777777" w:rsidTr="00FB30B5">
        <w:trPr>
          <w:trHeight w:val="177"/>
        </w:trPr>
        <w:tc>
          <w:tcPr>
            <w:tcW w:w="2093" w:type="dxa"/>
          </w:tcPr>
          <w:p w14:paraId="4CC87B6C" w14:textId="3A9C6D8F" w:rsidR="005D28AB" w:rsidRPr="0063463D" w:rsidRDefault="005D28AB" w:rsidP="00A92D01">
            <w:pPr>
              <w:tabs>
                <w:tab w:val="num" w:pos="680"/>
              </w:tabs>
              <w:spacing w:before="40" w:after="40"/>
              <w:jc w:val="center"/>
              <w:rPr>
                <w:rFonts w:ascii="Arial" w:hAnsi="Arial" w:cs="Arial"/>
                <w:sz w:val="20"/>
                <w:szCs w:val="20"/>
              </w:rPr>
            </w:pPr>
            <w:r w:rsidRPr="0063463D">
              <w:rPr>
                <w:rFonts w:ascii="Arial" w:hAnsi="Arial" w:cs="Arial"/>
                <w:sz w:val="20"/>
                <w:szCs w:val="20"/>
              </w:rPr>
              <w:t>2012/13</w:t>
            </w:r>
          </w:p>
        </w:tc>
        <w:tc>
          <w:tcPr>
            <w:tcW w:w="2093" w:type="dxa"/>
          </w:tcPr>
          <w:p w14:paraId="6B42A127" w14:textId="0B5118D7" w:rsidR="005D28AB" w:rsidRPr="0063463D" w:rsidRDefault="005D28AB" w:rsidP="00A92D01">
            <w:pPr>
              <w:tabs>
                <w:tab w:val="num" w:pos="680"/>
              </w:tabs>
              <w:spacing w:before="40" w:after="40"/>
              <w:jc w:val="center"/>
              <w:rPr>
                <w:rFonts w:ascii="Arial" w:eastAsia="Times New Roman" w:hAnsi="Arial" w:cs="Arial"/>
                <w:color w:val="000000"/>
                <w:sz w:val="20"/>
                <w:szCs w:val="20"/>
              </w:rPr>
            </w:pPr>
            <w:r w:rsidRPr="0063463D">
              <w:rPr>
                <w:rFonts w:ascii="Arial" w:eastAsia="Times New Roman" w:hAnsi="Arial" w:cs="Arial"/>
                <w:color w:val="000000"/>
                <w:sz w:val="20"/>
                <w:szCs w:val="20"/>
              </w:rPr>
              <w:t>773,100</w:t>
            </w:r>
          </w:p>
        </w:tc>
        <w:tc>
          <w:tcPr>
            <w:tcW w:w="2093" w:type="dxa"/>
            <w:vAlign w:val="center"/>
          </w:tcPr>
          <w:p w14:paraId="4233BB2F" w14:textId="4C1F63C0" w:rsidR="005D28AB" w:rsidRPr="0063463D" w:rsidRDefault="005D28AB" w:rsidP="00A92D01">
            <w:pPr>
              <w:tabs>
                <w:tab w:val="num" w:pos="680"/>
              </w:tabs>
              <w:spacing w:before="40" w:after="40"/>
              <w:jc w:val="center"/>
              <w:rPr>
                <w:rFonts w:ascii="Arial" w:hAnsi="Arial" w:cs="Arial"/>
                <w:sz w:val="20"/>
                <w:szCs w:val="20"/>
              </w:rPr>
            </w:pPr>
            <w:r w:rsidRPr="0063463D">
              <w:rPr>
                <w:rFonts w:ascii="Arial" w:eastAsia="Times New Roman" w:hAnsi="Arial" w:cs="Arial"/>
                <w:color w:val="000000"/>
                <w:sz w:val="20"/>
                <w:szCs w:val="20"/>
              </w:rPr>
              <w:t>269,000</w:t>
            </w:r>
          </w:p>
        </w:tc>
      </w:tr>
      <w:tr w:rsidR="00FB30B5" w:rsidRPr="0063463D" w14:paraId="24364D20" w14:textId="77777777" w:rsidTr="00FB30B5">
        <w:trPr>
          <w:trHeight w:val="177"/>
        </w:trPr>
        <w:tc>
          <w:tcPr>
            <w:tcW w:w="2093" w:type="dxa"/>
            <w:shd w:val="clear" w:color="auto" w:fill="8CD2FF"/>
          </w:tcPr>
          <w:p w14:paraId="14EEB531" w14:textId="1E23D63A" w:rsidR="005D28AB" w:rsidRPr="0063463D" w:rsidRDefault="005D28AB" w:rsidP="00A92D01">
            <w:pPr>
              <w:tabs>
                <w:tab w:val="num" w:pos="680"/>
              </w:tabs>
              <w:spacing w:before="40" w:after="40"/>
              <w:jc w:val="center"/>
              <w:rPr>
                <w:rFonts w:ascii="Arial" w:hAnsi="Arial" w:cs="Arial"/>
                <w:sz w:val="20"/>
                <w:szCs w:val="20"/>
              </w:rPr>
            </w:pPr>
            <w:r w:rsidRPr="0063463D">
              <w:rPr>
                <w:rFonts w:ascii="Arial" w:hAnsi="Arial" w:cs="Arial"/>
                <w:sz w:val="20"/>
                <w:szCs w:val="20"/>
              </w:rPr>
              <w:t>2013/14</w:t>
            </w:r>
          </w:p>
        </w:tc>
        <w:tc>
          <w:tcPr>
            <w:tcW w:w="2093" w:type="dxa"/>
            <w:shd w:val="clear" w:color="auto" w:fill="8CD2FF"/>
          </w:tcPr>
          <w:p w14:paraId="40BB9717" w14:textId="4E8C5EDF" w:rsidR="005D28AB" w:rsidRPr="0063463D" w:rsidRDefault="005D28AB" w:rsidP="00A92D01">
            <w:pPr>
              <w:tabs>
                <w:tab w:val="num" w:pos="680"/>
              </w:tabs>
              <w:spacing w:before="40" w:after="40"/>
              <w:jc w:val="center"/>
              <w:rPr>
                <w:rFonts w:ascii="Arial" w:eastAsia="Times New Roman" w:hAnsi="Arial" w:cs="Arial"/>
                <w:color w:val="000000"/>
                <w:sz w:val="20"/>
                <w:szCs w:val="20"/>
              </w:rPr>
            </w:pPr>
            <w:r w:rsidRPr="0063463D">
              <w:rPr>
                <w:rFonts w:ascii="Arial" w:eastAsia="Times New Roman" w:hAnsi="Arial" w:cs="Arial"/>
                <w:color w:val="000000"/>
                <w:sz w:val="20"/>
                <w:szCs w:val="20"/>
              </w:rPr>
              <w:t>756,400</w:t>
            </w:r>
          </w:p>
        </w:tc>
        <w:tc>
          <w:tcPr>
            <w:tcW w:w="2093" w:type="dxa"/>
            <w:shd w:val="clear" w:color="auto" w:fill="8CD2FF"/>
            <w:vAlign w:val="center"/>
          </w:tcPr>
          <w:p w14:paraId="24A9E155" w14:textId="762D3E4A" w:rsidR="005D28AB" w:rsidRPr="0063463D" w:rsidRDefault="005D28AB" w:rsidP="00A92D01">
            <w:pPr>
              <w:tabs>
                <w:tab w:val="num" w:pos="680"/>
              </w:tabs>
              <w:spacing w:before="40" w:after="40"/>
              <w:jc w:val="center"/>
              <w:rPr>
                <w:rFonts w:ascii="Arial" w:hAnsi="Arial" w:cs="Arial"/>
                <w:sz w:val="20"/>
                <w:szCs w:val="20"/>
              </w:rPr>
            </w:pPr>
            <w:r w:rsidRPr="0063463D">
              <w:rPr>
                <w:rFonts w:ascii="Arial" w:eastAsia="Times New Roman" w:hAnsi="Arial" w:cs="Arial"/>
                <w:color w:val="000000"/>
                <w:sz w:val="20"/>
                <w:szCs w:val="20"/>
              </w:rPr>
              <w:t>438,000</w:t>
            </w:r>
          </w:p>
        </w:tc>
      </w:tr>
      <w:tr w:rsidR="00FB30B5" w:rsidRPr="0063463D" w14:paraId="7B110C59" w14:textId="77777777" w:rsidTr="00FB30B5">
        <w:trPr>
          <w:trHeight w:val="177"/>
        </w:trPr>
        <w:tc>
          <w:tcPr>
            <w:tcW w:w="2093" w:type="dxa"/>
          </w:tcPr>
          <w:p w14:paraId="523996E5" w14:textId="5FDE294A" w:rsidR="005D28AB" w:rsidRPr="0063463D" w:rsidRDefault="005D28AB" w:rsidP="00A92D01">
            <w:pPr>
              <w:tabs>
                <w:tab w:val="num" w:pos="680"/>
              </w:tabs>
              <w:spacing w:before="40" w:after="40"/>
              <w:jc w:val="center"/>
              <w:rPr>
                <w:rFonts w:ascii="Arial" w:hAnsi="Arial" w:cs="Arial"/>
                <w:sz w:val="20"/>
                <w:szCs w:val="20"/>
              </w:rPr>
            </w:pPr>
            <w:r w:rsidRPr="0063463D">
              <w:rPr>
                <w:rFonts w:ascii="Arial" w:hAnsi="Arial" w:cs="Arial"/>
                <w:sz w:val="20"/>
                <w:szCs w:val="20"/>
              </w:rPr>
              <w:t>2014/15</w:t>
            </w:r>
          </w:p>
        </w:tc>
        <w:tc>
          <w:tcPr>
            <w:tcW w:w="2093" w:type="dxa"/>
          </w:tcPr>
          <w:p w14:paraId="5787E9C4" w14:textId="4700D244" w:rsidR="005D28AB" w:rsidRPr="0063463D" w:rsidRDefault="005D28AB" w:rsidP="00A92D01">
            <w:pPr>
              <w:tabs>
                <w:tab w:val="num" w:pos="680"/>
              </w:tabs>
              <w:spacing w:before="40" w:after="40"/>
              <w:jc w:val="center"/>
              <w:rPr>
                <w:rFonts w:ascii="Arial" w:eastAsia="Times New Roman" w:hAnsi="Arial" w:cs="Arial"/>
                <w:color w:val="000000"/>
                <w:sz w:val="20"/>
                <w:szCs w:val="20"/>
              </w:rPr>
            </w:pPr>
            <w:r w:rsidRPr="0063463D">
              <w:rPr>
                <w:rFonts w:ascii="Arial" w:eastAsia="Times New Roman" w:hAnsi="Arial" w:cs="Arial"/>
                <w:color w:val="000000"/>
                <w:sz w:val="20"/>
                <w:szCs w:val="20"/>
              </w:rPr>
              <w:t>788,700</w:t>
            </w:r>
          </w:p>
        </w:tc>
        <w:tc>
          <w:tcPr>
            <w:tcW w:w="2093" w:type="dxa"/>
            <w:vAlign w:val="center"/>
          </w:tcPr>
          <w:p w14:paraId="065EB9F8" w14:textId="77A03115" w:rsidR="005D28AB" w:rsidRPr="0063463D" w:rsidRDefault="005D28AB" w:rsidP="00A92D01">
            <w:pPr>
              <w:tabs>
                <w:tab w:val="num" w:pos="680"/>
              </w:tabs>
              <w:spacing w:before="40" w:after="40"/>
              <w:jc w:val="center"/>
              <w:rPr>
                <w:rFonts w:ascii="Arial" w:hAnsi="Arial" w:cs="Arial"/>
                <w:sz w:val="20"/>
                <w:szCs w:val="20"/>
              </w:rPr>
            </w:pPr>
            <w:r w:rsidRPr="0063463D">
              <w:rPr>
                <w:rFonts w:ascii="Arial" w:eastAsia="Times New Roman" w:hAnsi="Arial" w:cs="Arial"/>
                <w:color w:val="000000"/>
                <w:sz w:val="20"/>
                <w:szCs w:val="20"/>
              </w:rPr>
              <w:t>693,000</w:t>
            </w:r>
          </w:p>
        </w:tc>
      </w:tr>
      <w:tr w:rsidR="00FB30B5" w:rsidRPr="0063463D" w14:paraId="289F877F" w14:textId="77777777" w:rsidTr="00FB30B5">
        <w:trPr>
          <w:trHeight w:val="177"/>
        </w:trPr>
        <w:tc>
          <w:tcPr>
            <w:tcW w:w="2093" w:type="dxa"/>
            <w:shd w:val="clear" w:color="auto" w:fill="8CD2FF"/>
          </w:tcPr>
          <w:p w14:paraId="5813A772" w14:textId="79AF2C8D" w:rsidR="005D28AB" w:rsidRPr="0063463D" w:rsidRDefault="005D28AB" w:rsidP="00A92D01">
            <w:pPr>
              <w:tabs>
                <w:tab w:val="num" w:pos="680"/>
              </w:tabs>
              <w:spacing w:before="40" w:after="40"/>
              <w:jc w:val="center"/>
              <w:rPr>
                <w:rFonts w:ascii="Arial" w:hAnsi="Arial" w:cs="Arial"/>
                <w:sz w:val="20"/>
                <w:szCs w:val="20"/>
              </w:rPr>
            </w:pPr>
            <w:r w:rsidRPr="0063463D">
              <w:rPr>
                <w:rFonts w:ascii="Arial" w:hAnsi="Arial" w:cs="Arial"/>
                <w:sz w:val="20"/>
                <w:szCs w:val="20"/>
              </w:rPr>
              <w:t>2015/16</w:t>
            </w:r>
          </w:p>
        </w:tc>
        <w:tc>
          <w:tcPr>
            <w:tcW w:w="2093" w:type="dxa"/>
            <w:shd w:val="clear" w:color="auto" w:fill="8CD2FF"/>
          </w:tcPr>
          <w:p w14:paraId="24822A16" w14:textId="6C532024" w:rsidR="00C46A6D" w:rsidRPr="0063463D" w:rsidRDefault="005D28AB" w:rsidP="00C46A6D">
            <w:pPr>
              <w:tabs>
                <w:tab w:val="num" w:pos="680"/>
              </w:tabs>
              <w:spacing w:before="40" w:after="40"/>
              <w:jc w:val="center"/>
              <w:rPr>
                <w:rFonts w:ascii="Arial" w:eastAsia="Times New Roman" w:hAnsi="Arial" w:cs="Arial"/>
                <w:color w:val="000000"/>
                <w:sz w:val="20"/>
                <w:szCs w:val="20"/>
              </w:rPr>
            </w:pPr>
            <w:r w:rsidRPr="0063463D">
              <w:rPr>
                <w:rFonts w:ascii="Arial" w:eastAsia="Times New Roman" w:hAnsi="Arial" w:cs="Arial"/>
                <w:color w:val="000000"/>
                <w:sz w:val="20"/>
                <w:szCs w:val="20"/>
              </w:rPr>
              <w:t>906</w:t>
            </w:r>
            <w:r w:rsidR="00C46A6D" w:rsidRPr="0063463D">
              <w:rPr>
                <w:rFonts w:ascii="Arial" w:eastAsia="Times New Roman" w:hAnsi="Arial" w:cs="Arial"/>
                <w:color w:val="000000"/>
                <w:sz w:val="20"/>
                <w:szCs w:val="20"/>
              </w:rPr>
              <w:t>,000</w:t>
            </w:r>
          </w:p>
        </w:tc>
        <w:tc>
          <w:tcPr>
            <w:tcW w:w="2093" w:type="dxa"/>
            <w:shd w:val="clear" w:color="auto" w:fill="8CD2FF"/>
            <w:vAlign w:val="center"/>
          </w:tcPr>
          <w:p w14:paraId="050B96A9" w14:textId="141FD6DA" w:rsidR="005D28AB" w:rsidRPr="0063463D" w:rsidRDefault="005D28AB" w:rsidP="00A92D01">
            <w:pPr>
              <w:tabs>
                <w:tab w:val="num" w:pos="680"/>
              </w:tabs>
              <w:spacing w:before="40" w:after="40"/>
              <w:jc w:val="center"/>
              <w:rPr>
                <w:rFonts w:ascii="Arial" w:hAnsi="Arial" w:cs="Arial"/>
                <w:sz w:val="20"/>
                <w:szCs w:val="20"/>
              </w:rPr>
            </w:pPr>
            <w:r w:rsidRPr="0063463D">
              <w:rPr>
                <w:rFonts w:ascii="Arial" w:eastAsia="Times New Roman" w:hAnsi="Arial" w:cs="Arial"/>
                <w:color w:val="000000"/>
                <w:sz w:val="20"/>
                <w:szCs w:val="20"/>
              </w:rPr>
              <w:t>672,000</w:t>
            </w:r>
          </w:p>
        </w:tc>
      </w:tr>
      <w:bookmarkEnd w:id="212"/>
      <w:tr w:rsidR="00FB30B5" w:rsidRPr="0063463D" w14:paraId="2C55030E" w14:textId="77777777" w:rsidTr="00FB30B5">
        <w:trPr>
          <w:trHeight w:val="177"/>
        </w:trPr>
        <w:tc>
          <w:tcPr>
            <w:tcW w:w="2093" w:type="dxa"/>
          </w:tcPr>
          <w:p w14:paraId="0B1DCC29" w14:textId="170D17B4" w:rsidR="00A575A8" w:rsidRPr="0063463D" w:rsidRDefault="00A575A8" w:rsidP="00A92D01">
            <w:pPr>
              <w:tabs>
                <w:tab w:val="num" w:pos="680"/>
              </w:tabs>
              <w:spacing w:before="40" w:after="40"/>
              <w:jc w:val="center"/>
              <w:rPr>
                <w:rFonts w:ascii="Arial" w:hAnsi="Arial" w:cs="Arial"/>
                <w:sz w:val="20"/>
                <w:szCs w:val="20"/>
              </w:rPr>
            </w:pPr>
            <w:r w:rsidRPr="0063463D">
              <w:rPr>
                <w:rFonts w:ascii="Arial" w:hAnsi="Arial" w:cs="Arial"/>
                <w:sz w:val="20"/>
                <w:szCs w:val="20"/>
              </w:rPr>
              <w:t>2016/17</w:t>
            </w:r>
          </w:p>
        </w:tc>
        <w:tc>
          <w:tcPr>
            <w:tcW w:w="2093" w:type="dxa"/>
          </w:tcPr>
          <w:p w14:paraId="6AB81659" w14:textId="25CFF6EB" w:rsidR="00A575A8" w:rsidRPr="0063463D" w:rsidRDefault="00C46A6D" w:rsidP="00A92D01">
            <w:pPr>
              <w:tabs>
                <w:tab w:val="num" w:pos="680"/>
              </w:tabs>
              <w:spacing w:before="40" w:after="40"/>
              <w:jc w:val="center"/>
              <w:rPr>
                <w:rFonts w:ascii="Arial" w:eastAsia="Times New Roman" w:hAnsi="Arial" w:cs="Arial"/>
                <w:color w:val="000000"/>
                <w:sz w:val="20"/>
                <w:szCs w:val="20"/>
              </w:rPr>
            </w:pPr>
            <w:r w:rsidRPr="0063463D">
              <w:rPr>
                <w:rFonts w:ascii="Arial" w:eastAsia="Times New Roman" w:hAnsi="Arial" w:cs="Arial"/>
                <w:color w:val="000000"/>
                <w:sz w:val="20"/>
                <w:szCs w:val="20"/>
              </w:rPr>
              <w:t>-</w:t>
            </w:r>
          </w:p>
        </w:tc>
        <w:tc>
          <w:tcPr>
            <w:tcW w:w="2093" w:type="dxa"/>
            <w:vAlign w:val="center"/>
          </w:tcPr>
          <w:p w14:paraId="112DFD24" w14:textId="30954D02" w:rsidR="00A575A8" w:rsidRPr="0063463D" w:rsidRDefault="00A575A8" w:rsidP="00A92D01">
            <w:pPr>
              <w:tabs>
                <w:tab w:val="num" w:pos="680"/>
              </w:tabs>
              <w:spacing w:before="40" w:after="40"/>
              <w:jc w:val="center"/>
              <w:rPr>
                <w:rFonts w:ascii="Arial" w:hAnsi="Arial" w:cs="Arial"/>
                <w:sz w:val="20"/>
                <w:szCs w:val="20"/>
              </w:rPr>
            </w:pPr>
            <w:r w:rsidRPr="0063463D">
              <w:rPr>
                <w:rFonts w:ascii="Arial" w:eastAsia="Times New Roman" w:hAnsi="Arial" w:cs="Arial"/>
                <w:color w:val="000000"/>
                <w:sz w:val="20"/>
                <w:szCs w:val="20"/>
              </w:rPr>
              <w:t>683,000</w:t>
            </w:r>
          </w:p>
        </w:tc>
      </w:tr>
      <w:tr w:rsidR="00FB30B5" w:rsidRPr="0063463D" w14:paraId="3A7C4645" w14:textId="77777777" w:rsidTr="00FB30B5">
        <w:trPr>
          <w:trHeight w:val="177"/>
        </w:trPr>
        <w:tc>
          <w:tcPr>
            <w:tcW w:w="2093" w:type="dxa"/>
            <w:shd w:val="clear" w:color="auto" w:fill="8CD2FF"/>
          </w:tcPr>
          <w:p w14:paraId="72B97A95" w14:textId="397A5FCA" w:rsidR="00A575A8" w:rsidRPr="0063463D" w:rsidRDefault="00A575A8" w:rsidP="00A92D01">
            <w:pPr>
              <w:tabs>
                <w:tab w:val="num" w:pos="680"/>
              </w:tabs>
              <w:spacing w:before="40" w:after="40"/>
              <w:jc w:val="center"/>
              <w:rPr>
                <w:rFonts w:ascii="Arial" w:hAnsi="Arial" w:cs="Arial"/>
                <w:sz w:val="20"/>
                <w:szCs w:val="20"/>
              </w:rPr>
            </w:pPr>
            <w:r w:rsidRPr="0063463D">
              <w:rPr>
                <w:rFonts w:ascii="Arial" w:hAnsi="Arial" w:cs="Arial"/>
                <w:sz w:val="20"/>
                <w:szCs w:val="20"/>
              </w:rPr>
              <w:t>2017/18</w:t>
            </w:r>
          </w:p>
        </w:tc>
        <w:tc>
          <w:tcPr>
            <w:tcW w:w="2093" w:type="dxa"/>
            <w:shd w:val="clear" w:color="auto" w:fill="8CD2FF"/>
          </w:tcPr>
          <w:p w14:paraId="760D822B" w14:textId="364056A2" w:rsidR="00A575A8" w:rsidRPr="0063463D" w:rsidRDefault="00C46A6D" w:rsidP="00A92D01">
            <w:pPr>
              <w:tabs>
                <w:tab w:val="num" w:pos="680"/>
              </w:tabs>
              <w:spacing w:before="40" w:after="40"/>
              <w:jc w:val="center"/>
              <w:rPr>
                <w:rFonts w:ascii="Arial" w:eastAsia="Times New Roman" w:hAnsi="Arial" w:cs="Arial"/>
                <w:color w:val="000000"/>
                <w:sz w:val="20"/>
                <w:szCs w:val="20"/>
              </w:rPr>
            </w:pPr>
            <w:r w:rsidRPr="0063463D">
              <w:rPr>
                <w:rFonts w:ascii="Arial" w:eastAsia="Times New Roman" w:hAnsi="Arial" w:cs="Arial"/>
                <w:color w:val="000000"/>
                <w:sz w:val="20"/>
                <w:szCs w:val="20"/>
              </w:rPr>
              <w:t>-</w:t>
            </w:r>
          </w:p>
        </w:tc>
        <w:tc>
          <w:tcPr>
            <w:tcW w:w="2093" w:type="dxa"/>
            <w:shd w:val="clear" w:color="auto" w:fill="8CD2FF"/>
            <w:vAlign w:val="center"/>
          </w:tcPr>
          <w:p w14:paraId="50A08E34" w14:textId="333E3F41" w:rsidR="00A575A8" w:rsidRPr="0063463D" w:rsidRDefault="00A575A8" w:rsidP="00A92D01">
            <w:pPr>
              <w:tabs>
                <w:tab w:val="num" w:pos="680"/>
              </w:tabs>
              <w:spacing w:before="40" w:after="40"/>
              <w:jc w:val="center"/>
              <w:rPr>
                <w:rFonts w:ascii="Arial" w:hAnsi="Arial" w:cs="Arial"/>
                <w:sz w:val="20"/>
                <w:szCs w:val="20"/>
              </w:rPr>
            </w:pPr>
            <w:r w:rsidRPr="0063463D">
              <w:rPr>
                <w:rFonts w:ascii="Arial" w:eastAsia="Times New Roman" w:hAnsi="Arial" w:cs="Arial"/>
                <w:color w:val="000000"/>
                <w:sz w:val="20"/>
                <w:szCs w:val="20"/>
              </w:rPr>
              <w:t>317,000</w:t>
            </w:r>
          </w:p>
        </w:tc>
      </w:tr>
      <w:tr w:rsidR="00FB30B5" w:rsidRPr="0063463D" w14:paraId="3085B87B" w14:textId="77777777" w:rsidTr="00FB30B5">
        <w:trPr>
          <w:trHeight w:val="177"/>
        </w:trPr>
        <w:tc>
          <w:tcPr>
            <w:tcW w:w="2093" w:type="dxa"/>
            <w:tcBorders>
              <w:bottom w:val="single" w:sz="12" w:space="0" w:color="auto"/>
            </w:tcBorders>
          </w:tcPr>
          <w:p w14:paraId="4CA095B0" w14:textId="5BF141DA" w:rsidR="00A575A8" w:rsidRPr="0063463D" w:rsidRDefault="00A575A8" w:rsidP="00A92D01">
            <w:pPr>
              <w:tabs>
                <w:tab w:val="num" w:pos="680"/>
              </w:tabs>
              <w:spacing w:before="40" w:after="40"/>
              <w:jc w:val="center"/>
              <w:rPr>
                <w:rFonts w:ascii="Arial" w:hAnsi="Arial" w:cs="Arial"/>
                <w:sz w:val="20"/>
                <w:szCs w:val="20"/>
              </w:rPr>
            </w:pPr>
            <w:r w:rsidRPr="0063463D">
              <w:rPr>
                <w:rFonts w:ascii="Arial" w:hAnsi="Arial" w:cs="Arial"/>
                <w:sz w:val="20"/>
                <w:szCs w:val="20"/>
              </w:rPr>
              <w:t>2018/19</w:t>
            </w:r>
            <w:r w:rsidR="005D28AB" w:rsidRPr="0063463D">
              <w:rPr>
                <w:rFonts w:ascii="Arial" w:hAnsi="Arial" w:cs="Arial"/>
                <w:sz w:val="20"/>
                <w:szCs w:val="20"/>
              </w:rPr>
              <w:t xml:space="preserve"> (extension)</w:t>
            </w:r>
          </w:p>
        </w:tc>
        <w:tc>
          <w:tcPr>
            <w:tcW w:w="2093" w:type="dxa"/>
            <w:tcBorders>
              <w:bottom w:val="single" w:sz="12" w:space="0" w:color="auto"/>
            </w:tcBorders>
          </w:tcPr>
          <w:p w14:paraId="78B1F0C3" w14:textId="5D4866B5" w:rsidR="00A575A8" w:rsidRPr="0063463D" w:rsidRDefault="00C46A6D" w:rsidP="00A92D01">
            <w:pPr>
              <w:tabs>
                <w:tab w:val="num" w:pos="680"/>
              </w:tabs>
              <w:spacing w:before="40" w:after="40"/>
              <w:jc w:val="center"/>
              <w:rPr>
                <w:rFonts w:ascii="Arial" w:eastAsia="Times New Roman" w:hAnsi="Arial" w:cs="Arial"/>
                <w:color w:val="000000"/>
                <w:sz w:val="20"/>
                <w:szCs w:val="20"/>
              </w:rPr>
            </w:pPr>
            <w:r w:rsidRPr="0063463D">
              <w:rPr>
                <w:rFonts w:ascii="Arial" w:eastAsia="Times New Roman" w:hAnsi="Arial" w:cs="Arial"/>
                <w:color w:val="000000"/>
                <w:sz w:val="20"/>
                <w:szCs w:val="20"/>
              </w:rPr>
              <w:t>-</w:t>
            </w:r>
          </w:p>
        </w:tc>
        <w:tc>
          <w:tcPr>
            <w:tcW w:w="2093" w:type="dxa"/>
            <w:tcBorders>
              <w:bottom w:val="single" w:sz="12" w:space="0" w:color="auto"/>
            </w:tcBorders>
            <w:vAlign w:val="center"/>
          </w:tcPr>
          <w:p w14:paraId="479B6BDC" w14:textId="7F47987D" w:rsidR="00A575A8" w:rsidRPr="0063463D" w:rsidRDefault="00A575A8" w:rsidP="00A92D01">
            <w:pPr>
              <w:tabs>
                <w:tab w:val="num" w:pos="680"/>
              </w:tabs>
              <w:spacing w:before="40" w:after="40"/>
              <w:jc w:val="center"/>
              <w:rPr>
                <w:rFonts w:ascii="Arial" w:hAnsi="Arial" w:cs="Arial"/>
                <w:sz w:val="20"/>
                <w:szCs w:val="20"/>
              </w:rPr>
            </w:pPr>
            <w:r w:rsidRPr="0063463D">
              <w:rPr>
                <w:rFonts w:ascii="Arial" w:eastAsia="Times New Roman" w:hAnsi="Arial" w:cs="Arial"/>
                <w:color w:val="000000"/>
                <w:sz w:val="20"/>
                <w:szCs w:val="20"/>
              </w:rPr>
              <w:t>302,000</w:t>
            </w:r>
          </w:p>
        </w:tc>
      </w:tr>
      <w:tr w:rsidR="00FB30B5" w:rsidRPr="0063463D" w14:paraId="3F9EB8E5" w14:textId="77777777" w:rsidTr="00FB30B5">
        <w:trPr>
          <w:trHeight w:val="177"/>
        </w:trPr>
        <w:tc>
          <w:tcPr>
            <w:tcW w:w="2093" w:type="dxa"/>
            <w:tcBorders>
              <w:top w:val="single" w:sz="12" w:space="0" w:color="auto"/>
              <w:bottom w:val="single" w:sz="12" w:space="0" w:color="auto"/>
            </w:tcBorders>
            <w:shd w:val="clear" w:color="auto" w:fill="BFBFBF" w:themeFill="background1" w:themeFillShade="BF"/>
          </w:tcPr>
          <w:p w14:paraId="634F4C4B" w14:textId="5A0A5062" w:rsidR="00A575A8" w:rsidRPr="0063463D" w:rsidRDefault="00A575A8" w:rsidP="00A92D01">
            <w:pPr>
              <w:tabs>
                <w:tab w:val="num" w:pos="680"/>
              </w:tabs>
              <w:spacing w:before="40" w:after="40"/>
              <w:jc w:val="center"/>
              <w:rPr>
                <w:rFonts w:ascii="Arial" w:hAnsi="Arial" w:cs="Arial"/>
                <w:sz w:val="20"/>
                <w:szCs w:val="20"/>
              </w:rPr>
            </w:pPr>
            <w:r w:rsidRPr="0063463D">
              <w:rPr>
                <w:rFonts w:ascii="Arial" w:hAnsi="Arial" w:cs="Arial"/>
                <w:sz w:val="20"/>
                <w:szCs w:val="20"/>
              </w:rPr>
              <w:t>Total</w:t>
            </w:r>
          </w:p>
        </w:tc>
        <w:tc>
          <w:tcPr>
            <w:tcW w:w="2093" w:type="dxa"/>
            <w:tcBorders>
              <w:top w:val="single" w:sz="12" w:space="0" w:color="auto"/>
              <w:bottom w:val="single" w:sz="12" w:space="0" w:color="auto"/>
            </w:tcBorders>
            <w:shd w:val="clear" w:color="auto" w:fill="BFBFBF" w:themeFill="background1" w:themeFillShade="BF"/>
          </w:tcPr>
          <w:p w14:paraId="6F19E43E" w14:textId="429090E4" w:rsidR="00A575A8" w:rsidRPr="0063463D" w:rsidRDefault="00FB30B5" w:rsidP="00A92D01">
            <w:pPr>
              <w:tabs>
                <w:tab w:val="num" w:pos="680"/>
              </w:tabs>
              <w:spacing w:before="40" w:after="40"/>
              <w:jc w:val="center"/>
              <w:rPr>
                <w:rFonts w:ascii="Arial" w:hAnsi="Arial" w:cs="Arial"/>
                <w:sz w:val="20"/>
                <w:szCs w:val="20"/>
              </w:rPr>
            </w:pPr>
            <w:r w:rsidRPr="0063463D">
              <w:rPr>
                <w:rFonts w:ascii="Arial" w:hAnsi="Arial" w:cs="Arial"/>
                <w:sz w:val="20"/>
                <w:szCs w:val="20"/>
              </w:rPr>
              <w:t>4,400,200</w:t>
            </w:r>
          </w:p>
        </w:tc>
        <w:tc>
          <w:tcPr>
            <w:tcW w:w="2093" w:type="dxa"/>
            <w:tcBorders>
              <w:top w:val="single" w:sz="12" w:space="0" w:color="auto"/>
              <w:bottom w:val="single" w:sz="12" w:space="0" w:color="auto"/>
            </w:tcBorders>
            <w:shd w:val="clear" w:color="auto" w:fill="BFBFBF" w:themeFill="background1" w:themeFillShade="BF"/>
          </w:tcPr>
          <w:p w14:paraId="742EB9E7" w14:textId="5D6E64B2" w:rsidR="00A575A8" w:rsidRPr="0063463D" w:rsidRDefault="00A575A8" w:rsidP="00A92D01">
            <w:pPr>
              <w:tabs>
                <w:tab w:val="num" w:pos="680"/>
              </w:tabs>
              <w:spacing w:before="40" w:after="40"/>
              <w:jc w:val="center"/>
              <w:rPr>
                <w:rFonts w:ascii="Arial" w:hAnsi="Arial" w:cs="Arial"/>
                <w:sz w:val="20"/>
                <w:szCs w:val="20"/>
              </w:rPr>
            </w:pPr>
            <w:r w:rsidRPr="0063463D">
              <w:rPr>
                <w:rFonts w:ascii="Arial" w:hAnsi="Arial" w:cs="Arial"/>
                <w:sz w:val="20"/>
                <w:szCs w:val="20"/>
              </w:rPr>
              <w:t>3,972,000</w:t>
            </w:r>
          </w:p>
        </w:tc>
      </w:tr>
    </w:tbl>
    <w:p w14:paraId="412CD732" w14:textId="77777777" w:rsidR="00172373" w:rsidRPr="0063463D" w:rsidRDefault="00172373" w:rsidP="00172373">
      <w:pPr>
        <w:tabs>
          <w:tab w:val="num" w:pos="680"/>
        </w:tabs>
        <w:spacing w:before="180" w:after="80"/>
        <w:jc w:val="both"/>
        <w:rPr>
          <w:rFonts w:ascii="Arial" w:hAnsi="Arial" w:cs="Arial"/>
          <w:b/>
          <w:sz w:val="20"/>
          <w:szCs w:val="20"/>
        </w:rPr>
      </w:pPr>
    </w:p>
    <w:p w14:paraId="66E83051" w14:textId="55B4B964" w:rsidR="00672421" w:rsidRPr="0063463D" w:rsidRDefault="00672421" w:rsidP="00115E42">
      <w:pPr>
        <w:pStyle w:val="Caption"/>
        <w:keepNext/>
        <w:spacing w:after="0" w:line="240" w:lineRule="auto"/>
        <w:ind w:left="0"/>
        <w:jc w:val="both"/>
        <w:rPr>
          <w:b w:val="0"/>
          <w:lang w:val="en-GB"/>
        </w:rPr>
      </w:pPr>
      <w:bookmarkStart w:id="213" w:name="_Toc4765825"/>
      <w:r w:rsidRPr="0063463D">
        <w:rPr>
          <w:b w:val="0"/>
          <w:lang w:val="en-GB"/>
        </w:rPr>
        <w:t xml:space="preserve">Figure </w:t>
      </w:r>
      <w:r w:rsidRPr="0063463D">
        <w:rPr>
          <w:b w:val="0"/>
          <w:lang w:val="en-GB"/>
        </w:rPr>
        <w:fldChar w:fldCharType="begin"/>
      </w:r>
      <w:r w:rsidRPr="0063463D">
        <w:rPr>
          <w:b w:val="0"/>
          <w:lang w:val="en-GB"/>
        </w:rPr>
        <w:instrText xml:space="preserve"> SEQ Figure \* ARABIC </w:instrText>
      </w:r>
      <w:r w:rsidRPr="0063463D">
        <w:rPr>
          <w:b w:val="0"/>
          <w:lang w:val="en-GB"/>
        </w:rPr>
        <w:fldChar w:fldCharType="separate"/>
      </w:r>
      <w:r w:rsidR="0083561A" w:rsidRPr="0063463D">
        <w:rPr>
          <w:b w:val="0"/>
          <w:lang w:val="en-GB"/>
        </w:rPr>
        <w:t>1</w:t>
      </w:r>
      <w:r w:rsidRPr="0063463D">
        <w:rPr>
          <w:b w:val="0"/>
          <w:lang w:val="en-GB"/>
        </w:rPr>
        <w:fldChar w:fldCharType="end"/>
      </w:r>
      <w:r w:rsidRPr="0063463D">
        <w:rPr>
          <w:b w:val="0"/>
          <w:lang w:val="en-GB"/>
        </w:rPr>
        <w:t xml:space="preserve"> GEF Annual vs Cumulative Disbursements</w:t>
      </w:r>
      <w:bookmarkEnd w:id="213"/>
    </w:p>
    <w:p w14:paraId="70486BA8" w14:textId="04B0556F" w:rsidR="00172373" w:rsidRPr="0063463D" w:rsidRDefault="008E1D59" w:rsidP="00115E42">
      <w:pPr>
        <w:tabs>
          <w:tab w:val="num" w:pos="680"/>
        </w:tabs>
        <w:spacing w:before="180" w:after="80"/>
        <w:jc w:val="center"/>
        <w:rPr>
          <w:rFonts w:ascii="Arial" w:hAnsi="Arial" w:cs="Arial"/>
          <w:b/>
          <w:sz w:val="20"/>
          <w:szCs w:val="20"/>
        </w:rPr>
      </w:pPr>
      <w:r w:rsidRPr="0063463D">
        <w:rPr>
          <w:rFonts w:ascii="Arial" w:hAnsi="Arial" w:cs="Arial"/>
          <w:b/>
          <w:noProof/>
          <w:sz w:val="20"/>
          <w:szCs w:val="20"/>
        </w:rPr>
        <w:drawing>
          <wp:inline distT="0" distB="0" distL="0" distR="0" wp14:anchorId="7BCA3526" wp14:editId="72C504F1">
            <wp:extent cx="6116320" cy="3192780"/>
            <wp:effectExtent l="0" t="0" r="508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1.png"/>
                    <pic:cNvPicPr/>
                  </pic:nvPicPr>
                  <pic:blipFill>
                    <a:blip r:embed="rId25">
                      <a:extLst>
                        <a:ext uri="{28A0092B-C50C-407E-A947-70E740481C1C}">
                          <a14:useLocalDpi xmlns:a14="http://schemas.microsoft.com/office/drawing/2010/main" val="0"/>
                        </a:ext>
                      </a:extLst>
                    </a:blip>
                    <a:stretch>
                      <a:fillRect/>
                    </a:stretch>
                  </pic:blipFill>
                  <pic:spPr>
                    <a:xfrm>
                      <a:off x="0" y="0"/>
                      <a:ext cx="6116320" cy="3192780"/>
                    </a:xfrm>
                    <a:prstGeom prst="rect">
                      <a:avLst/>
                    </a:prstGeom>
                  </pic:spPr>
                </pic:pic>
              </a:graphicData>
            </a:graphic>
          </wp:inline>
        </w:drawing>
      </w:r>
    </w:p>
    <w:p w14:paraId="7651ABEB" w14:textId="77777777" w:rsidR="00172373" w:rsidRPr="0063463D" w:rsidRDefault="00172373" w:rsidP="00346BDD">
      <w:pPr>
        <w:pStyle w:val="ListParagraph"/>
        <w:spacing w:before="180" w:after="180"/>
        <w:ind w:left="567"/>
        <w:contextualSpacing w:val="0"/>
        <w:jc w:val="both"/>
        <w:rPr>
          <w:rFonts w:ascii="Arial" w:hAnsi="Arial" w:cs="Arial"/>
          <w:b/>
          <w:sz w:val="20"/>
          <w:szCs w:val="20"/>
        </w:rPr>
      </w:pPr>
    </w:p>
    <w:p w14:paraId="5B151C42" w14:textId="2F844267" w:rsidR="00897C6A" w:rsidRPr="0063463D" w:rsidRDefault="00346BDD" w:rsidP="00447C66">
      <w:pPr>
        <w:pStyle w:val="Heading2"/>
      </w:pPr>
      <w:bookmarkStart w:id="214" w:name="_Toc4762881"/>
      <w:bookmarkStart w:id="215" w:name="_Toc4762981"/>
      <w:bookmarkStart w:id="216" w:name="_Toc4763205"/>
      <w:bookmarkStart w:id="217" w:name="_Toc4763347"/>
      <w:bookmarkStart w:id="218" w:name="_Toc4763583"/>
      <w:bookmarkStart w:id="219" w:name="_Toc4764613"/>
      <w:bookmarkStart w:id="220" w:name="_Toc4768205"/>
      <w:r w:rsidRPr="0063463D">
        <w:lastRenderedPageBreak/>
        <w:t>Quality of Project Management</w:t>
      </w:r>
      <w:bookmarkEnd w:id="214"/>
      <w:bookmarkEnd w:id="215"/>
      <w:bookmarkEnd w:id="216"/>
      <w:bookmarkEnd w:id="217"/>
      <w:bookmarkEnd w:id="218"/>
      <w:bookmarkEnd w:id="219"/>
      <w:bookmarkEnd w:id="220"/>
      <w:r w:rsidRPr="0063463D">
        <w:t xml:space="preserve"> </w:t>
      </w:r>
    </w:p>
    <w:p w14:paraId="11E67FEA" w14:textId="67AB618B" w:rsidR="0070659D" w:rsidRPr="0063463D" w:rsidRDefault="00C31175" w:rsidP="001B0805">
      <w:pPr>
        <w:pStyle w:val="ListParagraph"/>
        <w:numPr>
          <w:ilvl w:val="0"/>
          <w:numId w:val="1"/>
        </w:numPr>
        <w:tabs>
          <w:tab w:val="num" w:pos="680"/>
        </w:tabs>
        <w:spacing w:before="180" w:after="80"/>
        <w:ind w:left="567" w:hanging="357"/>
        <w:contextualSpacing w:val="0"/>
        <w:jc w:val="both"/>
        <w:rPr>
          <w:rFonts w:ascii="Arial" w:hAnsi="Arial" w:cs="Arial"/>
          <w:sz w:val="20"/>
          <w:szCs w:val="20"/>
        </w:rPr>
      </w:pPr>
      <w:r w:rsidRPr="0063463D">
        <w:rPr>
          <w:rFonts w:ascii="Arial" w:hAnsi="Arial" w:cs="Arial"/>
          <w:b/>
          <w:sz w:val="20"/>
          <w:szCs w:val="20"/>
        </w:rPr>
        <w:t>Project management</w:t>
      </w:r>
      <w:r w:rsidRPr="0063463D">
        <w:rPr>
          <w:rFonts w:ascii="Arial" w:hAnsi="Arial" w:cs="Arial"/>
          <w:sz w:val="20"/>
          <w:szCs w:val="20"/>
        </w:rPr>
        <w:t xml:space="preserve"> suffered </w:t>
      </w:r>
      <w:r w:rsidR="00702813" w:rsidRPr="0063463D">
        <w:rPr>
          <w:rFonts w:ascii="Arial" w:hAnsi="Arial" w:cs="Arial"/>
          <w:sz w:val="20"/>
          <w:szCs w:val="20"/>
        </w:rPr>
        <w:t>persistent</w:t>
      </w:r>
      <w:r w:rsidRPr="0063463D">
        <w:rPr>
          <w:rFonts w:ascii="Arial" w:hAnsi="Arial" w:cs="Arial"/>
          <w:sz w:val="20"/>
          <w:szCs w:val="20"/>
        </w:rPr>
        <w:t xml:space="preserve"> delays</w:t>
      </w:r>
      <w:r w:rsidR="00702813" w:rsidRPr="0063463D">
        <w:rPr>
          <w:rFonts w:ascii="Arial" w:hAnsi="Arial" w:cs="Arial"/>
          <w:sz w:val="20"/>
          <w:szCs w:val="20"/>
        </w:rPr>
        <w:t xml:space="preserve"> mainly</w:t>
      </w:r>
      <w:r w:rsidRPr="0063463D">
        <w:rPr>
          <w:rFonts w:ascii="Arial" w:hAnsi="Arial" w:cs="Arial"/>
          <w:sz w:val="20"/>
          <w:szCs w:val="20"/>
        </w:rPr>
        <w:t xml:space="preserve"> attributed to </w:t>
      </w:r>
      <w:r w:rsidR="00F604F0" w:rsidRPr="0063463D">
        <w:rPr>
          <w:rFonts w:ascii="Arial" w:hAnsi="Arial" w:cs="Arial"/>
          <w:sz w:val="20"/>
          <w:szCs w:val="20"/>
        </w:rPr>
        <w:t xml:space="preserve">a) </w:t>
      </w:r>
      <w:r w:rsidRPr="0063463D">
        <w:rPr>
          <w:rFonts w:ascii="Arial" w:hAnsi="Arial" w:cs="Arial"/>
          <w:sz w:val="20"/>
          <w:szCs w:val="20"/>
        </w:rPr>
        <w:t>high staff turnover at the top level of Project Management</w:t>
      </w:r>
      <w:r w:rsidR="00F604F0" w:rsidRPr="0063463D">
        <w:rPr>
          <w:rFonts w:ascii="Arial" w:hAnsi="Arial" w:cs="Arial"/>
          <w:sz w:val="20"/>
          <w:szCs w:val="20"/>
        </w:rPr>
        <w:t>; b)</w:t>
      </w:r>
      <w:r w:rsidR="0070659D" w:rsidRPr="0063463D">
        <w:rPr>
          <w:rFonts w:ascii="Arial" w:hAnsi="Arial" w:cs="Arial"/>
          <w:sz w:val="20"/>
          <w:szCs w:val="20"/>
        </w:rPr>
        <w:t xml:space="preserve"> understaffing of the RPCMU – many of the positions at the RPCMU not be</w:t>
      </w:r>
      <w:r w:rsidR="00F604F0" w:rsidRPr="0063463D">
        <w:rPr>
          <w:rFonts w:ascii="Arial" w:hAnsi="Arial" w:cs="Arial"/>
          <w:sz w:val="20"/>
          <w:szCs w:val="20"/>
        </w:rPr>
        <w:t>ing</w:t>
      </w:r>
      <w:r w:rsidR="00295DC9" w:rsidRPr="0063463D">
        <w:rPr>
          <w:rFonts w:ascii="Arial" w:hAnsi="Arial" w:cs="Arial"/>
          <w:sz w:val="20"/>
          <w:szCs w:val="20"/>
        </w:rPr>
        <w:t xml:space="preserve"> filled, t</w:t>
      </w:r>
      <w:r w:rsidR="0070659D" w:rsidRPr="0063463D">
        <w:rPr>
          <w:rFonts w:ascii="Arial" w:hAnsi="Arial" w:cs="Arial"/>
          <w:sz w:val="20"/>
          <w:szCs w:val="20"/>
        </w:rPr>
        <w:t>his has tended to make it difficult for the RPCMU to</w:t>
      </w:r>
      <w:r w:rsidR="00F604F0" w:rsidRPr="0063463D">
        <w:rPr>
          <w:rFonts w:ascii="Arial" w:hAnsi="Arial" w:cs="Arial"/>
          <w:sz w:val="20"/>
          <w:szCs w:val="20"/>
        </w:rPr>
        <w:t xml:space="preserve"> </w:t>
      </w:r>
      <w:r w:rsidR="0070659D" w:rsidRPr="0063463D">
        <w:rPr>
          <w:rFonts w:ascii="Arial" w:hAnsi="Arial" w:cs="Arial"/>
          <w:sz w:val="20"/>
          <w:szCs w:val="20"/>
        </w:rPr>
        <w:t>adequately guide and supervi</w:t>
      </w:r>
      <w:r w:rsidR="00F604F0" w:rsidRPr="0063463D">
        <w:rPr>
          <w:rFonts w:ascii="Arial" w:hAnsi="Arial" w:cs="Arial"/>
          <w:sz w:val="20"/>
          <w:szCs w:val="20"/>
        </w:rPr>
        <w:t>se activity implementation; and</w:t>
      </w:r>
      <w:r w:rsidR="0070659D" w:rsidRPr="0063463D">
        <w:rPr>
          <w:rFonts w:ascii="Arial" w:hAnsi="Arial" w:cs="Arial"/>
          <w:sz w:val="20"/>
          <w:szCs w:val="20"/>
        </w:rPr>
        <w:t xml:space="preserve"> c) many of the </w:t>
      </w:r>
      <w:proofErr w:type="spellStart"/>
      <w:r w:rsidR="0070659D" w:rsidRPr="0063463D">
        <w:rPr>
          <w:rFonts w:ascii="Arial" w:hAnsi="Arial" w:cs="Arial"/>
          <w:sz w:val="20"/>
          <w:szCs w:val="20"/>
        </w:rPr>
        <w:t>Woreda</w:t>
      </w:r>
      <w:proofErr w:type="spellEnd"/>
      <w:r w:rsidR="0070659D" w:rsidRPr="0063463D">
        <w:rPr>
          <w:rFonts w:ascii="Arial" w:hAnsi="Arial" w:cs="Arial"/>
          <w:sz w:val="20"/>
          <w:szCs w:val="20"/>
        </w:rPr>
        <w:t xml:space="preserve"> staff charged with the responsibility of overseeing </w:t>
      </w:r>
      <w:proofErr w:type="spellStart"/>
      <w:r w:rsidR="0070659D" w:rsidRPr="0063463D">
        <w:rPr>
          <w:rFonts w:ascii="Arial" w:hAnsi="Arial" w:cs="Arial"/>
          <w:sz w:val="20"/>
          <w:szCs w:val="20"/>
        </w:rPr>
        <w:t>CBINReMP</w:t>
      </w:r>
      <w:proofErr w:type="spellEnd"/>
      <w:r w:rsidR="0070659D" w:rsidRPr="0063463D">
        <w:rPr>
          <w:rFonts w:ascii="Arial" w:hAnsi="Arial" w:cs="Arial"/>
          <w:sz w:val="20"/>
          <w:szCs w:val="20"/>
        </w:rPr>
        <w:t xml:space="preserve"> activities </w:t>
      </w:r>
      <w:r w:rsidR="00AC2AA1" w:rsidRPr="0063463D">
        <w:rPr>
          <w:rFonts w:ascii="Arial" w:hAnsi="Arial" w:cs="Arial"/>
          <w:sz w:val="20"/>
          <w:szCs w:val="20"/>
        </w:rPr>
        <w:t>had</w:t>
      </w:r>
      <w:r w:rsidR="0070659D" w:rsidRPr="0063463D">
        <w:rPr>
          <w:rFonts w:ascii="Arial" w:hAnsi="Arial" w:cs="Arial"/>
          <w:sz w:val="20"/>
          <w:szCs w:val="20"/>
        </w:rPr>
        <w:t xml:space="preserve"> a number of other competing assignments</w:t>
      </w:r>
      <w:r w:rsidR="00702813" w:rsidRPr="0063463D">
        <w:rPr>
          <w:rFonts w:ascii="Arial" w:hAnsi="Arial" w:cs="Arial"/>
          <w:sz w:val="20"/>
          <w:szCs w:val="20"/>
        </w:rPr>
        <w:t>.</w:t>
      </w:r>
      <w:r w:rsidR="0070659D" w:rsidRPr="0063463D">
        <w:rPr>
          <w:rFonts w:ascii="Arial" w:hAnsi="Arial" w:cs="Arial"/>
          <w:sz w:val="20"/>
          <w:szCs w:val="20"/>
        </w:rPr>
        <w:t xml:space="preserve"> </w:t>
      </w:r>
      <w:r w:rsidR="00702813" w:rsidRPr="0063463D">
        <w:rPr>
          <w:rFonts w:ascii="Arial" w:hAnsi="Arial" w:cs="Arial"/>
          <w:sz w:val="20"/>
          <w:szCs w:val="20"/>
        </w:rPr>
        <w:t>T</w:t>
      </w:r>
      <w:r w:rsidR="00B95C13" w:rsidRPr="0063463D">
        <w:rPr>
          <w:rFonts w:ascii="Arial" w:hAnsi="Arial" w:cs="Arial"/>
          <w:sz w:val="20"/>
          <w:szCs w:val="20"/>
        </w:rPr>
        <w:t>his</w:t>
      </w:r>
      <w:r w:rsidR="00AC2AA1" w:rsidRPr="0063463D">
        <w:rPr>
          <w:rFonts w:ascii="Arial" w:hAnsi="Arial" w:cs="Arial"/>
          <w:sz w:val="20"/>
          <w:szCs w:val="20"/>
        </w:rPr>
        <w:t xml:space="preserve"> adversely impact</w:t>
      </w:r>
      <w:r w:rsidR="00702813" w:rsidRPr="0063463D">
        <w:rPr>
          <w:rFonts w:ascii="Arial" w:hAnsi="Arial" w:cs="Arial"/>
          <w:sz w:val="20"/>
          <w:szCs w:val="20"/>
        </w:rPr>
        <w:t>ed</w:t>
      </w:r>
      <w:r w:rsidR="00AC2AA1" w:rsidRPr="0063463D">
        <w:rPr>
          <w:rFonts w:ascii="Arial" w:hAnsi="Arial" w:cs="Arial"/>
          <w:sz w:val="20"/>
          <w:szCs w:val="20"/>
        </w:rPr>
        <w:t xml:space="preserve"> project management as</w:t>
      </w:r>
      <w:r w:rsidR="0070659D" w:rsidRPr="0063463D">
        <w:rPr>
          <w:rFonts w:ascii="Arial" w:hAnsi="Arial" w:cs="Arial"/>
          <w:sz w:val="20"/>
          <w:szCs w:val="20"/>
        </w:rPr>
        <w:t xml:space="preserve"> </w:t>
      </w:r>
      <w:r w:rsidR="00AC2AA1" w:rsidRPr="0063463D">
        <w:rPr>
          <w:rFonts w:ascii="Arial" w:hAnsi="Arial" w:cs="Arial"/>
          <w:sz w:val="20"/>
          <w:szCs w:val="20"/>
        </w:rPr>
        <w:t>p</w:t>
      </w:r>
      <w:r w:rsidR="0070659D" w:rsidRPr="0063463D">
        <w:rPr>
          <w:rFonts w:ascii="Arial" w:hAnsi="Arial" w:cs="Arial"/>
          <w:sz w:val="20"/>
          <w:szCs w:val="20"/>
        </w:rPr>
        <w:t xml:space="preserve">roject activity coordination and implementation </w:t>
      </w:r>
      <w:r w:rsidR="00AC2AA1" w:rsidRPr="0063463D">
        <w:rPr>
          <w:rFonts w:ascii="Arial" w:hAnsi="Arial" w:cs="Arial"/>
          <w:sz w:val="20"/>
          <w:szCs w:val="20"/>
        </w:rPr>
        <w:t xml:space="preserve">did </w:t>
      </w:r>
      <w:r w:rsidR="00295DC9" w:rsidRPr="0063463D">
        <w:rPr>
          <w:rFonts w:ascii="Arial" w:hAnsi="Arial" w:cs="Arial"/>
          <w:sz w:val="20"/>
          <w:szCs w:val="20"/>
        </w:rPr>
        <w:t xml:space="preserve">not </w:t>
      </w:r>
      <w:r w:rsidR="00AC2AA1" w:rsidRPr="0063463D">
        <w:rPr>
          <w:rFonts w:ascii="Arial" w:hAnsi="Arial" w:cs="Arial"/>
          <w:sz w:val="20"/>
          <w:szCs w:val="20"/>
        </w:rPr>
        <w:t>receive the required attention</w:t>
      </w:r>
      <w:r w:rsidR="0070659D" w:rsidRPr="0063463D">
        <w:rPr>
          <w:rFonts w:ascii="Arial" w:hAnsi="Arial" w:cs="Arial"/>
          <w:sz w:val="20"/>
          <w:szCs w:val="20"/>
        </w:rPr>
        <w:t>.</w:t>
      </w:r>
      <w:r w:rsidR="00B95C13" w:rsidRPr="0063463D">
        <w:rPr>
          <w:rFonts w:ascii="Arial" w:hAnsi="Arial" w:cs="Arial"/>
          <w:sz w:val="20"/>
          <w:szCs w:val="20"/>
        </w:rPr>
        <w:t xml:space="preserve"> One of the crucial areas negatively impacted was in the consolidation of the AWPB, </w:t>
      </w:r>
      <w:r w:rsidR="00702813" w:rsidRPr="0063463D">
        <w:rPr>
          <w:rFonts w:ascii="Arial" w:hAnsi="Arial" w:cs="Arial"/>
          <w:sz w:val="20"/>
          <w:szCs w:val="20"/>
        </w:rPr>
        <w:t>while</w:t>
      </w:r>
      <w:r w:rsidR="00B95C13" w:rsidRPr="0063463D">
        <w:rPr>
          <w:rFonts w:ascii="Arial" w:hAnsi="Arial" w:cs="Arial"/>
          <w:sz w:val="20"/>
          <w:szCs w:val="20"/>
        </w:rPr>
        <w:t xml:space="preserve"> processes were participatory, inadequate staffing meant delays in consolidation and verification leading to late submissions to Regional and Federal Steering Committees and ultimately the Project Year</w:t>
      </w:r>
      <w:r w:rsidR="00295DC9" w:rsidRPr="0063463D">
        <w:rPr>
          <w:rFonts w:ascii="Arial" w:hAnsi="Arial" w:cs="Arial"/>
          <w:sz w:val="20"/>
          <w:szCs w:val="20"/>
        </w:rPr>
        <w:t xml:space="preserve"> (PY)</w:t>
      </w:r>
      <w:r w:rsidR="00B95C13" w:rsidRPr="0063463D">
        <w:rPr>
          <w:rFonts w:ascii="Arial" w:hAnsi="Arial" w:cs="Arial"/>
          <w:sz w:val="20"/>
          <w:szCs w:val="20"/>
        </w:rPr>
        <w:t xml:space="preserve"> would have already started by the time IFAD would be able to review and express No Objection</w:t>
      </w:r>
      <w:r w:rsidR="002454EF" w:rsidRPr="0063463D">
        <w:rPr>
          <w:rFonts w:ascii="Arial" w:hAnsi="Arial" w:cs="Arial"/>
          <w:sz w:val="20"/>
          <w:szCs w:val="20"/>
        </w:rPr>
        <w:t xml:space="preserve"> </w:t>
      </w:r>
      <w:r w:rsidR="00295DC9" w:rsidRPr="0063463D">
        <w:rPr>
          <w:rFonts w:ascii="Arial" w:hAnsi="Arial" w:cs="Arial"/>
          <w:sz w:val="20"/>
          <w:szCs w:val="20"/>
        </w:rPr>
        <w:t xml:space="preserve">- </w:t>
      </w:r>
      <w:r w:rsidR="002454EF" w:rsidRPr="0063463D">
        <w:rPr>
          <w:rFonts w:ascii="Arial" w:hAnsi="Arial" w:cs="Arial"/>
          <w:sz w:val="20"/>
          <w:szCs w:val="20"/>
        </w:rPr>
        <w:t>three months late at times</w:t>
      </w:r>
      <w:r w:rsidR="00B95C13" w:rsidRPr="0063463D">
        <w:rPr>
          <w:rFonts w:ascii="Arial" w:hAnsi="Arial" w:cs="Arial"/>
          <w:sz w:val="20"/>
          <w:szCs w:val="20"/>
        </w:rPr>
        <w:t>.</w:t>
      </w:r>
    </w:p>
    <w:p w14:paraId="1D7EDD72" w14:textId="041A3CE5" w:rsidR="008C4725" w:rsidRPr="0063463D" w:rsidRDefault="002666CE" w:rsidP="001B0805">
      <w:pPr>
        <w:pStyle w:val="ListParagraph"/>
        <w:numPr>
          <w:ilvl w:val="0"/>
          <w:numId w:val="1"/>
        </w:numPr>
        <w:tabs>
          <w:tab w:val="num" w:pos="680"/>
        </w:tabs>
        <w:spacing w:before="180" w:after="80"/>
        <w:ind w:left="567" w:hanging="357"/>
        <w:contextualSpacing w:val="0"/>
        <w:jc w:val="both"/>
        <w:rPr>
          <w:rFonts w:ascii="Arial" w:hAnsi="Arial" w:cs="Arial"/>
          <w:sz w:val="20"/>
          <w:szCs w:val="20"/>
        </w:rPr>
      </w:pPr>
      <w:r w:rsidRPr="0063463D">
        <w:rPr>
          <w:rFonts w:ascii="Arial" w:hAnsi="Arial" w:cs="Arial"/>
          <w:b/>
          <w:sz w:val="20"/>
          <w:szCs w:val="20"/>
        </w:rPr>
        <w:t>Annual Work Plan and Budget (</w:t>
      </w:r>
      <w:r w:rsidR="00AD4E5B" w:rsidRPr="0063463D">
        <w:rPr>
          <w:rFonts w:ascii="Arial" w:hAnsi="Arial" w:cs="Arial"/>
          <w:b/>
          <w:sz w:val="20"/>
          <w:szCs w:val="20"/>
        </w:rPr>
        <w:t>AWPB</w:t>
      </w:r>
      <w:r w:rsidRPr="0063463D">
        <w:rPr>
          <w:rFonts w:ascii="Arial" w:hAnsi="Arial" w:cs="Arial"/>
          <w:b/>
          <w:sz w:val="20"/>
          <w:szCs w:val="20"/>
        </w:rPr>
        <w:t>)</w:t>
      </w:r>
      <w:r w:rsidR="00AD4E5B" w:rsidRPr="0063463D">
        <w:rPr>
          <w:rFonts w:ascii="Arial" w:hAnsi="Arial" w:cs="Arial"/>
          <w:b/>
          <w:sz w:val="20"/>
          <w:szCs w:val="20"/>
        </w:rPr>
        <w:t xml:space="preserve">. </w:t>
      </w:r>
      <w:r w:rsidR="00862B91" w:rsidRPr="0063463D">
        <w:rPr>
          <w:rFonts w:ascii="Arial" w:hAnsi="Arial" w:cs="Arial"/>
          <w:sz w:val="20"/>
          <w:szCs w:val="20"/>
        </w:rPr>
        <w:t>Although late submission of AWPBs were being</w:t>
      </w:r>
      <w:r w:rsidR="00213DE6" w:rsidRPr="0063463D">
        <w:rPr>
          <w:rFonts w:ascii="Arial" w:hAnsi="Arial" w:cs="Arial"/>
          <w:sz w:val="20"/>
          <w:szCs w:val="20"/>
        </w:rPr>
        <w:t xml:space="preserve"> consistently</w:t>
      </w:r>
      <w:r w:rsidR="00862B91" w:rsidRPr="0063463D">
        <w:rPr>
          <w:rFonts w:ascii="Arial" w:hAnsi="Arial" w:cs="Arial"/>
          <w:sz w:val="20"/>
          <w:szCs w:val="20"/>
        </w:rPr>
        <w:t xml:space="preserve"> reported as late as 2016, p</w:t>
      </w:r>
      <w:r w:rsidR="001251C1" w:rsidRPr="0063463D">
        <w:rPr>
          <w:rFonts w:ascii="Arial" w:hAnsi="Arial" w:cs="Arial"/>
          <w:sz w:val="20"/>
          <w:szCs w:val="20"/>
        </w:rPr>
        <w:t>roject management gradually improved and during the MTR</w:t>
      </w:r>
      <w:r w:rsidR="00E55E13" w:rsidRPr="0063463D">
        <w:rPr>
          <w:rFonts w:ascii="Arial" w:hAnsi="Arial" w:cs="Arial"/>
          <w:sz w:val="20"/>
          <w:szCs w:val="20"/>
        </w:rPr>
        <w:t>,</w:t>
      </w:r>
      <w:r w:rsidR="001251C1" w:rsidRPr="0063463D">
        <w:rPr>
          <w:rFonts w:ascii="Arial" w:hAnsi="Arial" w:cs="Arial"/>
          <w:sz w:val="20"/>
          <w:szCs w:val="20"/>
        </w:rPr>
        <w:t xml:space="preserve"> implementation was generally found to follow the AWPB although timings were reportedly ‘rather late’ at times. This was attributed </w:t>
      </w:r>
      <w:r w:rsidR="00213DE6" w:rsidRPr="0063463D">
        <w:rPr>
          <w:rFonts w:ascii="Arial" w:hAnsi="Arial" w:cs="Arial"/>
          <w:sz w:val="20"/>
          <w:szCs w:val="20"/>
        </w:rPr>
        <w:t xml:space="preserve">inter alia also </w:t>
      </w:r>
      <w:r w:rsidR="001251C1" w:rsidRPr="0063463D">
        <w:rPr>
          <w:rFonts w:ascii="Arial" w:hAnsi="Arial" w:cs="Arial"/>
          <w:sz w:val="20"/>
          <w:szCs w:val="20"/>
        </w:rPr>
        <w:t>to the late rec</w:t>
      </w:r>
      <w:r w:rsidR="00E55E13" w:rsidRPr="0063463D">
        <w:rPr>
          <w:rFonts w:ascii="Arial" w:hAnsi="Arial" w:cs="Arial"/>
          <w:sz w:val="20"/>
          <w:szCs w:val="20"/>
        </w:rPr>
        <w:t>eipt of funds from the Federal l</w:t>
      </w:r>
      <w:r w:rsidR="001251C1" w:rsidRPr="0063463D">
        <w:rPr>
          <w:rFonts w:ascii="Arial" w:hAnsi="Arial" w:cs="Arial"/>
          <w:sz w:val="20"/>
          <w:szCs w:val="20"/>
        </w:rPr>
        <w:t>evel and the delay</w:t>
      </w:r>
      <w:r w:rsidR="00213DE6" w:rsidRPr="0063463D">
        <w:rPr>
          <w:rFonts w:ascii="Arial" w:hAnsi="Arial" w:cs="Arial"/>
          <w:sz w:val="20"/>
          <w:szCs w:val="20"/>
        </w:rPr>
        <w:t>s</w:t>
      </w:r>
      <w:r w:rsidR="001251C1" w:rsidRPr="0063463D">
        <w:rPr>
          <w:rFonts w:ascii="Arial" w:hAnsi="Arial" w:cs="Arial"/>
          <w:sz w:val="20"/>
          <w:szCs w:val="20"/>
        </w:rPr>
        <w:t xml:space="preserve"> in receiving approvals through the </w:t>
      </w:r>
      <w:r w:rsidR="00E55E13" w:rsidRPr="0063463D">
        <w:rPr>
          <w:rFonts w:ascii="Arial" w:hAnsi="Arial" w:cs="Arial"/>
          <w:sz w:val="20"/>
          <w:szCs w:val="20"/>
        </w:rPr>
        <w:t>g</w:t>
      </w:r>
      <w:r w:rsidR="001251C1" w:rsidRPr="0063463D">
        <w:rPr>
          <w:rFonts w:ascii="Arial" w:hAnsi="Arial" w:cs="Arial"/>
          <w:sz w:val="20"/>
          <w:szCs w:val="20"/>
        </w:rPr>
        <w:t xml:space="preserve">overnment </w:t>
      </w:r>
      <w:r w:rsidR="00E55E13" w:rsidRPr="0063463D">
        <w:rPr>
          <w:rFonts w:ascii="Arial" w:hAnsi="Arial" w:cs="Arial"/>
          <w:sz w:val="20"/>
          <w:szCs w:val="20"/>
        </w:rPr>
        <w:t>a</w:t>
      </w:r>
      <w:r w:rsidR="001251C1" w:rsidRPr="0063463D">
        <w:rPr>
          <w:rFonts w:ascii="Arial" w:hAnsi="Arial" w:cs="Arial"/>
          <w:sz w:val="20"/>
          <w:szCs w:val="20"/>
        </w:rPr>
        <w:t xml:space="preserve">pproval </w:t>
      </w:r>
      <w:r w:rsidR="00E55E13" w:rsidRPr="0063463D">
        <w:rPr>
          <w:rFonts w:ascii="Arial" w:hAnsi="Arial" w:cs="Arial"/>
          <w:sz w:val="20"/>
          <w:szCs w:val="20"/>
        </w:rPr>
        <w:t>p</w:t>
      </w:r>
      <w:r w:rsidR="001251C1" w:rsidRPr="0063463D">
        <w:rPr>
          <w:rFonts w:ascii="Arial" w:hAnsi="Arial" w:cs="Arial"/>
          <w:sz w:val="20"/>
          <w:szCs w:val="20"/>
        </w:rPr>
        <w:t>rocess</w:t>
      </w:r>
      <w:r w:rsidR="00213DE6" w:rsidRPr="0063463D">
        <w:rPr>
          <w:rFonts w:ascii="Arial" w:hAnsi="Arial" w:cs="Arial"/>
          <w:sz w:val="20"/>
          <w:szCs w:val="20"/>
        </w:rPr>
        <w:t>es</w:t>
      </w:r>
      <w:r w:rsidR="001251C1" w:rsidRPr="0063463D">
        <w:rPr>
          <w:rFonts w:ascii="Arial" w:hAnsi="Arial" w:cs="Arial"/>
          <w:sz w:val="20"/>
          <w:szCs w:val="20"/>
        </w:rPr>
        <w:t xml:space="preserve">, particularly at the National SLM Platform levels. Project implementation was </w:t>
      </w:r>
      <w:r w:rsidR="00791175" w:rsidRPr="0063463D">
        <w:rPr>
          <w:rFonts w:ascii="Arial" w:hAnsi="Arial" w:cs="Arial"/>
          <w:sz w:val="20"/>
          <w:szCs w:val="20"/>
        </w:rPr>
        <w:t xml:space="preserve">consistently </w:t>
      </w:r>
      <w:r w:rsidR="00862B91" w:rsidRPr="0063463D">
        <w:rPr>
          <w:rFonts w:ascii="Arial" w:hAnsi="Arial" w:cs="Arial"/>
          <w:sz w:val="20"/>
          <w:szCs w:val="20"/>
        </w:rPr>
        <w:t>adversely</w:t>
      </w:r>
      <w:r w:rsidR="001251C1" w:rsidRPr="0063463D">
        <w:rPr>
          <w:rFonts w:ascii="Arial" w:hAnsi="Arial" w:cs="Arial"/>
          <w:sz w:val="20"/>
          <w:szCs w:val="20"/>
        </w:rPr>
        <w:t xml:space="preserve"> affected resulting in partial implementation of planned activities</w:t>
      </w:r>
      <w:r w:rsidR="00791175" w:rsidRPr="0063463D">
        <w:rPr>
          <w:rFonts w:ascii="Arial" w:hAnsi="Arial" w:cs="Arial"/>
          <w:sz w:val="20"/>
          <w:szCs w:val="20"/>
        </w:rPr>
        <w:t>, with</w:t>
      </w:r>
      <w:r w:rsidR="001251C1" w:rsidRPr="0063463D">
        <w:rPr>
          <w:rFonts w:ascii="Arial" w:hAnsi="Arial" w:cs="Arial"/>
          <w:sz w:val="20"/>
          <w:szCs w:val="20"/>
        </w:rPr>
        <w:t xml:space="preserve"> understaffing of the RPCMU </w:t>
      </w:r>
      <w:r w:rsidR="00791175" w:rsidRPr="0063463D">
        <w:rPr>
          <w:rFonts w:ascii="Arial" w:hAnsi="Arial" w:cs="Arial"/>
          <w:sz w:val="20"/>
          <w:szCs w:val="20"/>
        </w:rPr>
        <w:t>being</w:t>
      </w:r>
      <w:r w:rsidR="001251C1" w:rsidRPr="0063463D">
        <w:rPr>
          <w:rFonts w:ascii="Arial" w:hAnsi="Arial" w:cs="Arial"/>
          <w:sz w:val="20"/>
          <w:szCs w:val="20"/>
        </w:rPr>
        <w:t xml:space="preserve"> the main underlying cause. </w:t>
      </w:r>
      <w:r w:rsidR="004058B1" w:rsidRPr="0063463D">
        <w:rPr>
          <w:rFonts w:ascii="Arial" w:hAnsi="Arial" w:cs="Arial"/>
          <w:sz w:val="20"/>
          <w:szCs w:val="20"/>
        </w:rPr>
        <w:t>Project implementation delays meant non-compliance with the financing agreement covenants</w:t>
      </w:r>
      <w:r w:rsidR="00791175" w:rsidRPr="0063463D">
        <w:rPr>
          <w:rFonts w:ascii="Arial" w:hAnsi="Arial" w:cs="Arial"/>
          <w:sz w:val="20"/>
          <w:szCs w:val="20"/>
        </w:rPr>
        <w:t xml:space="preserve"> through</w:t>
      </w:r>
      <w:r w:rsidR="004058B1" w:rsidRPr="0063463D">
        <w:rPr>
          <w:rFonts w:ascii="Arial" w:hAnsi="Arial" w:cs="Arial"/>
          <w:sz w:val="20"/>
          <w:szCs w:val="20"/>
        </w:rPr>
        <w:t>: a) delay</w:t>
      </w:r>
      <w:r w:rsidR="00791175" w:rsidRPr="0063463D">
        <w:rPr>
          <w:rFonts w:ascii="Arial" w:hAnsi="Arial" w:cs="Arial"/>
          <w:sz w:val="20"/>
          <w:szCs w:val="20"/>
        </w:rPr>
        <w:t>s</w:t>
      </w:r>
      <w:r w:rsidR="004058B1" w:rsidRPr="0063463D">
        <w:rPr>
          <w:rFonts w:ascii="Arial" w:hAnsi="Arial" w:cs="Arial"/>
          <w:sz w:val="20"/>
          <w:szCs w:val="20"/>
        </w:rPr>
        <w:t xml:space="preserve"> in submitting AWPBs; b) delay</w:t>
      </w:r>
      <w:r w:rsidR="00791175" w:rsidRPr="0063463D">
        <w:rPr>
          <w:rFonts w:ascii="Arial" w:hAnsi="Arial" w:cs="Arial"/>
          <w:sz w:val="20"/>
          <w:szCs w:val="20"/>
        </w:rPr>
        <w:t>s</w:t>
      </w:r>
      <w:r w:rsidR="004058B1" w:rsidRPr="0063463D">
        <w:rPr>
          <w:rFonts w:ascii="Arial" w:hAnsi="Arial" w:cs="Arial"/>
          <w:sz w:val="20"/>
          <w:szCs w:val="20"/>
        </w:rPr>
        <w:t xml:space="preserve"> in submitting of audit reports and management letters; c) </w:t>
      </w:r>
      <w:r w:rsidR="00791175" w:rsidRPr="0063463D">
        <w:rPr>
          <w:rFonts w:ascii="Arial" w:hAnsi="Arial" w:cs="Arial"/>
          <w:sz w:val="20"/>
          <w:szCs w:val="20"/>
        </w:rPr>
        <w:t xml:space="preserve">delays in </w:t>
      </w:r>
      <w:r w:rsidR="004058B1" w:rsidRPr="0063463D">
        <w:rPr>
          <w:rFonts w:ascii="Arial" w:hAnsi="Arial" w:cs="Arial"/>
          <w:sz w:val="20"/>
          <w:szCs w:val="20"/>
        </w:rPr>
        <w:t>reply</w:t>
      </w:r>
      <w:r w:rsidR="00791175" w:rsidRPr="0063463D">
        <w:rPr>
          <w:rFonts w:ascii="Arial" w:hAnsi="Arial" w:cs="Arial"/>
          <w:sz w:val="20"/>
          <w:szCs w:val="20"/>
        </w:rPr>
        <w:t>ing</w:t>
      </w:r>
      <w:r w:rsidR="004058B1" w:rsidRPr="0063463D">
        <w:rPr>
          <w:rFonts w:ascii="Arial" w:hAnsi="Arial" w:cs="Arial"/>
          <w:sz w:val="20"/>
          <w:szCs w:val="20"/>
        </w:rPr>
        <w:t xml:space="preserve"> to the Management Letter of the Auditors; and d) incomplete audit opinions.</w:t>
      </w:r>
      <w:r w:rsidR="00791175" w:rsidRPr="0063463D">
        <w:rPr>
          <w:rFonts w:ascii="Arial" w:hAnsi="Arial" w:cs="Arial"/>
          <w:sz w:val="20"/>
          <w:szCs w:val="20"/>
        </w:rPr>
        <w:t xml:space="preserve"> </w:t>
      </w:r>
    </w:p>
    <w:p w14:paraId="0EFBA0BB" w14:textId="32BC190E" w:rsidR="00695F9B" w:rsidRPr="0063463D" w:rsidRDefault="008C4725" w:rsidP="001B0805">
      <w:pPr>
        <w:pStyle w:val="ListParagraph"/>
        <w:numPr>
          <w:ilvl w:val="0"/>
          <w:numId w:val="1"/>
        </w:numPr>
        <w:tabs>
          <w:tab w:val="num" w:pos="680"/>
        </w:tabs>
        <w:spacing w:before="180" w:after="80"/>
        <w:ind w:left="567" w:hanging="357"/>
        <w:contextualSpacing w:val="0"/>
        <w:jc w:val="both"/>
        <w:rPr>
          <w:rFonts w:ascii="Arial" w:hAnsi="Arial" w:cs="Arial"/>
          <w:sz w:val="20"/>
          <w:szCs w:val="20"/>
        </w:rPr>
      </w:pPr>
      <w:r w:rsidRPr="0063463D">
        <w:rPr>
          <w:rFonts w:ascii="Arial" w:hAnsi="Arial" w:cs="Arial"/>
          <w:b/>
          <w:sz w:val="20"/>
          <w:szCs w:val="20"/>
        </w:rPr>
        <w:t>Procurement.</w:t>
      </w:r>
      <w:r w:rsidRPr="0063463D">
        <w:rPr>
          <w:rFonts w:ascii="Arial" w:hAnsi="Arial" w:cs="Arial"/>
          <w:sz w:val="20"/>
          <w:szCs w:val="20"/>
        </w:rPr>
        <w:t xml:space="preserve"> </w:t>
      </w:r>
      <w:r w:rsidR="00695F9B" w:rsidRPr="0063463D">
        <w:rPr>
          <w:rFonts w:ascii="Arial" w:hAnsi="Arial" w:cs="Arial"/>
          <w:sz w:val="20"/>
          <w:szCs w:val="20"/>
        </w:rPr>
        <w:t>Delays in procurement has also been a</w:t>
      </w:r>
      <w:r w:rsidR="00256484" w:rsidRPr="0063463D">
        <w:rPr>
          <w:rFonts w:ascii="Arial" w:hAnsi="Arial" w:cs="Arial"/>
          <w:sz w:val="20"/>
          <w:szCs w:val="20"/>
        </w:rPr>
        <w:t xml:space="preserve"> consistent challenge which were characterised with poor record management and poor process flows. The procurement plan was not consistently implemented as evidenced by procurement actions which were initially aggregated and would require IFAD No Objection but were later split to circumvent the No Objection requirement.</w:t>
      </w:r>
    </w:p>
    <w:p w14:paraId="6C608C2D" w14:textId="21EDF42E" w:rsidR="006F2FC2" w:rsidRPr="0063463D" w:rsidRDefault="00AC4684" w:rsidP="001B0805">
      <w:pPr>
        <w:pStyle w:val="ListParagraph"/>
        <w:numPr>
          <w:ilvl w:val="0"/>
          <w:numId w:val="1"/>
        </w:numPr>
        <w:tabs>
          <w:tab w:val="num" w:pos="680"/>
        </w:tabs>
        <w:spacing w:before="180" w:after="80"/>
        <w:ind w:left="567" w:hanging="357"/>
        <w:contextualSpacing w:val="0"/>
        <w:jc w:val="both"/>
        <w:rPr>
          <w:rFonts w:ascii="Arial" w:hAnsi="Arial" w:cs="Arial"/>
          <w:sz w:val="20"/>
          <w:szCs w:val="20"/>
        </w:rPr>
      </w:pPr>
      <w:r w:rsidRPr="0063463D">
        <w:rPr>
          <w:rFonts w:ascii="Arial" w:hAnsi="Arial" w:cs="Arial"/>
          <w:b/>
          <w:sz w:val="20"/>
          <w:szCs w:val="20"/>
        </w:rPr>
        <w:t>Management Information System (MIS).</w:t>
      </w:r>
      <w:r w:rsidR="00AD4E5B" w:rsidRPr="0063463D">
        <w:rPr>
          <w:rFonts w:ascii="Arial" w:hAnsi="Arial" w:cs="Arial"/>
          <w:sz w:val="20"/>
          <w:szCs w:val="20"/>
        </w:rPr>
        <w:t xml:space="preserve"> </w:t>
      </w:r>
      <w:r w:rsidR="00E27A6F" w:rsidRPr="0063463D">
        <w:rPr>
          <w:rFonts w:ascii="Arial" w:hAnsi="Arial" w:cs="Arial"/>
          <w:sz w:val="20"/>
          <w:szCs w:val="20"/>
        </w:rPr>
        <w:t>The project has been largely characterised by an absence of</w:t>
      </w:r>
      <w:r w:rsidR="00AF620F" w:rsidRPr="0063463D">
        <w:rPr>
          <w:rFonts w:ascii="Arial" w:hAnsi="Arial" w:cs="Arial"/>
          <w:sz w:val="20"/>
          <w:szCs w:val="20"/>
        </w:rPr>
        <w:t xml:space="preserve"> M&amp;E</w:t>
      </w:r>
      <w:r w:rsidR="00E27A6F" w:rsidRPr="0063463D">
        <w:rPr>
          <w:rFonts w:ascii="Arial" w:hAnsi="Arial" w:cs="Arial"/>
          <w:sz w:val="20"/>
          <w:szCs w:val="20"/>
        </w:rPr>
        <w:t xml:space="preserve"> products such as a logframe, and RIMS </w:t>
      </w:r>
      <w:r w:rsidR="00FB34C2" w:rsidRPr="0063463D">
        <w:rPr>
          <w:rFonts w:ascii="Arial" w:hAnsi="Arial" w:cs="Arial"/>
          <w:sz w:val="20"/>
          <w:szCs w:val="20"/>
        </w:rPr>
        <w:t>and consequently</w:t>
      </w:r>
      <w:r w:rsidR="00E27A6F" w:rsidRPr="0063463D">
        <w:rPr>
          <w:rFonts w:ascii="Arial" w:hAnsi="Arial" w:cs="Arial"/>
          <w:sz w:val="20"/>
          <w:szCs w:val="20"/>
        </w:rPr>
        <w:t xml:space="preserve"> that of a </w:t>
      </w:r>
      <w:r w:rsidRPr="0063463D">
        <w:rPr>
          <w:rFonts w:ascii="Arial" w:hAnsi="Arial" w:cs="Arial"/>
          <w:sz w:val="20"/>
          <w:szCs w:val="20"/>
        </w:rPr>
        <w:t>MIS</w:t>
      </w:r>
      <w:r w:rsidR="00E27A6F" w:rsidRPr="0063463D">
        <w:rPr>
          <w:rFonts w:ascii="Arial" w:hAnsi="Arial" w:cs="Arial"/>
          <w:sz w:val="20"/>
          <w:szCs w:val="20"/>
        </w:rPr>
        <w:t>.</w:t>
      </w:r>
      <w:r w:rsidR="00FB34C2" w:rsidRPr="0063463D">
        <w:rPr>
          <w:rFonts w:ascii="Arial" w:hAnsi="Arial" w:cs="Arial"/>
          <w:sz w:val="20"/>
          <w:szCs w:val="20"/>
        </w:rPr>
        <w:t xml:space="preserve"> This was not used, but i</w:t>
      </w:r>
      <w:r w:rsidR="00E27A6F" w:rsidRPr="0063463D">
        <w:rPr>
          <w:rFonts w:ascii="Arial" w:hAnsi="Arial" w:cs="Arial"/>
          <w:sz w:val="20"/>
          <w:szCs w:val="20"/>
        </w:rPr>
        <w:t>f properly applied the MIS would</w:t>
      </w:r>
      <w:r w:rsidR="007958C5" w:rsidRPr="0063463D">
        <w:rPr>
          <w:rFonts w:ascii="Arial" w:hAnsi="Arial" w:cs="Arial"/>
          <w:sz w:val="20"/>
          <w:szCs w:val="20"/>
        </w:rPr>
        <w:t xml:space="preserve"> have</w:t>
      </w:r>
      <w:r w:rsidR="00E27A6F" w:rsidRPr="0063463D">
        <w:rPr>
          <w:rFonts w:ascii="Arial" w:hAnsi="Arial" w:cs="Arial"/>
          <w:sz w:val="20"/>
          <w:szCs w:val="20"/>
        </w:rPr>
        <w:t xml:space="preserve"> include</w:t>
      </w:r>
      <w:r w:rsidR="007958C5" w:rsidRPr="0063463D">
        <w:rPr>
          <w:rFonts w:ascii="Arial" w:hAnsi="Arial" w:cs="Arial"/>
          <w:sz w:val="20"/>
          <w:szCs w:val="20"/>
        </w:rPr>
        <w:t>d</w:t>
      </w:r>
      <w:r w:rsidR="00E27A6F" w:rsidRPr="0063463D">
        <w:rPr>
          <w:rFonts w:ascii="Arial" w:hAnsi="Arial" w:cs="Arial"/>
          <w:sz w:val="20"/>
          <w:szCs w:val="20"/>
        </w:rPr>
        <w:t xml:space="preserve"> all the logframe indicators, implementation output and financial data. Normally this would be collected from the village and </w:t>
      </w:r>
      <w:proofErr w:type="spellStart"/>
      <w:r w:rsidR="00E27A6F" w:rsidRPr="0063463D">
        <w:rPr>
          <w:rFonts w:ascii="Arial" w:hAnsi="Arial" w:cs="Arial"/>
          <w:sz w:val="20"/>
          <w:szCs w:val="20"/>
        </w:rPr>
        <w:t>Woreda</w:t>
      </w:r>
      <w:proofErr w:type="spellEnd"/>
      <w:r w:rsidR="00E27A6F" w:rsidRPr="0063463D">
        <w:rPr>
          <w:rFonts w:ascii="Arial" w:hAnsi="Arial" w:cs="Arial"/>
          <w:sz w:val="20"/>
          <w:szCs w:val="20"/>
        </w:rPr>
        <w:t xml:space="preserve"> levels upwards and be presented in a MIS dashboard that combines financial information with logframe indicators.</w:t>
      </w:r>
    </w:p>
    <w:p w14:paraId="3FFBFBE9" w14:textId="348A8EAA" w:rsidR="00456E4B" w:rsidRPr="0063463D" w:rsidRDefault="00E22D37" w:rsidP="001B0805">
      <w:pPr>
        <w:pStyle w:val="ListParagraph"/>
        <w:numPr>
          <w:ilvl w:val="0"/>
          <w:numId w:val="1"/>
        </w:numPr>
        <w:tabs>
          <w:tab w:val="num" w:pos="680"/>
        </w:tabs>
        <w:spacing w:before="180" w:after="80"/>
        <w:ind w:left="567" w:hanging="357"/>
        <w:contextualSpacing w:val="0"/>
        <w:jc w:val="both"/>
        <w:rPr>
          <w:rFonts w:ascii="Arial" w:hAnsi="Arial" w:cs="Arial"/>
          <w:b/>
          <w:sz w:val="20"/>
          <w:szCs w:val="20"/>
        </w:rPr>
      </w:pPr>
      <w:r w:rsidRPr="0063463D">
        <w:rPr>
          <w:rFonts w:ascii="Arial" w:hAnsi="Arial" w:cs="Arial"/>
          <w:b/>
          <w:sz w:val="20"/>
          <w:szCs w:val="20"/>
        </w:rPr>
        <w:t xml:space="preserve">M&amp;E. </w:t>
      </w:r>
      <w:r w:rsidR="001B5B7E" w:rsidRPr="0063463D">
        <w:rPr>
          <w:rFonts w:ascii="Arial" w:hAnsi="Arial" w:cs="Arial"/>
          <w:sz w:val="20"/>
          <w:szCs w:val="20"/>
        </w:rPr>
        <w:t>The M&amp;E</w:t>
      </w:r>
      <w:r w:rsidR="006E1BC7" w:rsidRPr="0063463D">
        <w:rPr>
          <w:rFonts w:ascii="Arial" w:hAnsi="Arial" w:cs="Arial"/>
          <w:sz w:val="20"/>
          <w:szCs w:val="20"/>
        </w:rPr>
        <w:t xml:space="preserve"> system</w:t>
      </w:r>
      <w:r w:rsidR="001B5B7E" w:rsidRPr="0063463D">
        <w:rPr>
          <w:rFonts w:ascii="Arial" w:hAnsi="Arial" w:cs="Arial"/>
          <w:sz w:val="20"/>
          <w:szCs w:val="20"/>
        </w:rPr>
        <w:t xml:space="preserve"> was found to have been conceived in a ‘SMART’ manner and one that was Specific Measurable, Achievable, Realistic and Timely. </w:t>
      </w:r>
      <w:r w:rsidR="006E1BC7" w:rsidRPr="0063463D">
        <w:rPr>
          <w:rFonts w:ascii="Arial" w:hAnsi="Arial" w:cs="Arial"/>
          <w:sz w:val="20"/>
          <w:szCs w:val="20"/>
        </w:rPr>
        <w:t>Unfortunately, its implementation has been significantly compromised d</w:t>
      </w:r>
      <w:r w:rsidR="004813CC" w:rsidRPr="0063463D">
        <w:rPr>
          <w:rFonts w:ascii="Arial" w:hAnsi="Arial" w:cs="Arial"/>
          <w:sz w:val="20"/>
          <w:szCs w:val="20"/>
        </w:rPr>
        <w:t>ue to</w:t>
      </w:r>
      <w:r w:rsidR="004813CC" w:rsidRPr="0063463D">
        <w:rPr>
          <w:rFonts w:ascii="Arial" w:hAnsi="Arial" w:cs="Arial"/>
          <w:b/>
          <w:sz w:val="20"/>
          <w:szCs w:val="20"/>
        </w:rPr>
        <w:t xml:space="preserve"> </w:t>
      </w:r>
      <w:r w:rsidR="004813CC" w:rsidRPr="0063463D">
        <w:rPr>
          <w:rFonts w:ascii="Arial" w:hAnsi="Arial" w:cs="Arial"/>
          <w:sz w:val="20"/>
          <w:szCs w:val="20"/>
        </w:rPr>
        <w:t>staff shortages and high staff turnover</w:t>
      </w:r>
      <w:r w:rsidR="006E1BC7" w:rsidRPr="0063463D">
        <w:rPr>
          <w:rFonts w:ascii="Arial" w:hAnsi="Arial" w:cs="Arial"/>
          <w:sz w:val="20"/>
          <w:szCs w:val="20"/>
        </w:rPr>
        <w:t>.</w:t>
      </w:r>
      <w:r w:rsidR="004813CC" w:rsidRPr="0063463D">
        <w:rPr>
          <w:rFonts w:ascii="Arial" w:hAnsi="Arial" w:cs="Arial"/>
          <w:sz w:val="20"/>
          <w:szCs w:val="20"/>
        </w:rPr>
        <w:t xml:space="preserve"> </w:t>
      </w:r>
      <w:r w:rsidR="006E1BC7" w:rsidRPr="0063463D">
        <w:rPr>
          <w:rFonts w:ascii="Arial" w:hAnsi="Arial" w:cs="Arial"/>
          <w:sz w:val="20"/>
          <w:szCs w:val="20"/>
        </w:rPr>
        <w:t>A</w:t>
      </w:r>
      <w:r w:rsidR="004813CC" w:rsidRPr="0063463D">
        <w:rPr>
          <w:rFonts w:ascii="Arial" w:hAnsi="Arial" w:cs="Arial"/>
          <w:sz w:val="20"/>
          <w:szCs w:val="20"/>
        </w:rPr>
        <w:t xml:space="preserve"> </w:t>
      </w:r>
      <w:r w:rsidR="00B32853" w:rsidRPr="0063463D">
        <w:rPr>
          <w:rFonts w:ascii="Arial" w:hAnsi="Arial" w:cs="Arial"/>
          <w:sz w:val="20"/>
          <w:szCs w:val="20"/>
        </w:rPr>
        <w:t>dedicated</w:t>
      </w:r>
      <w:r w:rsidR="004813CC" w:rsidRPr="0063463D">
        <w:rPr>
          <w:rFonts w:ascii="Arial" w:hAnsi="Arial" w:cs="Arial"/>
          <w:sz w:val="20"/>
          <w:szCs w:val="20"/>
        </w:rPr>
        <w:t xml:space="preserve"> M&amp;E</w:t>
      </w:r>
      <w:r w:rsidR="00B32853" w:rsidRPr="0063463D">
        <w:rPr>
          <w:rFonts w:ascii="Arial" w:hAnsi="Arial" w:cs="Arial"/>
          <w:sz w:val="20"/>
          <w:szCs w:val="20"/>
        </w:rPr>
        <w:t xml:space="preserve"> officer </w:t>
      </w:r>
      <w:r w:rsidR="006E1BC7" w:rsidRPr="0063463D">
        <w:rPr>
          <w:rFonts w:ascii="Arial" w:hAnsi="Arial" w:cs="Arial"/>
          <w:sz w:val="20"/>
          <w:szCs w:val="20"/>
        </w:rPr>
        <w:t xml:space="preserve">for example </w:t>
      </w:r>
      <w:r w:rsidR="00B32853" w:rsidRPr="0063463D">
        <w:rPr>
          <w:rFonts w:ascii="Arial" w:hAnsi="Arial" w:cs="Arial"/>
          <w:sz w:val="20"/>
          <w:szCs w:val="20"/>
        </w:rPr>
        <w:t>was not hired until 2013 and an</w:t>
      </w:r>
      <w:r w:rsidR="00BF6889" w:rsidRPr="0063463D">
        <w:rPr>
          <w:rFonts w:ascii="Arial" w:hAnsi="Arial" w:cs="Arial"/>
          <w:sz w:val="20"/>
          <w:szCs w:val="20"/>
        </w:rPr>
        <w:t xml:space="preserve"> appropriate</w:t>
      </w:r>
      <w:r w:rsidR="00B32853" w:rsidRPr="0063463D">
        <w:rPr>
          <w:rFonts w:ascii="Arial" w:hAnsi="Arial" w:cs="Arial"/>
          <w:sz w:val="20"/>
          <w:szCs w:val="20"/>
        </w:rPr>
        <w:t xml:space="preserve"> M&amp;E</w:t>
      </w:r>
      <w:r w:rsidR="004813CC" w:rsidRPr="0063463D">
        <w:rPr>
          <w:rFonts w:ascii="Arial" w:hAnsi="Arial" w:cs="Arial"/>
          <w:sz w:val="20"/>
          <w:szCs w:val="20"/>
        </w:rPr>
        <w:t xml:space="preserve"> system was not operational until</w:t>
      </w:r>
      <w:r w:rsidR="00703BA1" w:rsidRPr="0063463D">
        <w:rPr>
          <w:rFonts w:ascii="Arial" w:hAnsi="Arial" w:cs="Arial"/>
          <w:sz w:val="20"/>
          <w:szCs w:val="20"/>
        </w:rPr>
        <w:t xml:space="preserve"> after</w:t>
      </w:r>
      <w:r w:rsidR="004813CC" w:rsidRPr="0063463D">
        <w:rPr>
          <w:rFonts w:ascii="Arial" w:hAnsi="Arial" w:cs="Arial"/>
          <w:sz w:val="20"/>
          <w:szCs w:val="20"/>
        </w:rPr>
        <w:t xml:space="preserve"> the MTR when the first RIMS reports were being submitted </w:t>
      </w:r>
      <w:r w:rsidR="008B5AFC" w:rsidRPr="0063463D">
        <w:rPr>
          <w:rFonts w:ascii="Arial" w:hAnsi="Arial" w:cs="Arial"/>
          <w:sz w:val="20"/>
          <w:szCs w:val="20"/>
        </w:rPr>
        <w:t>in</w:t>
      </w:r>
      <w:r w:rsidR="004813CC" w:rsidRPr="0063463D">
        <w:rPr>
          <w:rFonts w:ascii="Arial" w:hAnsi="Arial" w:cs="Arial"/>
          <w:sz w:val="20"/>
          <w:szCs w:val="20"/>
        </w:rPr>
        <w:t xml:space="preserve"> the supervision missions</w:t>
      </w:r>
      <w:r w:rsidR="00C4094C" w:rsidRPr="0063463D">
        <w:rPr>
          <w:rFonts w:ascii="Arial" w:hAnsi="Arial" w:cs="Arial"/>
          <w:sz w:val="20"/>
          <w:szCs w:val="20"/>
        </w:rPr>
        <w:t>,</w:t>
      </w:r>
      <w:r w:rsidR="00B32853" w:rsidRPr="0063463D">
        <w:rPr>
          <w:rFonts w:ascii="Arial" w:hAnsi="Arial" w:cs="Arial"/>
          <w:sz w:val="20"/>
          <w:szCs w:val="20"/>
        </w:rPr>
        <w:t xml:space="preserve"> and</w:t>
      </w:r>
      <w:r w:rsidR="008B5AFC" w:rsidRPr="0063463D">
        <w:rPr>
          <w:rFonts w:ascii="Arial" w:hAnsi="Arial" w:cs="Arial"/>
          <w:sz w:val="20"/>
          <w:szCs w:val="20"/>
        </w:rPr>
        <w:t xml:space="preserve"> in</w:t>
      </w:r>
      <w:r w:rsidR="00B32853" w:rsidRPr="0063463D">
        <w:rPr>
          <w:rFonts w:ascii="Arial" w:hAnsi="Arial" w:cs="Arial"/>
          <w:sz w:val="20"/>
          <w:szCs w:val="20"/>
        </w:rPr>
        <w:t xml:space="preserve"> </w:t>
      </w:r>
      <w:r w:rsidR="008B5AFC" w:rsidRPr="0063463D">
        <w:rPr>
          <w:rFonts w:ascii="Arial" w:hAnsi="Arial" w:cs="Arial"/>
          <w:sz w:val="20"/>
          <w:szCs w:val="20"/>
        </w:rPr>
        <w:t>subsequent years</w:t>
      </w:r>
      <w:r w:rsidR="008911FC" w:rsidRPr="0063463D">
        <w:rPr>
          <w:rFonts w:ascii="Arial" w:hAnsi="Arial" w:cs="Arial"/>
          <w:sz w:val="20"/>
          <w:szCs w:val="20"/>
        </w:rPr>
        <w:t>,</w:t>
      </w:r>
      <w:r w:rsidR="00B32853" w:rsidRPr="0063463D">
        <w:rPr>
          <w:rFonts w:ascii="Arial" w:hAnsi="Arial" w:cs="Arial"/>
          <w:sz w:val="20"/>
          <w:szCs w:val="20"/>
        </w:rPr>
        <w:t xml:space="preserve"> the </w:t>
      </w:r>
      <w:proofErr w:type="spellStart"/>
      <w:r w:rsidR="00B32853" w:rsidRPr="0063463D">
        <w:rPr>
          <w:rFonts w:ascii="Arial" w:hAnsi="Arial" w:cs="Arial"/>
          <w:sz w:val="20"/>
          <w:szCs w:val="20"/>
        </w:rPr>
        <w:t>logframes</w:t>
      </w:r>
      <w:proofErr w:type="spellEnd"/>
      <w:r w:rsidR="004813CC" w:rsidRPr="0063463D">
        <w:rPr>
          <w:rFonts w:ascii="Arial" w:hAnsi="Arial" w:cs="Arial"/>
          <w:sz w:val="20"/>
          <w:szCs w:val="20"/>
        </w:rPr>
        <w:t>.</w:t>
      </w:r>
      <w:r w:rsidR="00B32853" w:rsidRPr="0063463D">
        <w:rPr>
          <w:rFonts w:ascii="Arial" w:hAnsi="Arial" w:cs="Arial"/>
          <w:sz w:val="20"/>
          <w:szCs w:val="20"/>
        </w:rPr>
        <w:t xml:space="preserve"> </w:t>
      </w:r>
      <w:r w:rsidR="004A0621" w:rsidRPr="0063463D">
        <w:rPr>
          <w:rFonts w:ascii="Arial" w:hAnsi="Arial" w:cs="Arial"/>
          <w:sz w:val="20"/>
          <w:szCs w:val="20"/>
        </w:rPr>
        <w:t xml:space="preserve">Perhaps a victim of the M&amp;E problems has been the establishment of the gauging stations, that </w:t>
      </w:r>
      <w:r w:rsidR="001D5744" w:rsidRPr="0063463D">
        <w:rPr>
          <w:rFonts w:ascii="Arial" w:hAnsi="Arial" w:cs="Arial"/>
          <w:sz w:val="20"/>
          <w:szCs w:val="20"/>
        </w:rPr>
        <w:t>were</w:t>
      </w:r>
      <w:r w:rsidR="004A0621" w:rsidRPr="0063463D">
        <w:rPr>
          <w:rFonts w:ascii="Arial" w:hAnsi="Arial" w:cs="Arial"/>
          <w:sz w:val="20"/>
          <w:szCs w:val="20"/>
        </w:rPr>
        <w:t xml:space="preserve"> one of the main GEBs of the project and a clear indicator of project impact.</w:t>
      </w:r>
      <w:r w:rsidR="004A0621" w:rsidRPr="0063463D">
        <w:rPr>
          <w:rFonts w:ascii="Arial" w:hAnsi="Arial" w:cs="Arial"/>
          <w:b/>
          <w:sz w:val="20"/>
          <w:szCs w:val="20"/>
        </w:rPr>
        <w:t xml:space="preserve"> </w:t>
      </w:r>
      <w:r w:rsidR="004A0621" w:rsidRPr="0063463D">
        <w:rPr>
          <w:rFonts w:ascii="Arial" w:hAnsi="Arial" w:cs="Arial"/>
          <w:sz w:val="20"/>
          <w:szCs w:val="20"/>
        </w:rPr>
        <w:t xml:space="preserve">Unfortunately </w:t>
      </w:r>
      <w:r w:rsidR="001D5744" w:rsidRPr="0063463D">
        <w:rPr>
          <w:rFonts w:ascii="Arial" w:hAnsi="Arial" w:cs="Arial"/>
          <w:sz w:val="20"/>
          <w:szCs w:val="20"/>
        </w:rPr>
        <w:t>the absence of the</w:t>
      </w:r>
      <w:r w:rsidR="004A0621" w:rsidRPr="0063463D">
        <w:rPr>
          <w:rFonts w:ascii="Arial" w:hAnsi="Arial" w:cs="Arial"/>
          <w:sz w:val="20"/>
          <w:szCs w:val="20"/>
        </w:rPr>
        <w:t xml:space="preserve"> gauging stations seem to have gone unnoticed by both the supervision missions as well as the project progress reports and have</w:t>
      </w:r>
      <w:r w:rsidR="001D5744" w:rsidRPr="0063463D">
        <w:rPr>
          <w:rFonts w:ascii="Arial" w:hAnsi="Arial" w:cs="Arial"/>
          <w:sz w:val="20"/>
          <w:szCs w:val="20"/>
        </w:rPr>
        <w:t xml:space="preserve"> consequently</w:t>
      </w:r>
      <w:r w:rsidR="004A0621" w:rsidRPr="0063463D">
        <w:rPr>
          <w:rFonts w:ascii="Arial" w:hAnsi="Arial" w:cs="Arial"/>
          <w:sz w:val="20"/>
          <w:szCs w:val="20"/>
        </w:rPr>
        <w:t xml:space="preserve"> not been built, no justification has been provided either beyond a verbal explanation that the contracted </w:t>
      </w:r>
      <w:proofErr w:type="spellStart"/>
      <w:r w:rsidR="007A330B" w:rsidRPr="00237350">
        <w:t>BoEPLAU</w:t>
      </w:r>
      <w:proofErr w:type="spellEnd"/>
      <w:r w:rsidR="007A330B" w:rsidRPr="0063463D">
        <w:rPr>
          <w:rFonts w:ascii="Arial" w:hAnsi="Arial" w:cs="Arial"/>
          <w:sz w:val="20"/>
          <w:szCs w:val="20"/>
        </w:rPr>
        <w:t xml:space="preserve"> </w:t>
      </w:r>
      <w:r w:rsidR="004A0621" w:rsidRPr="0063463D">
        <w:rPr>
          <w:rFonts w:ascii="Arial" w:hAnsi="Arial" w:cs="Arial"/>
          <w:sz w:val="20"/>
          <w:szCs w:val="20"/>
        </w:rPr>
        <w:t>was unable to deliver.</w:t>
      </w:r>
    </w:p>
    <w:p w14:paraId="4921CDD1" w14:textId="7A633993" w:rsidR="00AF58C6" w:rsidRPr="0063463D" w:rsidRDefault="00B32853" w:rsidP="001B0805">
      <w:pPr>
        <w:pStyle w:val="ListParagraph"/>
        <w:numPr>
          <w:ilvl w:val="0"/>
          <w:numId w:val="1"/>
        </w:numPr>
        <w:tabs>
          <w:tab w:val="num" w:pos="680"/>
        </w:tabs>
        <w:spacing w:before="180" w:after="80"/>
        <w:ind w:left="567" w:hanging="357"/>
        <w:contextualSpacing w:val="0"/>
        <w:jc w:val="both"/>
        <w:rPr>
          <w:rFonts w:ascii="Arial" w:hAnsi="Arial" w:cs="Arial"/>
          <w:b/>
          <w:sz w:val="20"/>
          <w:szCs w:val="20"/>
        </w:rPr>
      </w:pPr>
      <w:r w:rsidRPr="0063463D">
        <w:rPr>
          <w:rFonts w:ascii="Arial" w:hAnsi="Arial" w:cs="Arial"/>
          <w:sz w:val="20"/>
          <w:szCs w:val="20"/>
        </w:rPr>
        <w:t xml:space="preserve">While </w:t>
      </w:r>
      <w:r w:rsidR="00F94769" w:rsidRPr="0063463D">
        <w:rPr>
          <w:rFonts w:ascii="Arial" w:hAnsi="Arial" w:cs="Arial"/>
          <w:sz w:val="20"/>
          <w:szCs w:val="20"/>
        </w:rPr>
        <w:t xml:space="preserve">M&amp;E, RIMS and logframe reporting </w:t>
      </w:r>
      <w:r w:rsidR="00AB097F" w:rsidRPr="0063463D">
        <w:rPr>
          <w:rFonts w:ascii="Arial" w:hAnsi="Arial" w:cs="Arial"/>
          <w:sz w:val="20"/>
          <w:szCs w:val="20"/>
        </w:rPr>
        <w:t>‘</w:t>
      </w:r>
      <w:r w:rsidR="00F94769" w:rsidRPr="0063463D">
        <w:rPr>
          <w:rFonts w:ascii="Arial" w:hAnsi="Arial" w:cs="Arial"/>
          <w:sz w:val="20"/>
          <w:szCs w:val="20"/>
        </w:rPr>
        <w:t>improved markedly</w:t>
      </w:r>
      <w:r w:rsidR="00AB097F" w:rsidRPr="0063463D">
        <w:rPr>
          <w:rFonts w:ascii="Arial" w:hAnsi="Arial" w:cs="Arial"/>
          <w:sz w:val="20"/>
          <w:szCs w:val="20"/>
        </w:rPr>
        <w:t>’</w:t>
      </w:r>
      <w:r w:rsidR="00F94769" w:rsidRPr="0063463D">
        <w:rPr>
          <w:rFonts w:ascii="Arial" w:hAnsi="Arial" w:cs="Arial"/>
          <w:sz w:val="20"/>
          <w:szCs w:val="20"/>
        </w:rPr>
        <w:t xml:space="preserve"> by 2016</w:t>
      </w:r>
      <w:r w:rsidR="00BC3B21" w:rsidRPr="0063463D">
        <w:rPr>
          <w:rFonts w:ascii="Arial" w:hAnsi="Arial" w:cs="Arial"/>
          <w:sz w:val="20"/>
          <w:szCs w:val="20"/>
        </w:rPr>
        <w:t xml:space="preserve"> and sufficiently for </w:t>
      </w:r>
      <w:r w:rsidR="00C4094C" w:rsidRPr="0063463D">
        <w:rPr>
          <w:rFonts w:ascii="Arial" w:hAnsi="Arial" w:cs="Arial"/>
          <w:sz w:val="20"/>
          <w:szCs w:val="20"/>
        </w:rPr>
        <w:t>the results</w:t>
      </w:r>
      <w:r w:rsidR="00BC3B21" w:rsidRPr="0063463D">
        <w:rPr>
          <w:rFonts w:ascii="Arial" w:hAnsi="Arial" w:cs="Arial"/>
          <w:sz w:val="20"/>
          <w:szCs w:val="20"/>
        </w:rPr>
        <w:t xml:space="preserve"> to be considered reliable</w:t>
      </w:r>
      <w:r w:rsidR="00F94769" w:rsidRPr="0063463D">
        <w:rPr>
          <w:rFonts w:ascii="Arial" w:hAnsi="Arial" w:cs="Arial"/>
          <w:sz w:val="20"/>
          <w:szCs w:val="20"/>
        </w:rPr>
        <w:t>, the increased M&amp;E capacity was</w:t>
      </w:r>
      <w:r w:rsidR="00AB097F" w:rsidRPr="0063463D">
        <w:rPr>
          <w:rFonts w:ascii="Arial" w:hAnsi="Arial" w:cs="Arial"/>
          <w:sz w:val="20"/>
          <w:szCs w:val="20"/>
        </w:rPr>
        <w:t xml:space="preserve"> unfortunately</w:t>
      </w:r>
      <w:r w:rsidR="00F94769" w:rsidRPr="0063463D">
        <w:rPr>
          <w:rFonts w:ascii="Arial" w:hAnsi="Arial" w:cs="Arial"/>
          <w:sz w:val="20"/>
          <w:szCs w:val="20"/>
        </w:rPr>
        <w:t xml:space="preserve"> not extended to the second phase of t</w:t>
      </w:r>
      <w:r w:rsidR="00C14792" w:rsidRPr="0063463D">
        <w:rPr>
          <w:rFonts w:ascii="Arial" w:hAnsi="Arial" w:cs="Arial"/>
          <w:sz w:val="20"/>
          <w:szCs w:val="20"/>
        </w:rPr>
        <w:t xml:space="preserve">he fourth component which </w:t>
      </w:r>
      <w:r w:rsidR="00AB097F" w:rsidRPr="0063463D">
        <w:rPr>
          <w:rFonts w:ascii="Arial" w:hAnsi="Arial" w:cs="Arial"/>
          <w:sz w:val="20"/>
          <w:szCs w:val="20"/>
        </w:rPr>
        <w:t>is</w:t>
      </w:r>
      <w:r w:rsidR="00F94769" w:rsidRPr="0063463D">
        <w:rPr>
          <w:rFonts w:ascii="Arial" w:hAnsi="Arial" w:cs="Arial"/>
          <w:sz w:val="20"/>
          <w:szCs w:val="20"/>
        </w:rPr>
        <w:t xml:space="preserve"> </w:t>
      </w:r>
      <w:r w:rsidR="00C14792" w:rsidRPr="0063463D">
        <w:rPr>
          <w:rFonts w:ascii="Arial" w:hAnsi="Arial" w:cs="Arial"/>
          <w:sz w:val="20"/>
          <w:szCs w:val="20"/>
        </w:rPr>
        <w:t>c</w:t>
      </w:r>
      <w:r w:rsidR="00F94769" w:rsidRPr="0063463D">
        <w:rPr>
          <w:rFonts w:ascii="Arial" w:hAnsi="Arial" w:cs="Arial"/>
          <w:sz w:val="20"/>
          <w:szCs w:val="20"/>
        </w:rPr>
        <w:t xml:space="preserve">haracterised by a lack of logframe or M&amp;E </w:t>
      </w:r>
      <w:r w:rsidR="00CD6417" w:rsidRPr="0063463D">
        <w:rPr>
          <w:rFonts w:ascii="Arial" w:hAnsi="Arial" w:cs="Arial"/>
          <w:sz w:val="20"/>
          <w:szCs w:val="20"/>
        </w:rPr>
        <w:t>beyond the</w:t>
      </w:r>
      <w:r w:rsidR="0076611F" w:rsidRPr="0063463D">
        <w:rPr>
          <w:rFonts w:ascii="Arial" w:hAnsi="Arial" w:cs="Arial"/>
          <w:sz w:val="20"/>
          <w:szCs w:val="20"/>
        </w:rPr>
        <w:t xml:space="preserve"> reporting at </w:t>
      </w:r>
      <w:r w:rsidR="000A5101" w:rsidRPr="0063463D">
        <w:rPr>
          <w:rFonts w:ascii="Arial" w:hAnsi="Arial" w:cs="Arial"/>
          <w:sz w:val="20"/>
          <w:szCs w:val="20"/>
        </w:rPr>
        <w:t>activity code</w:t>
      </w:r>
      <w:r w:rsidR="0076611F" w:rsidRPr="0063463D">
        <w:rPr>
          <w:rFonts w:ascii="Arial" w:hAnsi="Arial" w:cs="Arial"/>
          <w:sz w:val="20"/>
          <w:szCs w:val="20"/>
        </w:rPr>
        <w:t xml:space="preserve"> </w:t>
      </w:r>
      <w:r w:rsidR="00DC2C34" w:rsidRPr="0063463D">
        <w:rPr>
          <w:rFonts w:ascii="Arial" w:hAnsi="Arial" w:cs="Arial"/>
          <w:sz w:val="20"/>
          <w:szCs w:val="20"/>
        </w:rPr>
        <w:t>level</w:t>
      </w:r>
      <w:r w:rsidR="0076611F" w:rsidRPr="0063463D">
        <w:rPr>
          <w:rFonts w:ascii="Arial" w:hAnsi="Arial" w:cs="Arial"/>
          <w:sz w:val="20"/>
          <w:szCs w:val="20"/>
        </w:rPr>
        <w:t xml:space="preserve"> alone in the</w:t>
      </w:r>
      <w:r w:rsidR="00CD6417" w:rsidRPr="0063463D">
        <w:rPr>
          <w:rFonts w:ascii="Arial" w:hAnsi="Arial" w:cs="Arial"/>
          <w:sz w:val="20"/>
          <w:szCs w:val="20"/>
        </w:rPr>
        <w:t xml:space="preserve"> progress reports</w:t>
      </w:r>
      <w:r w:rsidR="00C14792" w:rsidRPr="0063463D">
        <w:rPr>
          <w:rFonts w:ascii="Arial" w:hAnsi="Arial" w:cs="Arial"/>
          <w:sz w:val="20"/>
          <w:szCs w:val="20"/>
        </w:rPr>
        <w:t>.</w:t>
      </w:r>
      <w:r w:rsidR="00F94769" w:rsidRPr="0063463D">
        <w:rPr>
          <w:rFonts w:ascii="Arial" w:hAnsi="Arial" w:cs="Arial"/>
          <w:sz w:val="20"/>
          <w:szCs w:val="20"/>
        </w:rPr>
        <w:t xml:space="preserve"> </w:t>
      </w:r>
      <w:r w:rsidR="00C14792" w:rsidRPr="0063463D">
        <w:rPr>
          <w:rFonts w:ascii="Arial" w:hAnsi="Arial" w:cs="Arial"/>
          <w:sz w:val="20"/>
          <w:szCs w:val="20"/>
        </w:rPr>
        <w:t>C</w:t>
      </w:r>
      <w:r w:rsidR="00F94769" w:rsidRPr="0063463D">
        <w:rPr>
          <w:rFonts w:ascii="Arial" w:hAnsi="Arial" w:cs="Arial"/>
          <w:sz w:val="20"/>
          <w:szCs w:val="20"/>
        </w:rPr>
        <w:t xml:space="preserve">omponent 4 was also underreported in the supervision </w:t>
      </w:r>
      <w:r w:rsidR="00540E8A" w:rsidRPr="0063463D">
        <w:rPr>
          <w:rFonts w:ascii="Arial" w:hAnsi="Arial" w:cs="Arial"/>
          <w:sz w:val="20"/>
          <w:szCs w:val="20"/>
        </w:rPr>
        <w:t>missions</w:t>
      </w:r>
      <w:r w:rsidR="00AB097F" w:rsidRPr="0063463D">
        <w:rPr>
          <w:rFonts w:ascii="Arial" w:hAnsi="Arial" w:cs="Arial"/>
          <w:sz w:val="20"/>
          <w:szCs w:val="20"/>
        </w:rPr>
        <w:t xml:space="preserve"> and</w:t>
      </w:r>
      <w:r w:rsidR="00F94769" w:rsidRPr="0063463D">
        <w:rPr>
          <w:rFonts w:ascii="Arial" w:hAnsi="Arial" w:cs="Arial"/>
          <w:sz w:val="20"/>
          <w:szCs w:val="20"/>
        </w:rPr>
        <w:t xml:space="preserve"> </w:t>
      </w:r>
      <w:r w:rsidR="008E26BC" w:rsidRPr="0063463D">
        <w:rPr>
          <w:rFonts w:ascii="Arial" w:hAnsi="Arial" w:cs="Arial"/>
          <w:sz w:val="20"/>
          <w:szCs w:val="20"/>
        </w:rPr>
        <w:t xml:space="preserve">it was absent </w:t>
      </w:r>
      <w:r w:rsidR="00F94769" w:rsidRPr="0063463D">
        <w:rPr>
          <w:rFonts w:ascii="Arial" w:hAnsi="Arial" w:cs="Arial"/>
          <w:sz w:val="20"/>
          <w:szCs w:val="20"/>
        </w:rPr>
        <w:t>in the financial reporting</w:t>
      </w:r>
      <w:r w:rsidR="00AB097F" w:rsidRPr="0063463D">
        <w:rPr>
          <w:rFonts w:ascii="Arial" w:hAnsi="Arial" w:cs="Arial"/>
          <w:sz w:val="20"/>
          <w:szCs w:val="20"/>
        </w:rPr>
        <w:t xml:space="preserve"> by component</w:t>
      </w:r>
      <w:r w:rsidR="00F94769" w:rsidRPr="0063463D">
        <w:rPr>
          <w:rFonts w:ascii="Arial" w:hAnsi="Arial" w:cs="Arial"/>
          <w:sz w:val="20"/>
          <w:szCs w:val="20"/>
        </w:rPr>
        <w:t xml:space="preserve"> as well as in the GEF Project Implementation Reports (PIR).</w:t>
      </w:r>
      <w:r w:rsidR="00BC3B21" w:rsidRPr="0063463D">
        <w:rPr>
          <w:rFonts w:ascii="Arial" w:hAnsi="Arial" w:cs="Arial"/>
          <w:sz w:val="20"/>
          <w:szCs w:val="20"/>
        </w:rPr>
        <w:t xml:space="preserve"> Despite this shortfall, the TER mission did note the commitment and dedication of the ORDA staff in project implementation and doesn’t have any reason to question the reliability of the data r</w:t>
      </w:r>
      <w:r w:rsidR="00C4094C" w:rsidRPr="0063463D">
        <w:rPr>
          <w:rFonts w:ascii="Arial" w:hAnsi="Arial" w:cs="Arial"/>
          <w:sz w:val="20"/>
          <w:szCs w:val="20"/>
        </w:rPr>
        <w:t>eported in the progress reports;</w:t>
      </w:r>
      <w:r w:rsidR="00BC3B21" w:rsidRPr="0063463D">
        <w:rPr>
          <w:rFonts w:ascii="Arial" w:hAnsi="Arial" w:cs="Arial"/>
          <w:sz w:val="20"/>
          <w:szCs w:val="20"/>
        </w:rPr>
        <w:t xml:space="preserve"> the lack of M&amp;E oversight meant however that a certain degree of reporting consistency was missing</w:t>
      </w:r>
      <w:r w:rsidR="00C4094C" w:rsidRPr="0063463D">
        <w:rPr>
          <w:rFonts w:ascii="Arial" w:hAnsi="Arial" w:cs="Arial"/>
          <w:sz w:val="20"/>
          <w:szCs w:val="20"/>
        </w:rPr>
        <w:t xml:space="preserve"> as well as cumulative output reporting</w:t>
      </w:r>
      <w:r w:rsidR="00BC3B21" w:rsidRPr="0063463D">
        <w:rPr>
          <w:rFonts w:ascii="Arial" w:hAnsi="Arial" w:cs="Arial"/>
          <w:sz w:val="20"/>
          <w:szCs w:val="20"/>
        </w:rPr>
        <w:t>. Greater supervision mission oversight</w:t>
      </w:r>
      <w:r w:rsidR="00C4094C" w:rsidRPr="0063463D">
        <w:rPr>
          <w:rFonts w:ascii="Arial" w:hAnsi="Arial" w:cs="Arial"/>
          <w:sz w:val="20"/>
          <w:szCs w:val="20"/>
        </w:rPr>
        <w:t xml:space="preserve"> for component 4</w:t>
      </w:r>
      <w:r w:rsidR="00BC3B21" w:rsidRPr="0063463D">
        <w:rPr>
          <w:rFonts w:ascii="Arial" w:hAnsi="Arial" w:cs="Arial"/>
          <w:sz w:val="20"/>
          <w:szCs w:val="20"/>
        </w:rPr>
        <w:t xml:space="preserve"> would have made a </w:t>
      </w:r>
      <w:r w:rsidR="002C19F9" w:rsidRPr="0063463D">
        <w:rPr>
          <w:rFonts w:ascii="Arial" w:hAnsi="Arial" w:cs="Arial"/>
          <w:sz w:val="20"/>
          <w:szCs w:val="20"/>
        </w:rPr>
        <w:t>considerable</w:t>
      </w:r>
      <w:r w:rsidR="00BC3B21" w:rsidRPr="0063463D">
        <w:rPr>
          <w:rFonts w:ascii="Arial" w:hAnsi="Arial" w:cs="Arial"/>
          <w:sz w:val="20"/>
          <w:szCs w:val="20"/>
        </w:rPr>
        <w:t xml:space="preserve"> difference in improving M&amp;E and outcomes.</w:t>
      </w:r>
      <w:r w:rsidR="00EB5BBC" w:rsidRPr="0063463D">
        <w:rPr>
          <w:rFonts w:ascii="Arial" w:hAnsi="Arial" w:cs="Arial"/>
          <w:sz w:val="20"/>
          <w:szCs w:val="20"/>
        </w:rPr>
        <w:t xml:space="preserve"> </w:t>
      </w:r>
    </w:p>
    <w:p w14:paraId="42B1695D" w14:textId="45B2AD97" w:rsidR="00F50E11" w:rsidRPr="00F50E11" w:rsidRDefault="00D140B3" w:rsidP="001E77D0">
      <w:pPr>
        <w:pStyle w:val="ListParagraph"/>
        <w:numPr>
          <w:ilvl w:val="0"/>
          <w:numId w:val="1"/>
        </w:numPr>
        <w:tabs>
          <w:tab w:val="num" w:pos="680"/>
        </w:tabs>
        <w:spacing w:before="180" w:after="80"/>
        <w:ind w:left="567" w:hanging="357"/>
        <w:contextualSpacing w:val="0"/>
        <w:jc w:val="both"/>
        <w:rPr>
          <w:rFonts w:ascii="Arial" w:hAnsi="Arial" w:cs="Arial"/>
          <w:sz w:val="20"/>
          <w:szCs w:val="20"/>
        </w:rPr>
      </w:pPr>
      <w:r w:rsidRPr="0063463D">
        <w:rPr>
          <w:rFonts w:ascii="Arial" w:hAnsi="Arial" w:cs="Arial"/>
          <w:b/>
          <w:sz w:val="20"/>
          <w:szCs w:val="20"/>
        </w:rPr>
        <w:lastRenderedPageBreak/>
        <w:t xml:space="preserve">Baseline. </w:t>
      </w:r>
      <w:r w:rsidR="00414267" w:rsidRPr="0063463D">
        <w:rPr>
          <w:rFonts w:ascii="Arial" w:hAnsi="Arial" w:cs="Arial"/>
          <w:sz w:val="20"/>
          <w:szCs w:val="20"/>
        </w:rPr>
        <w:t>The MTR</w:t>
      </w:r>
      <w:r w:rsidR="00414267" w:rsidRPr="0063463D">
        <w:rPr>
          <w:rFonts w:ascii="Arial" w:hAnsi="Arial" w:cs="Arial"/>
          <w:b/>
          <w:sz w:val="20"/>
          <w:szCs w:val="20"/>
        </w:rPr>
        <w:t xml:space="preserve"> </w:t>
      </w:r>
      <w:r w:rsidR="00414267" w:rsidRPr="0063463D">
        <w:rPr>
          <w:rFonts w:ascii="Arial" w:hAnsi="Arial" w:cs="Arial"/>
          <w:sz w:val="20"/>
          <w:szCs w:val="20"/>
        </w:rPr>
        <w:t xml:space="preserve">explains that in accordance with the Financing Agreement, a baseline survey was supposed to have been undertaken during the first Project Year to provide information about verifiable indicators as a benchmark for assessing impact of the Project interventions in line with the Project's goal, objectives and activities as contained in the logical framework.  Unfortunately, this was not the case. An agreement was signed between the Bureau of Agriculture and </w:t>
      </w:r>
      <w:proofErr w:type="spellStart"/>
      <w:r w:rsidR="00414267" w:rsidRPr="0063463D">
        <w:rPr>
          <w:rFonts w:ascii="Arial" w:hAnsi="Arial" w:cs="Arial"/>
          <w:sz w:val="20"/>
          <w:szCs w:val="20"/>
        </w:rPr>
        <w:t>Temesgen</w:t>
      </w:r>
      <w:proofErr w:type="spellEnd"/>
      <w:r w:rsidR="00414267" w:rsidRPr="0063463D">
        <w:rPr>
          <w:rFonts w:ascii="Arial" w:hAnsi="Arial" w:cs="Arial"/>
          <w:sz w:val="20"/>
          <w:szCs w:val="20"/>
        </w:rPr>
        <w:t xml:space="preserve"> Consultancy Services only on 9th April 2013. The process was completed during the first Quarter of 2014.  The late undertaking of the baseline survey implies that the state of conditions that existed in the </w:t>
      </w:r>
      <w:r w:rsidR="002A6B29" w:rsidRPr="0063463D">
        <w:rPr>
          <w:rFonts w:ascii="Arial" w:hAnsi="Arial" w:cs="Arial"/>
          <w:sz w:val="20"/>
          <w:szCs w:val="20"/>
        </w:rPr>
        <w:t>p</w:t>
      </w:r>
      <w:r w:rsidR="00414267" w:rsidRPr="0063463D">
        <w:rPr>
          <w:rFonts w:ascii="Arial" w:hAnsi="Arial" w:cs="Arial"/>
          <w:sz w:val="20"/>
          <w:szCs w:val="20"/>
        </w:rPr>
        <w:t xml:space="preserve">roject areas prior to </w:t>
      </w:r>
      <w:proofErr w:type="spellStart"/>
      <w:r w:rsidR="00414267" w:rsidRPr="0063463D">
        <w:rPr>
          <w:rFonts w:ascii="Arial" w:hAnsi="Arial" w:cs="Arial"/>
          <w:sz w:val="20"/>
          <w:szCs w:val="20"/>
        </w:rPr>
        <w:t>CBINReMP</w:t>
      </w:r>
      <w:proofErr w:type="spellEnd"/>
      <w:r w:rsidR="00414267" w:rsidRPr="0063463D">
        <w:rPr>
          <w:rFonts w:ascii="Arial" w:hAnsi="Arial" w:cs="Arial"/>
          <w:sz w:val="20"/>
          <w:szCs w:val="20"/>
        </w:rPr>
        <w:t xml:space="preserve"> interventions cannot exactly be established. Therefore, it is difficult to appropriately attribute the impact of the </w:t>
      </w:r>
      <w:proofErr w:type="spellStart"/>
      <w:r w:rsidR="00414267" w:rsidRPr="0063463D">
        <w:rPr>
          <w:rFonts w:ascii="Arial" w:hAnsi="Arial" w:cs="Arial"/>
          <w:sz w:val="20"/>
          <w:szCs w:val="20"/>
        </w:rPr>
        <w:t>CBINReMP</w:t>
      </w:r>
      <w:proofErr w:type="spellEnd"/>
      <w:r w:rsidR="00414267" w:rsidRPr="0063463D">
        <w:rPr>
          <w:rFonts w:ascii="Arial" w:hAnsi="Arial" w:cs="Arial"/>
          <w:sz w:val="20"/>
          <w:szCs w:val="20"/>
        </w:rPr>
        <w:t xml:space="preserve"> interventions.</w:t>
      </w:r>
      <w:r w:rsidR="004371B5" w:rsidRPr="0063463D">
        <w:rPr>
          <w:rFonts w:ascii="Arial" w:hAnsi="Arial" w:cs="Arial"/>
          <w:sz w:val="20"/>
          <w:szCs w:val="20"/>
        </w:rPr>
        <w:t xml:space="preserve"> The baseline was further assessed to have </w:t>
      </w:r>
      <w:r w:rsidR="0090389F" w:rsidRPr="0063463D">
        <w:rPr>
          <w:rFonts w:ascii="Arial" w:hAnsi="Arial" w:cs="Arial"/>
          <w:sz w:val="20"/>
          <w:szCs w:val="20"/>
        </w:rPr>
        <w:t xml:space="preserve">been inconsistent with </w:t>
      </w:r>
      <w:r w:rsidR="0082498B" w:rsidRPr="0063463D">
        <w:rPr>
          <w:rFonts w:ascii="Arial" w:hAnsi="Arial" w:cs="Arial"/>
          <w:sz w:val="20"/>
          <w:szCs w:val="20"/>
        </w:rPr>
        <w:t xml:space="preserve">a </w:t>
      </w:r>
      <w:r w:rsidR="0090389F" w:rsidRPr="0063463D">
        <w:rPr>
          <w:rFonts w:ascii="Arial" w:hAnsi="Arial" w:cs="Arial"/>
          <w:sz w:val="20"/>
          <w:szCs w:val="20"/>
        </w:rPr>
        <w:t>previous</w:t>
      </w:r>
      <w:r w:rsidR="0082498B" w:rsidRPr="0063463D">
        <w:rPr>
          <w:rFonts w:ascii="Arial" w:hAnsi="Arial" w:cs="Arial"/>
          <w:sz w:val="20"/>
          <w:szCs w:val="20"/>
        </w:rPr>
        <w:t xml:space="preserve"> 2008</w:t>
      </w:r>
      <w:r w:rsidR="0090389F" w:rsidRPr="0063463D">
        <w:rPr>
          <w:rFonts w:ascii="Arial" w:hAnsi="Arial" w:cs="Arial"/>
          <w:sz w:val="20"/>
          <w:szCs w:val="20"/>
        </w:rPr>
        <w:t xml:space="preserve"> baseline </w:t>
      </w:r>
      <w:r w:rsidR="0082498B" w:rsidRPr="0063463D">
        <w:rPr>
          <w:rFonts w:ascii="Arial" w:hAnsi="Arial" w:cs="Arial"/>
          <w:sz w:val="20"/>
          <w:szCs w:val="20"/>
        </w:rPr>
        <w:t>and in particular with respect to the model used in estimating sediment</w:t>
      </w:r>
      <w:r w:rsidR="00726A5D" w:rsidRPr="0063463D">
        <w:rPr>
          <w:rFonts w:ascii="Arial" w:hAnsi="Arial" w:cs="Arial"/>
          <w:sz w:val="20"/>
          <w:szCs w:val="20"/>
        </w:rPr>
        <w:t xml:space="preserve"> levels entering the Lake Tana; the 2013 version estimates 32.8 million tonnes, while the earlier version 13.5 million. Although this discrepancy can perhaps be indicative of the quality of the 2013 baseline, the example used in the MTR was ultimately of little consequence because the activity to monitor the sediment levels was never implemented, nor was it measured retrospectively through time series data in the impact assessment as recommended in the 2018 supervision mission. The latter additionally also only </w:t>
      </w:r>
      <w:r w:rsidR="00114DBB" w:rsidRPr="0063463D">
        <w:rPr>
          <w:rFonts w:ascii="Arial" w:hAnsi="Arial" w:cs="Arial"/>
          <w:sz w:val="20"/>
          <w:szCs w:val="20"/>
        </w:rPr>
        <w:t>refers to</w:t>
      </w:r>
      <w:r w:rsidR="00726A5D" w:rsidRPr="0063463D">
        <w:rPr>
          <w:rFonts w:ascii="Arial" w:hAnsi="Arial" w:cs="Arial"/>
          <w:sz w:val="20"/>
          <w:szCs w:val="20"/>
        </w:rPr>
        <w:t xml:space="preserve"> the 2008 baseline </w:t>
      </w:r>
      <w:r w:rsidR="00114DBB" w:rsidRPr="0063463D">
        <w:rPr>
          <w:rFonts w:ascii="Arial" w:hAnsi="Arial" w:cs="Arial"/>
          <w:sz w:val="20"/>
          <w:szCs w:val="20"/>
        </w:rPr>
        <w:t>and recommends the impact assessment use this as the point of reference</w:t>
      </w:r>
      <w:r w:rsidR="00470C92" w:rsidRPr="0063463D">
        <w:rPr>
          <w:rFonts w:ascii="Arial" w:hAnsi="Arial" w:cs="Arial"/>
          <w:sz w:val="20"/>
          <w:szCs w:val="20"/>
        </w:rPr>
        <w:t xml:space="preserve"> (which it doesn’t appear to have done).</w:t>
      </w:r>
    </w:p>
    <w:p w14:paraId="20D8E360" w14:textId="297B2F57" w:rsidR="00F50E11" w:rsidRDefault="00B71E78" w:rsidP="00F50E11">
      <w:pPr>
        <w:pStyle w:val="Heading2"/>
        <w:spacing w:before="240"/>
        <w:ind w:left="568" w:hanging="284"/>
      </w:pPr>
      <w:bookmarkStart w:id="221" w:name="_Toc4768206"/>
      <w:r w:rsidRPr="00FF1F88">
        <w:t>Financial Management.</w:t>
      </w:r>
      <w:bookmarkEnd w:id="221"/>
      <w:r w:rsidR="00ED164A" w:rsidRPr="00FF1F88">
        <w:t xml:space="preserve"> </w:t>
      </w:r>
    </w:p>
    <w:p w14:paraId="0174A8C0" w14:textId="3B979EBC" w:rsidR="003B3573" w:rsidRPr="00D66355" w:rsidRDefault="00FF1F88" w:rsidP="001E77D0">
      <w:pPr>
        <w:pStyle w:val="ListParagraph"/>
        <w:numPr>
          <w:ilvl w:val="0"/>
          <w:numId w:val="1"/>
        </w:numPr>
        <w:tabs>
          <w:tab w:val="num" w:pos="680"/>
        </w:tabs>
        <w:spacing w:before="180" w:after="80"/>
        <w:ind w:left="567" w:hanging="357"/>
        <w:contextualSpacing w:val="0"/>
        <w:jc w:val="both"/>
        <w:rPr>
          <w:rFonts w:ascii="Arial" w:hAnsi="Arial" w:cs="Arial"/>
          <w:sz w:val="20"/>
          <w:szCs w:val="20"/>
        </w:rPr>
      </w:pPr>
      <w:proofErr w:type="spellStart"/>
      <w:r w:rsidRPr="00FF1F88">
        <w:rPr>
          <w:rFonts w:ascii="Arial" w:hAnsi="Arial" w:cs="Arial"/>
          <w:sz w:val="20"/>
          <w:szCs w:val="20"/>
        </w:rPr>
        <w:t>CBINReMP</w:t>
      </w:r>
      <w:proofErr w:type="spellEnd"/>
      <w:r w:rsidRPr="00FF1F88">
        <w:rPr>
          <w:rFonts w:ascii="Arial" w:hAnsi="Arial" w:cs="Arial"/>
          <w:sz w:val="20"/>
          <w:szCs w:val="20"/>
        </w:rPr>
        <w:t xml:space="preserve"> had two data processing and reporting centres: the </w:t>
      </w:r>
      <w:r>
        <w:rPr>
          <w:rFonts w:ascii="Arial" w:hAnsi="Arial" w:cs="Arial"/>
          <w:sz w:val="20"/>
          <w:szCs w:val="20"/>
        </w:rPr>
        <w:t xml:space="preserve">RPCU </w:t>
      </w:r>
      <w:r w:rsidRPr="00FF1F88">
        <w:rPr>
          <w:rFonts w:ascii="Arial" w:hAnsi="Arial" w:cs="Arial"/>
          <w:sz w:val="20"/>
          <w:szCs w:val="20"/>
        </w:rPr>
        <w:t>in Bahir Dar and the Federal Project Coordination and Management Unit</w:t>
      </w:r>
      <w:r>
        <w:rPr>
          <w:rFonts w:ascii="Arial" w:hAnsi="Arial" w:cs="Arial"/>
          <w:sz w:val="20"/>
          <w:szCs w:val="20"/>
        </w:rPr>
        <w:t xml:space="preserve"> (FPCMU)</w:t>
      </w:r>
      <w:r w:rsidRPr="00FF1F88">
        <w:rPr>
          <w:rFonts w:ascii="Arial" w:hAnsi="Arial" w:cs="Arial"/>
          <w:sz w:val="20"/>
          <w:szCs w:val="20"/>
        </w:rPr>
        <w:t xml:space="preserve"> at the Ministry of Agriculture in Addis Ababa, which is also the accounting consolidation centre </w:t>
      </w:r>
      <w:r w:rsidR="00DF3942">
        <w:rPr>
          <w:rFonts w:ascii="Arial" w:hAnsi="Arial" w:cs="Arial"/>
          <w:sz w:val="20"/>
          <w:szCs w:val="20"/>
        </w:rPr>
        <w:t>that</w:t>
      </w:r>
      <w:r w:rsidRPr="00FF1F88">
        <w:rPr>
          <w:rFonts w:ascii="Arial" w:hAnsi="Arial" w:cs="Arial"/>
          <w:sz w:val="20"/>
          <w:szCs w:val="20"/>
        </w:rPr>
        <w:t xml:space="preserve"> is responsible for raising withdrawal applications. </w:t>
      </w:r>
      <w:r>
        <w:rPr>
          <w:rFonts w:ascii="Arial" w:hAnsi="Arial" w:cs="Arial"/>
          <w:sz w:val="20"/>
          <w:szCs w:val="20"/>
        </w:rPr>
        <w:t>As the PCR explains, t</w:t>
      </w:r>
      <w:r w:rsidRPr="00FF1F88">
        <w:rPr>
          <w:rFonts w:ascii="Arial" w:hAnsi="Arial" w:cs="Arial"/>
          <w:sz w:val="20"/>
          <w:szCs w:val="20"/>
        </w:rPr>
        <w:t>ransactions executed at FPCM</w:t>
      </w:r>
      <w:r w:rsidR="00D66355">
        <w:rPr>
          <w:rFonts w:ascii="Arial" w:hAnsi="Arial" w:cs="Arial"/>
          <w:sz w:val="20"/>
          <w:szCs w:val="20"/>
        </w:rPr>
        <w:t>U were never passed on to RPCMU ad</w:t>
      </w:r>
      <w:r w:rsidRPr="00FF1F88">
        <w:rPr>
          <w:rFonts w:ascii="Arial" w:hAnsi="Arial" w:cs="Arial"/>
          <w:sz w:val="20"/>
          <w:szCs w:val="20"/>
        </w:rPr>
        <w:t xml:space="preserve"> </w:t>
      </w:r>
      <w:r w:rsidR="00D66355">
        <w:rPr>
          <w:rFonts w:ascii="Arial" w:hAnsi="Arial" w:cs="Arial"/>
          <w:sz w:val="20"/>
          <w:szCs w:val="20"/>
        </w:rPr>
        <w:t>w</w:t>
      </w:r>
      <w:r w:rsidRPr="00FF1F88">
        <w:rPr>
          <w:rFonts w:ascii="Arial" w:hAnsi="Arial" w:cs="Arial"/>
          <w:sz w:val="20"/>
          <w:szCs w:val="20"/>
        </w:rPr>
        <w:t xml:space="preserve">hile the Peachtree accounting software at RPCMU was configured to serve the project’s needs, this was not done at the FPCMU creating accounting challenges where the FPCMU had to resort to the cumbersome MS-Excel for project accounting, which was inefficient. </w:t>
      </w:r>
      <w:r w:rsidR="00D66355">
        <w:rPr>
          <w:rFonts w:ascii="Arial" w:hAnsi="Arial" w:cs="Arial"/>
          <w:sz w:val="20"/>
          <w:szCs w:val="20"/>
        </w:rPr>
        <w:t>A</w:t>
      </w:r>
      <w:r w:rsidRPr="00FF1F88">
        <w:rPr>
          <w:rFonts w:ascii="Arial" w:hAnsi="Arial" w:cs="Arial"/>
          <w:sz w:val="20"/>
          <w:szCs w:val="20"/>
        </w:rPr>
        <w:t>ccounting and reporting</w:t>
      </w:r>
      <w:r w:rsidR="00D66355">
        <w:rPr>
          <w:rFonts w:ascii="Arial" w:hAnsi="Arial" w:cs="Arial"/>
          <w:sz w:val="20"/>
          <w:szCs w:val="20"/>
        </w:rPr>
        <w:t xml:space="preserve"> were consequently</w:t>
      </w:r>
      <w:r w:rsidRPr="00FF1F88">
        <w:rPr>
          <w:rFonts w:ascii="Arial" w:hAnsi="Arial" w:cs="Arial"/>
          <w:sz w:val="20"/>
          <w:szCs w:val="20"/>
        </w:rPr>
        <w:t xml:space="preserve"> consistently below the required standard. Despite the systems at the RPCMU and the </w:t>
      </w:r>
      <w:proofErr w:type="spellStart"/>
      <w:r w:rsidRPr="00FF1F88">
        <w:rPr>
          <w:rFonts w:ascii="Arial" w:hAnsi="Arial" w:cs="Arial"/>
          <w:sz w:val="20"/>
          <w:szCs w:val="20"/>
        </w:rPr>
        <w:t>Woredas</w:t>
      </w:r>
      <w:proofErr w:type="spellEnd"/>
      <w:r w:rsidRPr="00FF1F88">
        <w:rPr>
          <w:rFonts w:ascii="Arial" w:hAnsi="Arial" w:cs="Arial"/>
          <w:sz w:val="20"/>
          <w:szCs w:val="20"/>
        </w:rPr>
        <w:t xml:space="preserve"> having been found to be working fairly and evidenced by clear records and internal controls, as well as timely consolidation and submission of the quarterly reports - critical gaps have been identified in the financial management which pose financial risks. The requisite oversight by FPCMU on financial management at RPCMU and EBI </w:t>
      </w:r>
      <w:r w:rsidR="00D66355">
        <w:rPr>
          <w:rFonts w:ascii="Arial" w:hAnsi="Arial" w:cs="Arial"/>
          <w:sz w:val="20"/>
          <w:szCs w:val="20"/>
        </w:rPr>
        <w:t>were</w:t>
      </w:r>
      <w:r w:rsidRPr="00FF1F88">
        <w:rPr>
          <w:rFonts w:ascii="Arial" w:hAnsi="Arial" w:cs="Arial"/>
          <w:sz w:val="20"/>
          <w:szCs w:val="20"/>
        </w:rPr>
        <w:t xml:space="preserve"> irregular and lacking in minimum efficiency and effectiveness. No regular reconciliations have been carried out between the </w:t>
      </w:r>
      <w:r w:rsidR="00D66355">
        <w:rPr>
          <w:rFonts w:ascii="Arial" w:hAnsi="Arial" w:cs="Arial"/>
          <w:sz w:val="20"/>
          <w:szCs w:val="20"/>
        </w:rPr>
        <w:t>a</w:t>
      </w:r>
      <w:r w:rsidRPr="00FF1F88">
        <w:rPr>
          <w:rFonts w:ascii="Arial" w:hAnsi="Arial" w:cs="Arial"/>
          <w:sz w:val="20"/>
          <w:szCs w:val="20"/>
        </w:rPr>
        <w:t xml:space="preserve">dvances records of FPCMU and those of EBI and those at RPCMU. </w:t>
      </w:r>
      <w:r w:rsidR="00D66355">
        <w:rPr>
          <w:rFonts w:ascii="Arial" w:hAnsi="Arial" w:cs="Arial"/>
          <w:sz w:val="20"/>
          <w:szCs w:val="20"/>
        </w:rPr>
        <w:t>Q</w:t>
      </w:r>
      <w:r w:rsidRPr="00FF1F88">
        <w:rPr>
          <w:rFonts w:ascii="Arial" w:hAnsi="Arial" w:cs="Arial"/>
          <w:sz w:val="20"/>
          <w:szCs w:val="20"/>
        </w:rPr>
        <w:t xml:space="preserve">uarterly reports also lacked regular critical reports on the traceability of the proceeds of the advances in terms of the locations of disbursements. While there </w:t>
      </w:r>
      <w:r w:rsidR="00D66355">
        <w:rPr>
          <w:rFonts w:ascii="Arial" w:hAnsi="Arial" w:cs="Arial"/>
          <w:sz w:val="20"/>
          <w:szCs w:val="20"/>
        </w:rPr>
        <w:t>were</w:t>
      </w:r>
      <w:r w:rsidRPr="00FF1F88">
        <w:rPr>
          <w:rFonts w:ascii="Arial" w:hAnsi="Arial" w:cs="Arial"/>
          <w:sz w:val="20"/>
          <w:szCs w:val="20"/>
        </w:rPr>
        <w:t xml:space="preserve"> reports on the cash at bank</w:t>
      </w:r>
      <w:r w:rsidR="00D66355">
        <w:rPr>
          <w:rFonts w:ascii="Arial" w:hAnsi="Arial" w:cs="Arial"/>
          <w:sz w:val="20"/>
          <w:szCs w:val="20"/>
        </w:rPr>
        <w:t>,</w:t>
      </w:r>
      <w:r w:rsidRPr="00FF1F88">
        <w:rPr>
          <w:rFonts w:ascii="Arial" w:hAnsi="Arial" w:cs="Arial"/>
          <w:sz w:val="20"/>
          <w:szCs w:val="20"/>
        </w:rPr>
        <w:t xml:space="preserve"> there were no consistent comprehensive analyse</w:t>
      </w:r>
      <w:r w:rsidR="00D66355">
        <w:rPr>
          <w:rFonts w:ascii="Arial" w:hAnsi="Arial" w:cs="Arial"/>
          <w:sz w:val="20"/>
          <w:szCs w:val="20"/>
        </w:rPr>
        <w:t>s that included</w:t>
      </w:r>
      <w:r w:rsidRPr="00FF1F88">
        <w:rPr>
          <w:rFonts w:ascii="Arial" w:hAnsi="Arial" w:cs="Arial"/>
          <w:sz w:val="20"/>
          <w:szCs w:val="20"/>
        </w:rPr>
        <w:t xml:space="preserve"> the advances in Zones and </w:t>
      </w:r>
      <w:proofErr w:type="spellStart"/>
      <w:r w:rsidRPr="00FF1F88">
        <w:rPr>
          <w:rFonts w:ascii="Arial" w:hAnsi="Arial" w:cs="Arial"/>
          <w:sz w:val="20"/>
          <w:szCs w:val="20"/>
        </w:rPr>
        <w:t>Woredas</w:t>
      </w:r>
      <w:proofErr w:type="spellEnd"/>
      <w:r w:rsidRPr="00FF1F88">
        <w:rPr>
          <w:rFonts w:ascii="Arial" w:hAnsi="Arial" w:cs="Arial"/>
          <w:sz w:val="20"/>
          <w:szCs w:val="20"/>
        </w:rPr>
        <w:t xml:space="preserve"> and ending with reconciliation with the records of the FPCMU.</w:t>
      </w:r>
      <w:r w:rsidR="00D66355">
        <w:rPr>
          <w:rFonts w:ascii="Arial" w:hAnsi="Arial" w:cs="Arial"/>
          <w:sz w:val="20"/>
          <w:szCs w:val="20"/>
        </w:rPr>
        <w:t xml:space="preserve"> </w:t>
      </w:r>
      <w:r w:rsidR="002C2590" w:rsidRPr="00D66355">
        <w:rPr>
          <w:rFonts w:ascii="Arial" w:hAnsi="Arial" w:cs="Arial"/>
          <w:sz w:val="20"/>
          <w:szCs w:val="20"/>
        </w:rPr>
        <w:t xml:space="preserve">Financial management is found to be </w:t>
      </w:r>
      <w:r w:rsidR="002C2590" w:rsidRPr="00D66355">
        <w:rPr>
          <w:rFonts w:ascii="Arial" w:hAnsi="Arial" w:cs="Arial"/>
          <w:b/>
          <w:sz w:val="20"/>
          <w:szCs w:val="20"/>
        </w:rPr>
        <w:t>Unsatisfactory (U).</w:t>
      </w:r>
    </w:p>
    <w:p w14:paraId="2B23F12C" w14:textId="7480C430" w:rsidR="00F50E11" w:rsidRPr="00F50E11" w:rsidRDefault="00521A27" w:rsidP="00F50E11">
      <w:pPr>
        <w:pStyle w:val="Heading2"/>
        <w:spacing w:before="240"/>
        <w:ind w:left="568" w:hanging="284"/>
      </w:pPr>
      <w:bookmarkStart w:id="222" w:name="_Toc4768207"/>
      <w:r w:rsidRPr="00F50E11">
        <w:t>Government performance</w:t>
      </w:r>
      <w:bookmarkEnd w:id="222"/>
      <w:r w:rsidRPr="00F50E11">
        <w:t xml:space="preserve"> </w:t>
      </w:r>
    </w:p>
    <w:p w14:paraId="419F0741" w14:textId="6C55467F" w:rsidR="0052629A" w:rsidRPr="0063463D" w:rsidRDefault="00A84482" w:rsidP="001E77D0">
      <w:pPr>
        <w:pStyle w:val="ListParagraph"/>
        <w:numPr>
          <w:ilvl w:val="0"/>
          <w:numId w:val="1"/>
        </w:numPr>
        <w:tabs>
          <w:tab w:val="num" w:pos="680"/>
        </w:tabs>
        <w:spacing w:before="180" w:after="80"/>
        <w:ind w:left="567" w:hanging="357"/>
        <w:contextualSpacing w:val="0"/>
        <w:jc w:val="both"/>
        <w:rPr>
          <w:rFonts w:ascii="Arial" w:hAnsi="Arial" w:cs="Arial"/>
          <w:b/>
          <w:sz w:val="20"/>
          <w:szCs w:val="20"/>
        </w:rPr>
      </w:pPr>
      <w:r>
        <w:rPr>
          <w:rFonts w:ascii="Arial" w:hAnsi="Arial" w:cs="Arial"/>
          <w:sz w:val="20"/>
          <w:szCs w:val="20"/>
        </w:rPr>
        <w:t xml:space="preserve">Government performance </w:t>
      </w:r>
      <w:r w:rsidR="00521A27" w:rsidRPr="0063463D">
        <w:rPr>
          <w:rFonts w:ascii="Arial" w:hAnsi="Arial" w:cs="Arial"/>
          <w:sz w:val="20"/>
          <w:szCs w:val="20"/>
        </w:rPr>
        <w:t>has been characterised by delays primarily due to staff shortages</w:t>
      </w:r>
      <w:r w:rsidR="009A6778">
        <w:rPr>
          <w:rFonts w:ascii="Arial" w:hAnsi="Arial" w:cs="Arial"/>
          <w:sz w:val="20"/>
          <w:szCs w:val="20"/>
        </w:rPr>
        <w:t xml:space="preserve"> at the RPCMU</w:t>
      </w:r>
      <w:r w:rsidR="00521A27" w:rsidRPr="0063463D">
        <w:rPr>
          <w:rFonts w:ascii="Arial" w:hAnsi="Arial" w:cs="Arial"/>
          <w:sz w:val="20"/>
          <w:szCs w:val="20"/>
        </w:rPr>
        <w:t xml:space="preserve"> and </w:t>
      </w:r>
      <w:r w:rsidR="00922C9F" w:rsidRPr="0063463D">
        <w:rPr>
          <w:rFonts w:ascii="Arial" w:hAnsi="Arial" w:cs="Arial"/>
          <w:sz w:val="20"/>
          <w:szCs w:val="20"/>
        </w:rPr>
        <w:t xml:space="preserve">high staff turnover. This has had negative impacts on the overall M&amp;E reporting and meant that project </w:t>
      </w:r>
      <w:proofErr w:type="spellStart"/>
      <w:r w:rsidR="00922C9F" w:rsidRPr="0063463D">
        <w:rPr>
          <w:rFonts w:ascii="Arial" w:hAnsi="Arial" w:cs="Arial"/>
          <w:sz w:val="20"/>
          <w:szCs w:val="20"/>
        </w:rPr>
        <w:t>logframes</w:t>
      </w:r>
      <w:proofErr w:type="spellEnd"/>
      <w:r w:rsidR="00922C9F" w:rsidRPr="0063463D">
        <w:rPr>
          <w:rFonts w:ascii="Arial" w:hAnsi="Arial" w:cs="Arial"/>
          <w:sz w:val="20"/>
          <w:szCs w:val="20"/>
        </w:rPr>
        <w:t xml:space="preserve"> were</w:t>
      </w:r>
      <w:r w:rsidR="004B2605" w:rsidRPr="0063463D">
        <w:rPr>
          <w:rFonts w:ascii="Arial" w:hAnsi="Arial" w:cs="Arial"/>
          <w:sz w:val="20"/>
          <w:szCs w:val="20"/>
        </w:rPr>
        <w:t xml:space="preserve"> largely</w:t>
      </w:r>
      <w:r w:rsidR="00922C9F" w:rsidRPr="0063463D">
        <w:rPr>
          <w:rFonts w:ascii="Arial" w:hAnsi="Arial" w:cs="Arial"/>
          <w:sz w:val="20"/>
          <w:szCs w:val="20"/>
        </w:rPr>
        <w:t xml:space="preserve"> not </w:t>
      </w:r>
      <w:r w:rsidR="004B2605" w:rsidRPr="0063463D">
        <w:rPr>
          <w:rFonts w:ascii="Arial" w:hAnsi="Arial" w:cs="Arial"/>
          <w:sz w:val="20"/>
          <w:szCs w:val="20"/>
        </w:rPr>
        <w:t>maintained</w:t>
      </w:r>
      <w:r w:rsidR="00922C9F" w:rsidRPr="0063463D">
        <w:rPr>
          <w:rFonts w:ascii="Arial" w:hAnsi="Arial" w:cs="Arial"/>
          <w:sz w:val="20"/>
          <w:szCs w:val="20"/>
        </w:rPr>
        <w:t>, as was</w:t>
      </w:r>
      <w:r w:rsidR="004B2605" w:rsidRPr="0063463D">
        <w:rPr>
          <w:rFonts w:ascii="Arial" w:hAnsi="Arial" w:cs="Arial"/>
          <w:sz w:val="20"/>
          <w:szCs w:val="20"/>
        </w:rPr>
        <w:t xml:space="preserve"> the</w:t>
      </w:r>
      <w:r w:rsidR="00922C9F" w:rsidRPr="0063463D">
        <w:rPr>
          <w:rFonts w:ascii="Arial" w:hAnsi="Arial" w:cs="Arial"/>
          <w:sz w:val="20"/>
          <w:szCs w:val="20"/>
        </w:rPr>
        <w:t xml:space="preserve"> IFAD RIMS and consequently no MIS was being kept either. The impact of staff shortages were also felt in the timely delivery of AWPBs that ha</w:t>
      </w:r>
      <w:r w:rsidR="00A547F1" w:rsidRPr="0063463D">
        <w:rPr>
          <w:rFonts w:ascii="Arial" w:hAnsi="Arial" w:cs="Arial"/>
          <w:sz w:val="20"/>
          <w:szCs w:val="20"/>
        </w:rPr>
        <w:t>d</w:t>
      </w:r>
      <w:r w:rsidR="00922C9F" w:rsidRPr="0063463D">
        <w:rPr>
          <w:rFonts w:ascii="Arial" w:hAnsi="Arial" w:cs="Arial"/>
          <w:sz w:val="20"/>
          <w:szCs w:val="20"/>
        </w:rPr>
        <w:t xml:space="preserve"> the knock-on effect of project implementation being consistently adversely affected resulting in partial implementation of planned activities. Project implementation delays also meant non-compliance with the financing agreement covenants. </w:t>
      </w:r>
      <w:r w:rsidR="00532566" w:rsidRPr="0063463D">
        <w:rPr>
          <w:rFonts w:ascii="Arial" w:hAnsi="Arial" w:cs="Arial"/>
          <w:sz w:val="20"/>
          <w:szCs w:val="20"/>
        </w:rPr>
        <w:t>Financial management has also been found to have been characterised by a general lack of financial movement monitoring</w:t>
      </w:r>
      <w:r w:rsidR="005C212F" w:rsidRPr="0063463D">
        <w:rPr>
          <w:rFonts w:ascii="Arial" w:hAnsi="Arial" w:cs="Arial"/>
          <w:sz w:val="20"/>
          <w:szCs w:val="20"/>
        </w:rPr>
        <w:t>; accounting and reporting were consistently below the required standard; regular financial oversight has been found to be irregular and lacking in minimum efficiency and effectiveness</w:t>
      </w:r>
      <w:r w:rsidR="00A505F8" w:rsidRPr="0063463D">
        <w:rPr>
          <w:rFonts w:ascii="Arial" w:hAnsi="Arial" w:cs="Arial"/>
          <w:sz w:val="20"/>
          <w:szCs w:val="20"/>
        </w:rPr>
        <w:t>.</w:t>
      </w:r>
      <w:r w:rsidR="004B2605" w:rsidRPr="0063463D">
        <w:rPr>
          <w:rFonts w:ascii="Arial" w:hAnsi="Arial" w:cs="Arial"/>
          <w:sz w:val="20"/>
          <w:szCs w:val="20"/>
        </w:rPr>
        <w:t xml:space="preserve"> In view of the afore </w:t>
      </w:r>
      <w:r w:rsidR="00EA340E" w:rsidRPr="0063463D">
        <w:rPr>
          <w:rFonts w:ascii="Arial" w:hAnsi="Arial" w:cs="Arial"/>
          <w:sz w:val="20"/>
          <w:szCs w:val="20"/>
        </w:rPr>
        <w:t>assessment</w:t>
      </w:r>
      <w:r w:rsidR="004B2605" w:rsidRPr="0063463D">
        <w:rPr>
          <w:rFonts w:ascii="Arial" w:hAnsi="Arial" w:cs="Arial"/>
          <w:sz w:val="20"/>
          <w:szCs w:val="20"/>
        </w:rPr>
        <w:t xml:space="preserve"> and the </w:t>
      </w:r>
      <w:r w:rsidR="00EA340E" w:rsidRPr="0063463D">
        <w:rPr>
          <w:rFonts w:ascii="Arial" w:hAnsi="Arial" w:cs="Arial"/>
          <w:sz w:val="20"/>
          <w:szCs w:val="20"/>
        </w:rPr>
        <w:t>improvements</w:t>
      </w:r>
      <w:r w:rsidR="004B2605" w:rsidRPr="0063463D">
        <w:rPr>
          <w:rFonts w:ascii="Arial" w:hAnsi="Arial" w:cs="Arial"/>
          <w:sz w:val="20"/>
          <w:szCs w:val="20"/>
        </w:rPr>
        <w:t xml:space="preserve"> that </w:t>
      </w:r>
      <w:r w:rsidR="00045AD4" w:rsidRPr="0063463D">
        <w:rPr>
          <w:rFonts w:ascii="Arial" w:hAnsi="Arial" w:cs="Arial"/>
          <w:sz w:val="20"/>
          <w:szCs w:val="20"/>
        </w:rPr>
        <w:t xml:space="preserve">have been made with regards to component 1-3, Government Performance is rated as </w:t>
      </w:r>
      <w:r w:rsidR="00045AD4" w:rsidRPr="0063463D">
        <w:rPr>
          <w:rFonts w:ascii="Arial" w:hAnsi="Arial" w:cs="Arial"/>
          <w:b/>
          <w:sz w:val="20"/>
          <w:szCs w:val="20"/>
        </w:rPr>
        <w:t>Moderately Unsatisfactory (MU).</w:t>
      </w:r>
    </w:p>
    <w:p w14:paraId="6CE39786" w14:textId="612B48AA" w:rsidR="009B7D4E" w:rsidRPr="00F50E11" w:rsidRDefault="009B7D4E" w:rsidP="00F50E11">
      <w:pPr>
        <w:pStyle w:val="Heading2"/>
        <w:spacing w:before="240"/>
        <w:ind w:left="568" w:hanging="284"/>
      </w:pPr>
      <w:bookmarkStart w:id="223" w:name="_Toc4768208"/>
      <w:r w:rsidRPr="00F50E11">
        <w:t>IFAD Supervision and Implementation Support.</w:t>
      </w:r>
      <w:bookmarkEnd w:id="223"/>
      <w:r w:rsidRPr="00F50E11">
        <w:t xml:space="preserve"> </w:t>
      </w:r>
    </w:p>
    <w:p w14:paraId="352B9CC6" w14:textId="7291F02A" w:rsidR="005F0135" w:rsidRPr="00B866D0" w:rsidRDefault="00F10DD9" w:rsidP="001E77D0">
      <w:pPr>
        <w:pStyle w:val="ListParagraph"/>
        <w:numPr>
          <w:ilvl w:val="0"/>
          <w:numId w:val="1"/>
        </w:numPr>
        <w:tabs>
          <w:tab w:val="num" w:pos="680"/>
        </w:tabs>
        <w:spacing w:before="180" w:after="80"/>
        <w:ind w:left="567" w:hanging="357"/>
        <w:contextualSpacing w:val="0"/>
        <w:jc w:val="both"/>
        <w:rPr>
          <w:rFonts w:ascii="Arial" w:hAnsi="Arial" w:cs="Arial"/>
          <w:sz w:val="20"/>
          <w:szCs w:val="20"/>
        </w:rPr>
      </w:pPr>
      <w:r w:rsidRPr="0063463D">
        <w:rPr>
          <w:rFonts w:ascii="Arial" w:hAnsi="Arial" w:cs="Arial"/>
          <w:sz w:val="20"/>
          <w:szCs w:val="20"/>
        </w:rPr>
        <w:t>IFAD operated within a challenging context where governmental performance was an inhibiting factor to the achievement of d</w:t>
      </w:r>
      <w:r w:rsidR="00100091" w:rsidRPr="0063463D">
        <w:rPr>
          <w:rFonts w:ascii="Arial" w:hAnsi="Arial" w:cs="Arial"/>
          <w:sz w:val="20"/>
          <w:szCs w:val="20"/>
        </w:rPr>
        <w:t xml:space="preserve">esired outcomes of the project. Despite this, IFAD supervision missions were </w:t>
      </w:r>
      <w:r w:rsidR="00100091" w:rsidRPr="0063463D">
        <w:rPr>
          <w:rFonts w:ascii="Arial" w:hAnsi="Arial" w:cs="Arial"/>
          <w:sz w:val="20"/>
          <w:szCs w:val="20"/>
        </w:rPr>
        <w:lastRenderedPageBreak/>
        <w:t>found to have provided appropriate recommendations</w:t>
      </w:r>
      <w:r w:rsidR="00D17420" w:rsidRPr="0063463D">
        <w:rPr>
          <w:rFonts w:ascii="Arial" w:hAnsi="Arial" w:cs="Arial"/>
          <w:sz w:val="20"/>
          <w:szCs w:val="20"/>
        </w:rPr>
        <w:t xml:space="preserve"> and consistent follow-up</w:t>
      </w:r>
      <w:r w:rsidR="00E354DD" w:rsidRPr="0063463D">
        <w:rPr>
          <w:rFonts w:ascii="Arial" w:hAnsi="Arial" w:cs="Arial"/>
          <w:sz w:val="20"/>
          <w:szCs w:val="20"/>
        </w:rPr>
        <w:t xml:space="preserve"> missions</w:t>
      </w:r>
      <w:r w:rsidR="00100091" w:rsidRPr="0063463D">
        <w:rPr>
          <w:rFonts w:ascii="Arial" w:hAnsi="Arial" w:cs="Arial"/>
          <w:sz w:val="20"/>
          <w:szCs w:val="20"/>
        </w:rPr>
        <w:t xml:space="preserve"> that ultimately brough</w:t>
      </w:r>
      <w:r w:rsidR="00D17420" w:rsidRPr="0063463D">
        <w:rPr>
          <w:rFonts w:ascii="Arial" w:hAnsi="Arial" w:cs="Arial"/>
          <w:sz w:val="20"/>
          <w:szCs w:val="20"/>
        </w:rPr>
        <w:t>t improvements in M&amp;E reporting</w:t>
      </w:r>
      <w:r w:rsidR="00100091" w:rsidRPr="0063463D">
        <w:rPr>
          <w:rFonts w:ascii="Arial" w:hAnsi="Arial" w:cs="Arial"/>
          <w:sz w:val="20"/>
          <w:szCs w:val="20"/>
        </w:rPr>
        <w:t xml:space="preserve"> and outputs that largely met and sometimes overachieved their targets. IFAD was found to have provided adequate support through project design, regular</w:t>
      </w:r>
      <w:r w:rsidR="00D17420" w:rsidRPr="0063463D">
        <w:rPr>
          <w:rFonts w:ascii="Arial" w:hAnsi="Arial" w:cs="Arial"/>
          <w:sz w:val="20"/>
          <w:szCs w:val="20"/>
        </w:rPr>
        <w:t xml:space="preserve"> annual</w:t>
      </w:r>
      <w:r w:rsidR="00100091" w:rsidRPr="0063463D">
        <w:rPr>
          <w:rFonts w:ascii="Arial" w:hAnsi="Arial" w:cs="Arial"/>
          <w:sz w:val="20"/>
          <w:szCs w:val="20"/>
        </w:rPr>
        <w:t xml:space="preserve"> supervision missions and implementation</w:t>
      </w:r>
      <w:r w:rsidR="003D4B22" w:rsidRPr="0063463D">
        <w:rPr>
          <w:rFonts w:ascii="Arial" w:hAnsi="Arial" w:cs="Arial"/>
          <w:sz w:val="20"/>
          <w:szCs w:val="20"/>
        </w:rPr>
        <w:t xml:space="preserve"> </w:t>
      </w:r>
      <w:r w:rsidR="00F379FA" w:rsidRPr="0063463D">
        <w:rPr>
          <w:rFonts w:ascii="Arial" w:hAnsi="Arial" w:cs="Arial"/>
          <w:sz w:val="20"/>
          <w:szCs w:val="20"/>
        </w:rPr>
        <w:t>providing</w:t>
      </w:r>
      <w:r w:rsidR="0058539E" w:rsidRPr="0063463D">
        <w:rPr>
          <w:rFonts w:ascii="Arial" w:hAnsi="Arial" w:cs="Arial"/>
          <w:sz w:val="20"/>
          <w:szCs w:val="20"/>
        </w:rPr>
        <w:t xml:space="preserve"> prompt responses to identified bottlenecks</w:t>
      </w:r>
      <w:r w:rsidR="003D4B22" w:rsidRPr="0063463D">
        <w:rPr>
          <w:rFonts w:ascii="Arial" w:hAnsi="Arial" w:cs="Arial"/>
          <w:sz w:val="20"/>
          <w:szCs w:val="20"/>
        </w:rPr>
        <w:t xml:space="preserve"> </w:t>
      </w:r>
      <w:r w:rsidR="0058539E" w:rsidRPr="0063463D">
        <w:rPr>
          <w:rFonts w:ascii="Arial" w:hAnsi="Arial" w:cs="Arial"/>
          <w:sz w:val="20"/>
          <w:szCs w:val="20"/>
        </w:rPr>
        <w:t xml:space="preserve">that </w:t>
      </w:r>
      <w:r w:rsidR="003D4B22" w:rsidRPr="0063463D">
        <w:rPr>
          <w:rFonts w:ascii="Arial" w:hAnsi="Arial" w:cs="Arial"/>
          <w:sz w:val="20"/>
          <w:szCs w:val="20"/>
        </w:rPr>
        <w:t xml:space="preserve">were found to be </w:t>
      </w:r>
      <w:r w:rsidR="0058539E" w:rsidRPr="0063463D">
        <w:rPr>
          <w:rFonts w:ascii="Arial" w:hAnsi="Arial" w:cs="Arial"/>
          <w:sz w:val="20"/>
          <w:szCs w:val="20"/>
        </w:rPr>
        <w:t>problem-solving</w:t>
      </w:r>
      <w:r w:rsidR="00100091" w:rsidRPr="0063463D">
        <w:rPr>
          <w:rFonts w:ascii="Arial" w:hAnsi="Arial" w:cs="Arial"/>
          <w:sz w:val="20"/>
          <w:szCs w:val="20"/>
        </w:rPr>
        <w:t xml:space="preserve">. </w:t>
      </w:r>
      <w:r w:rsidR="00E354DD" w:rsidRPr="0063463D">
        <w:rPr>
          <w:rFonts w:ascii="Arial" w:hAnsi="Arial" w:cs="Arial"/>
          <w:sz w:val="20"/>
          <w:szCs w:val="20"/>
        </w:rPr>
        <w:t>T</w:t>
      </w:r>
      <w:r w:rsidRPr="0063463D">
        <w:rPr>
          <w:rFonts w:ascii="Arial" w:hAnsi="Arial" w:cs="Arial"/>
          <w:sz w:val="20"/>
          <w:szCs w:val="20"/>
        </w:rPr>
        <w:t xml:space="preserve">he TER </w:t>
      </w:r>
      <w:r w:rsidR="00E354DD" w:rsidRPr="0063463D">
        <w:rPr>
          <w:rFonts w:ascii="Arial" w:hAnsi="Arial" w:cs="Arial"/>
          <w:sz w:val="20"/>
          <w:szCs w:val="20"/>
        </w:rPr>
        <w:t xml:space="preserve">does </w:t>
      </w:r>
      <w:r w:rsidR="00100091" w:rsidRPr="0063463D">
        <w:rPr>
          <w:rFonts w:ascii="Arial" w:hAnsi="Arial" w:cs="Arial"/>
          <w:sz w:val="20"/>
          <w:szCs w:val="20"/>
        </w:rPr>
        <w:t xml:space="preserve">also </w:t>
      </w:r>
      <w:r w:rsidR="00E354DD" w:rsidRPr="0063463D">
        <w:rPr>
          <w:rFonts w:ascii="Arial" w:hAnsi="Arial" w:cs="Arial"/>
          <w:sz w:val="20"/>
          <w:szCs w:val="20"/>
        </w:rPr>
        <w:t>find</w:t>
      </w:r>
      <w:r w:rsidRPr="0063463D">
        <w:rPr>
          <w:rFonts w:ascii="Arial" w:hAnsi="Arial" w:cs="Arial"/>
          <w:sz w:val="20"/>
          <w:szCs w:val="20"/>
        </w:rPr>
        <w:t xml:space="preserve"> that greater supervision clarity could have been provided particularly with respect to providing a clear</w:t>
      </w:r>
      <w:r w:rsidR="00E354DD" w:rsidRPr="0063463D">
        <w:rPr>
          <w:rFonts w:ascii="Arial" w:hAnsi="Arial" w:cs="Arial"/>
          <w:sz w:val="20"/>
          <w:szCs w:val="20"/>
        </w:rPr>
        <w:t>er</w:t>
      </w:r>
      <w:r w:rsidRPr="0063463D">
        <w:rPr>
          <w:rFonts w:ascii="Arial" w:hAnsi="Arial" w:cs="Arial"/>
          <w:sz w:val="20"/>
          <w:szCs w:val="20"/>
        </w:rPr>
        <w:t xml:space="preserve"> overview of the design changes that took place at the beginning of t</w:t>
      </w:r>
      <w:r w:rsidR="00100091" w:rsidRPr="0063463D">
        <w:rPr>
          <w:rFonts w:ascii="Arial" w:hAnsi="Arial" w:cs="Arial"/>
          <w:sz w:val="20"/>
          <w:szCs w:val="20"/>
        </w:rPr>
        <w:t xml:space="preserve">he project; also, that greater support and overview could have been focused on the implementation of component 4 with </w:t>
      </w:r>
      <w:r w:rsidR="00E354DD" w:rsidRPr="0063463D">
        <w:rPr>
          <w:rFonts w:ascii="Arial" w:hAnsi="Arial" w:cs="Arial"/>
          <w:sz w:val="20"/>
          <w:szCs w:val="20"/>
        </w:rPr>
        <w:t>respect to</w:t>
      </w:r>
      <w:r w:rsidR="00100091" w:rsidRPr="0063463D">
        <w:rPr>
          <w:rFonts w:ascii="Arial" w:hAnsi="Arial" w:cs="Arial"/>
          <w:sz w:val="20"/>
          <w:szCs w:val="20"/>
        </w:rPr>
        <w:t xml:space="preserve"> M&amp;E and project implementation support</w:t>
      </w:r>
      <w:r w:rsidR="00303DF9" w:rsidRPr="0063463D">
        <w:rPr>
          <w:rFonts w:ascii="Arial" w:hAnsi="Arial" w:cs="Arial"/>
          <w:sz w:val="20"/>
          <w:szCs w:val="20"/>
        </w:rPr>
        <w:t xml:space="preserve"> as this at times has been found </w:t>
      </w:r>
      <w:r w:rsidR="00DC037C" w:rsidRPr="0063463D">
        <w:rPr>
          <w:rFonts w:ascii="Arial" w:hAnsi="Arial" w:cs="Arial"/>
          <w:sz w:val="20"/>
          <w:szCs w:val="20"/>
        </w:rPr>
        <w:t xml:space="preserve">not </w:t>
      </w:r>
      <w:r w:rsidR="00303DF9" w:rsidRPr="0063463D">
        <w:rPr>
          <w:rFonts w:ascii="Arial" w:hAnsi="Arial" w:cs="Arial"/>
          <w:sz w:val="20"/>
          <w:szCs w:val="20"/>
        </w:rPr>
        <w:t>to be reflective of the number of activities being implemented</w:t>
      </w:r>
      <w:r w:rsidR="00FC28E3" w:rsidRPr="0063463D">
        <w:rPr>
          <w:rFonts w:ascii="Arial" w:hAnsi="Arial" w:cs="Arial"/>
          <w:sz w:val="20"/>
          <w:szCs w:val="20"/>
        </w:rPr>
        <w:t xml:space="preserve">. </w:t>
      </w:r>
      <w:r w:rsidR="00B327E5" w:rsidRPr="0063463D">
        <w:rPr>
          <w:rFonts w:ascii="Arial" w:hAnsi="Arial" w:cs="Arial"/>
          <w:sz w:val="20"/>
          <w:szCs w:val="20"/>
        </w:rPr>
        <w:t>T</w:t>
      </w:r>
      <w:r w:rsidR="00C804EF" w:rsidRPr="0063463D">
        <w:rPr>
          <w:rFonts w:ascii="Arial" w:hAnsi="Arial" w:cs="Arial"/>
          <w:sz w:val="20"/>
          <w:szCs w:val="20"/>
        </w:rPr>
        <w:t xml:space="preserve">here </w:t>
      </w:r>
      <w:r w:rsidR="005708E9" w:rsidRPr="0063463D">
        <w:rPr>
          <w:rFonts w:ascii="Arial" w:hAnsi="Arial" w:cs="Arial"/>
          <w:sz w:val="20"/>
          <w:szCs w:val="20"/>
        </w:rPr>
        <w:t>are however</w:t>
      </w:r>
      <w:r w:rsidR="00B327E5" w:rsidRPr="0063463D">
        <w:rPr>
          <w:rFonts w:ascii="Arial" w:hAnsi="Arial" w:cs="Arial"/>
          <w:sz w:val="20"/>
          <w:szCs w:val="20"/>
        </w:rPr>
        <w:t xml:space="preserve"> </w:t>
      </w:r>
      <w:r w:rsidR="00C804EF" w:rsidRPr="0063463D">
        <w:rPr>
          <w:rFonts w:ascii="Arial" w:hAnsi="Arial" w:cs="Arial"/>
          <w:sz w:val="20"/>
          <w:szCs w:val="20"/>
        </w:rPr>
        <w:t>a number of outputs that have not been followed up on</w:t>
      </w:r>
      <w:r w:rsidR="005708E9" w:rsidRPr="0063463D">
        <w:rPr>
          <w:rFonts w:ascii="Arial" w:hAnsi="Arial" w:cs="Arial"/>
          <w:sz w:val="20"/>
          <w:szCs w:val="20"/>
        </w:rPr>
        <w:t xml:space="preserve"> to completion</w:t>
      </w:r>
      <w:r w:rsidR="00C804EF" w:rsidRPr="0063463D">
        <w:rPr>
          <w:rFonts w:ascii="Arial" w:hAnsi="Arial" w:cs="Arial"/>
          <w:sz w:val="20"/>
          <w:szCs w:val="20"/>
        </w:rPr>
        <w:t>.</w:t>
      </w:r>
      <w:r w:rsidR="00FC28E3" w:rsidRPr="0063463D">
        <w:rPr>
          <w:rFonts w:ascii="Arial" w:hAnsi="Arial" w:cs="Arial"/>
          <w:sz w:val="20"/>
          <w:szCs w:val="20"/>
        </w:rPr>
        <w:t xml:space="preserve"> </w:t>
      </w:r>
      <w:r w:rsidR="00C804EF" w:rsidRPr="0063463D">
        <w:rPr>
          <w:rFonts w:ascii="Arial" w:hAnsi="Arial" w:cs="Arial"/>
          <w:sz w:val="20"/>
          <w:szCs w:val="20"/>
        </w:rPr>
        <w:t>I</w:t>
      </w:r>
      <w:r w:rsidR="00FC28E3" w:rsidRPr="0063463D">
        <w:rPr>
          <w:rFonts w:ascii="Arial" w:hAnsi="Arial" w:cs="Arial"/>
          <w:sz w:val="20"/>
          <w:szCs w:val="20"/>
        </w:rPr>
        <w:t xml:space="preserve">n the case of the in-situ conservation sites it was last reported in 2016 that the EBI would seek partnership with Bioversity International to improve implementation, no mission </w:t>
      </w:r>
      <w:r w:rsidR="00426A83" w:rsidRPr="0063463D">
        <w:rPr>
          <w:rFonts w:ascii="Arial" w:hAnsi="Arial" w:cs="Arial"/>
          <w:sz w:val="20"/>
          <w:szCs w:val="20"/>
        </w:rPr>
        <w:t xml:space="preserve">has </w:t>
      </w:r>
      <w:r w:rsidR="00FC28E3" w:rsidRPr="0063463D">
        <w:rPr>
          <w:rFonts w:ascii="Arial" w:hAnsi="Arial" w:cs="Arial"/>
          <w:sz w:val="20"/>
          <w:szCs w:val="20"/>
        </w:rPr>
        <w:t>followed-up on this since</w:t>
      </w:r>
      <w:r w:rsidR="00100091" w:rsidRPr="0063463D">
        <w:rPr>
          <w:rFonts w:ascii="Arial" w:hAnsi="Arial" w:cs="Arial"/>
          <w:sz w:val="20"/>
          <w:szCs w:val="20"/>
        </w:rPr>
        <w:t xml:space="preserve">. </w:t>
      </w:r>
      <w:r w:rsidR="00C20D0A" w:rsidRPr="0063463D">
        <w:rPr>
          <w:rFonts w:ascii="Arial" w:hAnsi="Arial" w:cs="Arial"/>
          <w:sz w:val="20"/>
          <w:szCs w:val="20"/>
        </w:rPr>
        <w:t xml:space="preserve">Equally, in the </w:t>
      </w:r>
      <w:r w:rsidR="00C804EF" w:rsidRPr="0063463D">
        <w:rPr>
          <w:rFonts w:ascii="Arial" w:hAnsi="Arial" w:cs="Arial"/>
          <w:sz w:val="20"/>
          <w:szCs w:val="20"/>
        </w:rPr>
        <w:t xml:space="preserve">case of </w:t>
      </w:r>
      <w:r w:rsidR="00C20D0A" w:rsidRPr="0063463D">
        <w:rPr>
          <w:rFonts w:ascii="Arial" w:hAnsi="Arial" w:cs="Arial"/>
          <w:sz w:val="20"/>
          <w:szCs w:val="20"/>
        </w:rPr>
        <w:t xml:space="preserve">output 1.6 (participatory wetland ecosystem conservation) the 2018 supervision mission mentioned that there was a need for machinery to control the water hyacinth in Lake Tana after around half of the management plans, but no update </w:t>
      </w:r>
      <w:r w:rsidR="00A84482">
        <w:rPr>
          <w:rFonts w:ascii="Arial" w:hAnsi="Arial" w:cs="Arial"/>
          <w:sz w:val="20"/>
          <w:szCs w:val="20"/>
        </w:rPr>
        <w:t xml:space="preserve">has been provided </w:t>
      </w:r>
      <w:r w:rsidR="00C20D0A" w:rsidRPr="0063463D">
        <w:rPr>
          <w:rFonts w:ascii="Arial" w:hAnsi="Arial" w:cs="Arial"/>
          <w:sz w:val="20"/>
          <w:szCs w:val="20"/>
        </w:rPr>
        <w:t>in either the PCR or the impact assessment</w:t>
      </w:r>
      <w:r w:rsidR="00426A83" w:rsidRPr="0063463D">
        <w:rPr>
          <w:rFonts w:ascii="Arial" w:hAnsi="Arial" w:cs="Arial"/>
          <w:sz w:val="20"/>
          <w:szCs w:val="20"/>
        </w:rPr>
        <w:t xml:space="preserve"> leaving this output also incomplete. </w:t>
      </w:r>
      <w:r w:rsidR="00E354DD" w:rsidRPr="0063463D">
        <w:rPr>
          <w:rFonts w:ascii="Arial" w:hAnsi="Arial" w:cs="Arial"/>
          <w:sz w:val="20"/>
          <w:szCs w:val="20"/>
        </w:rPr>
        <w:t>Beyond this</w:t>
      </w:r>
      <w:r w:rsidR="00303DF9" w:rsidRPr="0063463D">
        <w:rPr>
          <w:rFonts w:ascii="Arial" w:hAnsi="Arial" w:cs="Arial"/>
          <w:sz w:val="20"/>
          <w:szCs w:val="20"/>
        </w:rPr>
        <w:t>,</w:t>
      </w:r>
      <w:r w:rsidR="00E354DD" w:rsidRPr="0063463D">
        <w:rPr>
          <w:rFonts w:ascii="Arial" w:hAnsi="Arial" w:cs="Arial"/>
          <w:sz w:val="20"/>
          <w:szCs w:val="20"/>
        </w:rPr>
        <w:t xml:space="preserve"> </w:t>
      </w:r>
      <w:r w:rsidR="00F82788" w:rsidRPr="0063463D">
        <w:rPr>
          <w:rFonts w:ascii="Arial" w:hAnsi="Arial" w:cs="Arial"/>
          <w:sz w:val="20"/>
          <w:szCs w:val="20"/>
        </w:rPr>
        <w:t xml:space="preserve">IFAD was found to have operated satisfactorily in terms of loan administration, </w:t>
      </w:r>
      <w:r w:rsidR="00E354DD" w:rsidRPr="0063463D">
        <w:rPr>
          <w:rFonts w:ascii="Arial" w:hAnsi="Arial" w:cs="Arial"/>
          <w:sz w:val="20"/>
          <w:szCs w:val="20"/>
        </w:rPr>
        <w:t xml:space="preserve">and </w:t>
      </w:r>
      <w:r w:rsidR="00F82788" w:rsidRPr="0063463D">
        <w:rPr>
          <w:rFonts w:ascii="Arial" w:hAnsi="Arial" w:cs="Arial"/>
          <w:sz w:val="20"/>
          <w:szCs w:val="20"/>
        </w:rPr>
        <w:t xml:space="preserve">its </w:t>
      </w:r>
      <w:r w:rsidR="00C23982" w:rsidRPr="0063463D">
        <w:rPr>
          <w:rFonts w:ascii="Arial" w:hAnsi="Arial" w:cs="Arial"/>
          <w:sz w:val="20"/>
          <w:szCs w:val="20"/>
        </w:rPr>
        <w:t xml:space="preserve">reviews of </w:t>
      </w:r>
      <w:r w:rsidR="00F82788" w:rsidRPr="0063463D">
        <w:rPr>
          <w:rFonts w:ascii="Arial" w:hAnsi="Arial" w:cs="Arial"/>
          <w:sz w:val="20"/>
          <w:szCs w:val="20"/>
        </w:rPr>
        <w:t xml:space="preserve">procurement </w:t>
      </w:r>
      <w:r w:rsidR="00C23982" w:rsidRPr="0063463D">
        <w:rPr>
          <w:rFonts w:ascii="Arial" w:hAnsi="Arial" w:cs="Arial"/>
          <w:sz w:val="20"/>
          <w:szCs w:val="20"/>
        </w:rPr>
        <w:t>and AWPB</w:t>
      </w:r>
      <w:r w:rsidR="00E354DD" w:rsidRPr="0063463D">
        <w:rPr>
          <w:rFonts w:ascii="Arial" w:hAnsi="Arial" w:cs="Arial"/>
          <w:sz w:val="20"/>
          <w:szCs w:val="20"/>
        </w:rPr>
        <w:t>s</w:t>
      </w:r>
      <w:r w:rsidR="00116DF5" w:rsidRPr="0063463D">
        <w:rPr>
          <w:rFonts w:ascii="Arial" w:hAnsi="Arial" w:cs="Arial"/>
          <w:sz w:val="20"/>
          <w:szCs w:val="20"/>
        </w:rPr>
        <w:t>, and</w:t>
      </w:r>
      <w:r w:rsidR="00C23982" w:rsidRPr="0063463D">
        <w:rPr>
          <w:rFonts w:ascii="Arial" w:hAnsi="Arial" w:cs="Arial"/>
          <w:sz w:val="20"/>
          <w:szCs w:val="20"/>
        </w:rPr>
        <w:t xml:space="preserve"> </w:t>
      </w:r>
      <w:r w:rsidR="00F82788" w:rsidRPr="0063463D">
        <w:rPr>
          <w:rFonts w:ascii="Arial" w:hAnsi="Arial" w:cs="Arial"/>
          <w:sz w:val="20"/>
          <w:szCs w:val="20"/>
        </w:rPr>
        <w:t>regularly highlighted problems that negatively impacted project implementation and recommended</w:t>
      </w:r>
      <w:r w:rsidR="00116DF5" w:rsidRPr="0063463D">
        <w:rPr>
          <w:rFonts w:ascii="Arial" w:hAnsi="Arial" w:cs="Arial"/>
          <w:sz w:val="20"/>
          <w:szCs w:val="20"/>
        </w:rPr>
        <w:t xml:space="preserve"> appropriate</w:t>
      </w:r>
      <w:r w:rsidR="00F82788" w:rsidRPr="0063463D">
        <w:rPr>
          <w:rFonts w:ascii="Arial" w:hAnsi="Arial" w:cs="Arial"/>
          <w:sz w:val="20"/>
          <w:szCs w:val="20"/>
        </w:rPr>
        <w:t xml:space="preserve"> solutions. </w:t>
      </w:r>
      <w:r w:rsidR="00931198" w:rsidRPr="0063463D">
        <w:rPr>
          <w:rFonts w:ascii="Arial" w:hAnsi="Arial" w:cs="Arial"/>
          <w:sz w:val="20"/>
          <w:szCs w:val="20"/>
        </w:rPr>
        <w:t>Within the context of the</w:t>
      </w:r>
      <w:r w:rsidR="006A3D3C" w:rsidRPr="0063463D">
        <w:rPr>
          <w:rFonts w:ascii="Arial" w:hAnsi="Arial" w:cs="Arial"/>
          <w:sz w:val="20"/>
          <w:szCs w:val="20"/>
        </w:rPr>
        <w:t xml:space="preserve"> results achieved given the</w:t>
      </w:r>
      <w:r w:rsidR="00931198" w:rsidRPr="0063463D">
        <w:rPr>
          <w:rFonts w:ascii="Arial" w:hAnsi="Arial" w:cs="Arial"/>
          <w:sz w:val="20"/>
          <w:szCs w:val="20"/>
        </w:rPr>
        <w:t xml:space="preserve"> operational challenges and the issues surrounding component 4, IFAD supervision and implementation support is rated as </w:t>
      </w:r>
      <w:r w:rsidR="00931198" w:rsidRPr="0063463D">
        <w:rPr>
          <w:rFonts w:ascii="Arial" w:hAnsi="Arial" w:cs="Arial"/>
          <w:b/>
          <w:sz w:val="20"/>
          <w:szCs w:val="20"/>
        </w:rPr>
        <w:t>Moderately Satisfactory (MS).</w:t>
      </w:r>
    </w:p>
    <w:p w14:paraId="732605F0" w14:textId="2D7BA101" w:rsidR="00736E68" w:rsidRDefault="004F4EC8" w:rsidP="00736E68">
      <w:pPr>
        <w:pStyle w:val="ListParagraph"/>
        <w:numPr>
          <w:ilvl w:val="0"/>
          <w:numId w:val="1"/>
        </w:numPr>
        <w:spacing w:before="180" w:after="80"/>
        <w:ind w:left="567" w:hanging="357"/>
        <w:contextualSpacing w:val="0"/>
        <w:jc w:val="both"/>
        <w:rPr>
          <w:rFonts w:ascii="Arial" w:hAnsi="Arial" w:cs="Arial"/>
          <w:sz w:val="20"/>
          <w:szCs w:val="20"/>
        </w:rPr>
      </w:pPr>
      <w:r>
        <w:rPr>
          <w:rFonts w:ascii="Arial" w:hAnsi="Arial" w:cs="Arial"/>
          <w:sz w:val="20"/>
          <w:szCs w:val="20"/>
        </w:rPr>
        <w:t xml:space="preserve">Project Efficiency is rated </w:t>
      </w:r>
      <w:r w:rsidR="00736E68">
        <w:rPr>
          <w:rFonts w:ascii="Arial" w:hAnsi="Arial" w:cs="Arial"/>
          <w:sz w:val="20"/>
          <w:szCs w:val="20"/>
        </w:rPr>
        <w:t>on Resource Use, Quality of Project Management and Government performance. Inter alia</w:t>
      </w:r>
      <w:r w:rsidR="0010328C">
        <w:rPr>
          <w:rFonts w:ascii="Arial" w:hAnsi="Arial" w:cs="Arial"/>
          <w:sz w:val="20"/>
          <w:szCs w:val="20"/>
        </w:rPr>
        <w:t xml:space="preserve"> </w:t>
      </w:r>
      <w:r w:rsidR="00736E68">
        <w:rPr>
          <w:rFonts w:ascii="Arial" w:hAnsi="Arial" w:cs="Arial"/>
          <w:sz w:val="20"/>
          <w:szCs w:val="20"/>
        </w:rPr>
        <w:t xml:space="preserve">in terms of project management the assessment </w:t>
      </w:r>
      <w:r w:rsidR="00754CB7">
        <w:rPr>
          <w:rFonts w:ascii="Arial" w:hAnsi="Arial" w:cs="Arial"/>
          <w:sz w:val="20"/>
          <w:szCs w:val="20"/>
        </w:rPr>
        <w:t>considered</w:t>
      </w:r>
      <w:r w:rsidR="0010328C" w:rsidRPr="0010328C">
        <w:rPr>
          <w:rFonts w:ascii="Arial" w:hAnsi="Arial" w:cs="Arial"/>
          <w:sz w:val="20"/>
          <w:szCs w:val="20"/>
        </w:rPr>
        <w:t xml:space="preserve"> whether the [PCU/PMU] </w:t>
      </w:r>
      <w:r w:rsidR="00736E68">
        <w:rPr>
          <w:rFonts w:ascii="Arial" w:hAnsi="Arial" w:cs="Arial"/>
          <w:sz w:val="20"/>
          <w:szCs w:val="20"/>
        </w:rPr>
        <w:t xml:space="preserve">was </w:t>
      </w:r>
      <w:r w:rsidR="0010328C" w:rsidRPr="0010328C">
        <w:rPr>
          <w:rFonts w:ascii="Arial" w:hAnsi="Arial" w:cs="Arial"/>
          <w:sz w:val="20"/>
          <w:szCs w:val="20"/>
        </w:rPr>
        <w:t xml:space="preserve">adequately staffed with motivated staff members; </w:t>
      </w:r>
      <w:r w:rsidR="00736E68">
        <w:rPr>
          <w:rFonts w:ascii="Arial" w:hAnsi="Arial" w:cs="Arial"/>
          <w:sz w:val="20"/>
          <w:szCs w:val="20"/>
        </w:rPr>
        <w:t>h</w:t>
      </w:r>
      <w:r w:rsidR="0010328C" w:rsidRPr="0010328C">
        <w:rPr>
          <w:rFonts w:ascii="Arial" w:hAnsi="Arial" w:cs="Arial"/>
          <w:sz w:val="20"/>
          <w:szCs w:val="20"/>
        </w:rPr>
        <w:t xml:space="preserve">ow useful the various project management tools were (AWPB, Procurement Plan, and M&amp;E Plan) and whether the Management Information System (MIS) was developed during implementation and whether these tools were properly used by project management; and whether there were appropriate arrangements in place for sound financial management, flow of funds, financial record keeping and the timely preparation of financial reports. </w:t>
      </w:r>
      <w:r w:rsidR="00736E68">
        <w:rPr>
          <w:rFonts w:ascii="Arial" w:hAnsi="Arial" w:cs="Arial"/>
          <w:sz w:val="20"/>
          <w:szCs w:val="20"/>
        </w:rPr>
        <w:t xml:space="preserve">The rating was impacted by: </w:t>
      </w:r>
    </w:p>
    <w:p w14:paraId="3A41774F" w14:textId="77777777" w:rsidR="00736E68" w:rsidRDefault="00736E68" w:rsidP="00736E68">
      <w:pPr>
        <w:pStyle w:val="ListParagraph"/>
        <w:numPr>
          <w:ilvl w:val="1"/>
          <w:numId w:val="1"/>
        </w:numPr>
        <w:spacing w:before="180" w:after="80"/>
        <w:contextualSpacing w:val="0"/>
        <w:jc w:val="both"/>
        <w:rPr>
          <w:rFonts w:ascii="Arial" w:hAnsi="Arial" w:cs="Arial"/>
          <w:sz w:val="20"/>
          <w:szCs w:val="20"/>
        </w:rPr>
      </w:pPr>
      <w:r w:rsidRPr="00736E68">
        <w:rPr>
          <w:rFonts w:ascii="Arial" w:hAnsi="Arial" w:cs="Arial"/>
          <w:sz w:val="20"/>
          <w:szCs w:val="20"/>
        </w:rPr>
        <w:t>The project reportedly suffered big delays because of understaffing, the AWPB was reportedly consistently months late and the procurement plan wa</w:t>
      </w:r>
      <w:r>
        <w:rPr>
          <w:rFonts w:ascii="Arial" w:hAnsi="Arial" w:cs="Arial"/>
          <w:sz w:val="20"/>
          <w:szCs w:val="20"/>
        </w:rPr>
        <w:t>s not consistently implemented.</w:t>
      </w:r>
    </w:p>
    <w:p w14:paraId="3F5FBEF2" w14:textId="77777777" w:rsidR="00736E68" w:rsidRDefault="00736E68" w:rsidP="00736E68">
      <w:pPr>
        <w:pStyle w:val="ListParagraph"/>
        <w:numPr>
          <w:ilvl w:val="1"/>
          <w:numId w:val="1"/>
        </w:numPr>
        <w:spacing w:before="180" w:after="80"/>
        <w:contextualSpacing w:val="0"/>
        <w:jc w:val="both"/>
        <w:rPr>
          <w:rFonts w:ascii="Arial" w:hAnsi="Arial" w:cs="Arial"/>
          <w:sz w:val="20"/>
          <w:szCs w:val="20"/>
        </w:rPr>
      </w:pPr>
      <w:r w:rsidRPr="00736E68">
        <w:rPr>
          <w:rFonts w:ascii="Arial" w:hAnsi="Arial" w:cs="Arial"/>
          <w:sz w:val="20"/>
          <w:szCs w:val="20"/>
        </w:rPr>
        <w:t xml:space="preserve">M&amp;E and reporting was one the greatest challenges of this project which struggled for the best part of half the project to get a functioning M&amp;E system up and running and the MIS system was never implemented. </w:t>
      </w:r>
    </w:p>
    <w:p w14:paraId="70ED3456" w14:textId="572D1B23" w:rsidR="0010328C" w:rsidRPr="00736E68" w:rsidRDefault="00736E68" w:rsidP="00736E68">
      <w:pPr>
        <w:pStyle w:val="ListParagraph"/>
        <w:numPr>
          <w:ilvl w:val="1"/>
          <w:numId w:val="1"/>
        </w:numPr>
        <w:spacing w:before="180" w:after="80"/>
        <w:contextualSpacing w:val="0"/>
        <w:jc w:val="both"/>
        <w:rPr>
          <w:rFonts w:ascii="Arial" w:hAnsi="Arial" w:cs="Arial"/>
          <w:sz w:val="20"/>
          <w:szCs w:val="20"/>
        </w:rPr>
      </w:pPr>
      <w:r w:rsidRPr="00736E68">
        <w:rPr>
          <w:rFonts w:ascii="Arial" w:hAnsi="Arial" w:cs="Arial"/>
          <w:sz w:val="20"/>
          <w:szCs w:val="20"/>
        </w:rPr>
        <w:t>Supervision missions also reported that “The project was characterised by a general lack of financial movement monitoring, systems for accounting and reporting were consistently below the required standard. Some critical gaps were identified in the financial management which posed financial risks.”</w:t>
      </w:r>
    </w:p>
    <w:p w14:paraId="1B64635C" w14:textId="24EE85C5" w:rsidR="00D70378" w:rsidRPr="0036435E" w:rsidRDefault="00754CB7" w:rsidP="006968A2">
      <w:pPr>
        <w:pStyle w:val="ListParagraph"/>
        <w:numPr>
          <w:ilvl w:val="0"/>
          <w:numId w:val="1"/>
        </w:numPr>
        <w:tabs>
          <w:tab w:val="num" w:pos="680"/>
        </w:tabs>
        <w:spacing w:before="180" w:after="80"/>
        <w:ind w:left="567" w:hanging="357"/>
        <w:contextualSpacing w:val="0"/>
        <w:jc w:val="both"/>
        <w:rPr>
          <w:rFonts w:ascii="Arial" w:hAnsi="Arial" w:cs="Arial"/>
          <w:sz w:val="20"/>
          <w:szCs w:val="20"/>
        </w:rPr>
      </w:pPr>
      <w:r w:rsidRPr="0036435E">
        <w:rPr>
          <w:rFonts w:ascii="Arial" w:hAnsi="Arial" w:cs="Arial"/>
          <w:b/>
          <w:sz w:val="20"/>
          <w:szCs w:val="20"/>
        </w:rPr>
        <w:t>Project Efficiency</w:t>
      </w:r>
      <w:r w:rsidRPr="0036435E">
        <w:rPr>
          <w:rFonts w:ascii="Arial" w:hAnsi="Arial" w:cs="Arial"/>
          <w:sz w:val="20"/>
          <w:szCs w:val="20"/>
        </w:rPr>
        <w:t xml:space="preserve"> is </w:t>
      </w:r>
      <w:r w:rsidR="00F337EA" w:rsidRPr="0036435E">
        <w:rPr>
          <w:rFonts w:ascii="Arial" w:hAnsi="Arial" w:cs="Arial"/>
          <w:sz w:val="20"/>
          <w:szCs w:val="20"/>
        </w:rPr>
        <w:t>evaluated</w:t>
      </w:r>
      <w:r w:rsidR="001628BA" w:rsidRPr="0036435E">
        <w:rPr>
          <w:rFonts w:ascii="Arial" w:hAnsi="Arial" w:cs="Arial"/>
          <w:sz w:val="20"/>
          <w:szCs w:val="20"/>
        </w:rPr>
        <w:t xml:space="preserve"> based on the IFAD/GEF guidelines and</w:t>
      </w:r>
      <w:r w:rsidR="00F337EA" w:rsidRPr="0036435E">
        <w:rPr>
          <w:rFonts w:ascii="Arial" w:hAnsi="Arial" w:cs="Arial"/>
          <w:sz w:val="20"/>
          <w:szCs w:val="20"/>
        </w:rPr>
        <w:t xml:space="preserve"> on three main areas namely </w:t>
      </w:r>
      <w:proofErr w:type="spellStart"/>
      <w:r w:rsidR="00F337EA" w:rsidRPr="0036435E">
        <w:rPr>
          <w:rFonts w:ascii="Arial" w:hAnsi="Arial" w:cs="Arial"/>
          <w:sz w:val="20"/>
          <w:szCs w:val="20"/>
        </w:rPr>
        <w:t>i</w:t>
      </w:r>
      <w:proofErr w:type="spellEnd"/>
      <w:r w:rsidR="00F337EA" w:rsidRPr="0036435E">
        <w:rPr>
          <w:rFonts w:ascii="Arial" w:hAnsi="Arial" w:cs="Arial"/>
          <w:sz w:val="20"/>
          <w:szCs w:val="20"/>
        </w:rPr>
        <w:t xml:space="preserve">) </w:t>
      </w:r>
      <w:r w:rsidR="00602C08" w:rsidRPr="0036435E">
        <w:rPr>
          <w:rFonts w:ascii="Arial" w:hAnsi="Arial" w:cs="Arial"/>
          <w:sz w:val="20"/>
          <w:szCs w:val="20"/>
        </w:rPr>
        <w:t>R</w:t>
      </w:r>
      <w:r w:rsidR="00F337EA" w:rsidRPr="0036435E">
        <w:rPr>
          <w:rFonts w:ascii="Arial" w:hAnsi="Arial" w:cs="Arial"/>
          <w:sz w:val="20"/>
          <w:szCs w:val="20"/>
        </w:rPr>
        <w:t xml:space="preserve">esource </w:t>
      </w:r>
      <w:r w:rsidR="00602C08" w:rsidRPr="0036435E">
        <w:rPr>
          <w:rFonts w:ascii="Arial" w:hAnsi="Arial" w:cs="Arial"/>
          <w:sz w:val="20"/>
          <w:szCs w:val="20"/>
        </w:rPr>
        <w:t>U</w:t>
      </w:r>
      <w:r w:rsidR="00F337EA" w:rsidRPr="0036435E">
        <w:rPr>
          <w:rFonts w:ascii="Arial" w:hAnsi="Arial" w:cs="Arial"/>
          <w:sz w:val="20"/>
          <w:szCs w:val="20"/>
        </w:rPr>
        <w:t xml:space="preserve">se; ii) </w:t>
      </w:r>
      <w:r w:rsidR="00602C08" w:rsidRPr="0036435E">
        <w:rPr>
          <w:rFonts w:ascii="Arial" w:hAnsi="Arial" w:cs="Arial"/>
          <w:sz w:val="20"/>
          <w:szCs w:val="20"/>
        </w:rPr>
        <w:t>Q</w:t>
      </w:r>
      <w:r w:rsidR="00F337EA" w:rsidRPr="0036435E">
        <w:rPr>
          <w:rFonts w:ascii="Arial" w:hAnsi="Arial" w:cs="Arial"/>
          <w:sz w:val="20"/>
          <w:szCs w:val="20"/>
        </w:rPr>
        <w:t xml:space="preserve">uality of </w:t>
      </w:r>
      <w:r w:rsidR="00602C08" w:rsidRPr="0036435E">
        <w:rPr>
          <w:rFonts w:ascii="Arial" w:hAnsi="Arial" w:cs="Arial"/>
          <w:sz w:val="20"/>
          <w:szCs w:val="20"/>
        </w:rPr>
        <w:t>Project M</w:t>
      </w:r>
      <w:r w:rsidR="00F337EA" w:rsidRPr="0036435E">
        <w:rPr>
          <w:rFonts w:ascii="Arial" w:hAnsi="Arial" w:cs="Arial"/>
          <w:sz w:val="20"/>
          <w:szCs w:val="20"/>
        </w:rPr>
        <w:t xml:space="preserve">anagement and iii) </w:t>
      </w:r>
      <w:r w:rsidR="00602C08" w:rsidRPr="0036435E">
        <w:rPr>
          <w:rFonts w:ascii="Arial" w:hAnsi="Arial" w:cs="Arial"/>
          <w:sz w:val="20"/>
          <w:szCs w:val="20"/>
        </w:rPr>
        <w:t>G</w:t>
      </w:r>
      <w:r w:rsidR="00F337EA" w:rsidRPr="0036435E">
        <w:rPr>
          <w:rFonts w:ascii="Arial" w:hAnsi="Arial" w:cs="Arial"/>
          <w:sz w:val="20"/>
          <w:szCs w:val="20"/>
        </w:rPr>
        <w:t xml:space="preserve">overnment </w:t>
      </w:r>
      <w:r w:rsidR="00602C08" w:rsidRPr="0036435E">
        <w:rPr>
          <w:rFonts w:ascii="Arial" w:hAnsi="Arial" w:cs="Arial"/>
          <w:sz w:val="20"/>
          <w:szCs w:val="20"/>
        </w:rPr>
        <w:t>P</w:t>
      </w:r>
      <w:r w:rsidR="00F337EA" w:rsidRPr="0036435E">
        <w:rPr>
          <w:rFonts w:ascii="Arial" w:hAnsi="Arial" w:cs="Arial"/>
          <w:sz w:val="20"/>
          <w:szCs w:val="20"/>
        </w:rPr>
        <w:t xml:space="preserve">erformance. As outlined in detail above </w:t>
      </w:r>
      <w:r w:rsidR="00715F13" w:rsidRPr="0036435E">
        <w:rPr>
          <w:rFonts w:ascii="Arial" w:hAnsi="Arial" w:cs="Arial"/>
          <w:sz w:val="20"/>
          <w:szCs w:val="20"/>
        </w:rPr>
        <w:t>r</w:t>
      </w:r>
      <w:r w:rsidR="00602C08" w:rsidRPr="0036435E">
        <w:rPr>
          <w:rFonts w:ascii="Arial" w:hAnsi="Arial" w:cs="Arial"/>
          <w:sz w:val="20"/>
          <w:szCs w:val="20"/>
        </w:rPr>
        <w:t xml:space="preserve">esource </w:t>
      </w:r>
      <w:r w:rsidR="00715F13" w:rsidRPr="0036435E">
        <w:rPr>
          <w:rFonts w:ascii="Arial" w:hAnsi="Arial" w:cs="Arial"/>
          <w:sz w:val="20"/>
          <w:szCs w:val="20"/>
        </w:rPr>
        <w:t>u</w:t>
      </w:r>
      <w:r w:rsidR="00602C08" w:rsidRPr="0036435E">
        <w:rPr>
          <w:rFonts w:ascii="Arial" w:hAnsi="Arial" w:cs="Arial"/>
          <w:sz w:val="20"/>
          <w:szCs w:val="20"/>
        </w:rPr>
        <w:t>se was problematic to measure due to the fact that component-level spending patterns are not available</w:t>
      </w:r>
      <w:r w:rsidR="00EA7945" w:rsidRPr="0036435E">
        <w:rPr>
          <w:rFonts w:ascii="Arial" w:hAnsi="Arial" w:cs="Arial"/>
          <w:sz w:val="20"/>
          <w:szCs w:val="20"/>
        </w:rPr>
        <w:t xml:space="preserve">. </w:t>
      </w:r>
      <w:r w:rsidR="001628BA" w:rsidRPr="0036435E">
        <w:rPr>
          <w:rFonts w:ascii="Arial" w:hAnsi="Arial" w:cs="Arial"/>
          <w:sz w:val="20"/>
          <w:szCs w:val="20"/>
        </w:rPr>
        <w:t>Project management</w:t>
      </w:r>
      <w:r w:rsidR="00602C08" w:rsidRPr="0036435E">
        <w:rPr>
          <w:rFonts w:ascii="Arial" w:hAnsi="Arial" w:cs="Arial"/>
          <w:sz w:val="20"/>
          <w:szCs w:val="20"/>
        </w:rPr>
        <w:t xml:space="preserve"> </w:t>
      </w:r>
      <w:r w:rsidR="001628BA" w:rsidRPr="0036435E">
        <w:rPr>
          <w:rFonts w:ascii="Arial" w:hAnsi="Arial" w:cs="Arial"/>
          <w:sz w:val="20"/>
          <w:szCs w:val="20"/>
        </w:rPr>
        <w:t xml:space="preserve">could have been improved should the supervision mission recommendations have been implemented </w:t>
      </w:r>
      <w:r w:rsidR="00E61EE0" w:rsidRPr="0036435E">
        <w:rPr>
          <w:rFonts w:ascii="Arial" w:hAnsi="Arial" w:cs="Arial"/>
          <w:sz w:val="20"/>
          <w:szCs w:val="20"/>
        </w:rPr>
        <w:t>with regards to the</w:t>
      </w:r>
      <w:r w:rsidR="002C745A" w:rsidRPr="0036435E">
        <w:rPr>
          <w:rFonts w:ascii="Arial" w:hAnsi="Arial" w:cs="Arial"/>
          <w:sz w:val="20"/>
          <w:szCs w:val="20"/>
        </w:rPr>
        <w:t xml:space="preserve"> AWPB, procurement and M&amp;E; financial management </w:t>
      </w:r>
      <w:r w:rsidR="00990154" w:rsidRPr="0036435E">
        <w:rPr>
          <w:rFonts w:ascii="Arial" w:hAnsi="Arial" w:cs="Arial"/>
          <w:sz w:val="20"/>
          <w:szCs w:val="20"/>
        </w:rPr>
        <w:t xml:space="preserve">was found to have critical gaps that posed financial risks although the systems at the RPCMU and the </w:t>
      </w:r>
      <w:proofErr w:type="spellStart"/>
      <w:r w:rsidR="00990154" w:rsidRPr="0036435E">
        <w:rPr>
          <w:rFonts w:ascii="Arial" w:hAnsi="Arial" w:cs="Arial"/>
          <w:sz w:val="20"/>
          <w:szCs w:val="20"/>
        </w:rPr>
        <w:t>Woredas</w:t>
      </w:r>
      <w:proofErr w:type="spellEnd"/>
      <w:r w:rsidR="00990154" w:rsidRPr="0036435E">
        <w:rPr>
          <w:rFonts w:ascii="Arial" w:hAnsi="Arial" w:cs="Arial"/>
          <w:sz w:val="20"/>
          <w:szCs w:val="20"/>
        </w:rPr>
        <w:t xml:space="preserve"> were found to be working fairly and evidenced by clear records and internal controls, as well as timely consolidation and submission of the quarterly reports.</w:t>
      </w:r>
      <w:r w:rsidR="001D196F" w:rsidRPr="0036435E">
        <w:rPr>
          <w:rFonts w:ascii="Arial" w:hAnsi="Arial" w:cs="Arial"/>
          <w:sz w:val="20"/>
          <w:szCs w:val="20"/>
        </w:rPr>
        <w:t xml:space="preserve"> Government performance caused frequent delays in project implementation that led to non-compliance with the financing agreement covenants. Financial management was also found to have been characterised by a general lack of financial movement monitoring; accounting and reporting were consistently below the required standard; regular financial oversight was irregular and lacking in minimum efficiency and effectiveness.</w:t>
      </w:r>
      <w:r w:rsidR="0036435E" w:rsidRPr="0036435E">
        <w:rPr>
          <w:rFonts w:ascii="Arial" w:hAnsi="Arial" w:cs="Arial"/>
          <w:sz w:val="20"/>
          <w:szCs w:val="20"/>
        </w:rPr>
        <w:t xml:space="preserve"> Based on this assessment project efficiency is </w:t>
      </w:r>
      <w:r w:rsidRPr="0036435E">
        <w:rPr>
          <w:rFonts w:ascii="Arial" w:hAnsi="Arial" w:cs="Arial"/>
          <w:sz w:val="20"/>
          <w:szCs w:val="20"/>
        </w:rPr>
        <w:t>rated as</w:t>
      </w:r>
      <w:r w:rsidR="004F4EC8" w:rsidRPr="0036435E">
        <w:rPr>
          <w:rFonts w:ascii="Arial" w:hAnsi="Arial" w:cs="Arial"/>
          <w:sz w:val="20"/>
          <w:szCs w:val="20"/>
        </w:rPr>
        <w:t xml:space="preserve"> </w:t>
      </w:r>
      <w:r w:rsidR="004F4EC8" w:rsidRPr="0036435E">
        <w:rPr>
          <w:rFonts w:ascii="Arial" w:hAnsi="Arial" w:cs="Arial"/>
          <w:b/>
          <w:sz w:val="20"/>
          <w:szCs w:val="20"/>
        </w:rPr>
        <w:t>Moderately Unsatisfactory (MU)</w:t>
      </w:r>
    </w:p>
    <w:p w14:paraId="28ACF30C" w14:textId="1D2DA4BA" w:rsidR="000B72F8" w:rsidRPr="00447C66" w:rsidRDefault="004071E5" w:rsidP="00447C66">
      <w:pPr>
        <w:pStyle w:val="Heading1"/>
        <w:ind w:left="567" w:hanging="357"/>
      </w:pPr>
      <w:bookmarkStart w:id="224" w:name="_Toc4758623"/>
      <w:bookmarkStart w:id="225" w:name="_Toc4758870"/>
      <w:bookmarkStart w:id="226" w:name="_Toc4759957"/>
      <w:bookmarkStart w:id="227" w:name="_Toc4760674"/>
      <w:bookmarkStart w:id="228" w:name="_Toc4760717"/>
      <w:bookmarkStart w:id="229" w:name="_Toc4760883"/>
      <w:bookmarkStart w:id="230" w:name="_Toc4760902"/>
      <w:bookmarkStart w:id="231" w:name="_Toc4761774"/>
      <w:bookmarkStart w:id="232" w:name="_Toc4761991"/>
      <w:bookmarkStart w:id="233" w:name="_Toc4762063"/>
      <w:bookmarkStart w:id="234" w:name="_Toc4762256"/>
      <w:bookmarkStart w:id="235" w:name="_Toc4762302"/>
      <w:bookmarkStart w:id="236" w:name="_Toc4762336"/>
      <w:bookmarkStart w:id="237" w:name="_Toc4762400"/>
      <w:bookmarkStart w:id="238" w:name="_Toc4762882"/>
      <w:bookmarkStart w:id="239" w:name="_Toc4762982"/>
      <w:bookmarkStart w:id="240" w:name="_Toc4763206"/>
      <w:bookmarkStart w:id="241" w:name="_Toc4763348"/>
      <w:bookmarkStart w:id="242" w:name="_Toc4763584"/>
      <w:bookmarkStart w:id="243" w:name="_Toc4764614"/>
      <w:bookmarkStart w:id="244" w:name="_Toc4768209"/>
      <w:r w:rsidRPr="00447C66">
        <w:lastRenderedPageBreak/>
        <w:t xml:space="preserve">Results and </w:t>
      </w:r>
      <w:r w:rsidR="000B72F8" w:rsidRPr="00447C66">
        <w:t>Project Impacts.</w:t>
      </w:r>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p>
    <w:p w14:paraId="4A591E27" w14:textId="2D0A3D8C" w:rsidR="00BF6992" w:rsidRPr="0063463D" w:rsidRDefault="008C7AA7" w:rsidP="001E77D0">
      <w:pPr>
        <w:pStyle w:val="ListParagraph"/>
        <w:numPr>
          <w:ilvl w:val="0"/>
          <w:numId w:val="1"/>
        </w:numPr>
        <w:tabs>
          <w:tab w:val="num" w:pos="680"/>
        </w:tabs>
        <w:spacing w:before="180" w:after="80"/>
        <w:ind w:left="567" w:hanging="357"/>
        <w:contextualSpacing w:val="0"/>
        <w:jc w:val="both"/>
        <w:rPr>
          <w:rFonts w:ascii="Arial" w:hAnsi="Arial" w:cs="Arial"/>
          <w:sz w:val="20"/>
          <w:szCs w:val="20"/>
        </w:rPr>
      </w:pPr>
      <w:r w:rsidRPr="0063463D">
        <w:rPr>
          <w:rFonts w:ascii="Arial" w:hAnsi="Arial" w:cs="Arial"/>
          <w:b/>
          <w:sz w:val="20"/>
          <w:szCs w:val="20"/>
        </w:rPr>
        <w:t xml:space="preserve">Household assets. </w:t>
      </w:r>
      <w:r w:rsidR="002658B7" w:rsidRPr="0063463D">
        <w:rPr>
          <w:rFonts w:ascii="Arial" w:hAnsi="Arial" w:cs="Arial"/>
          <w:sz w:val="20"/>
          <w:szCs w:val="20"/>
        </w:rPr>
        <w:t xml:space="preserve">The IFAD PCR </w:t>
      </w:r>
      <w:r w:rsidR="00505F5A" w:rsidRPr="0063463D">
        <w:rPr>
          <w:rFonts w:ascii="Arial" w:hAnsi="Arial" w:cs="Arial"/>
          <w:sz w:val="20"/>
          <w:szCs w:val="20"/>
        </w:rPr>
        <w:t xml:space="preserve">explains that due to the nature of the project there is limited data to measure impact of the project on household income and assets. </w:t>
      </w:r>
      <w:r w:rsidR="00363AD4" w:rsidRPr="0063463D">
        <w:rPr>
          <w:rFonts w:ascii="Arial" w:hAnsi="Arial" w:cs="Arial"/>
          <w:sz w:val="20"/>
          <w:szCs w:val="20"/>
        </w:rPr>
        <w:t>The TER has therefore cross-analysed the impact assessment and baseline. It notes that t</w:t>
      </w:r>
      <w:r w:rsidR="0086773F" w:rsidRPr="0063463D">
        <w:rPr>
          <w:rFonts w:ascii="Arial" w:hAnsi="Arial" w:cs="Arial"/>
          <w:sz w:val="20"/>
          <w:szCs w:val="20"/>
        </w:rPr>
        <w:t xml:space="preserve">he 2013 baseline identifies 3 major categories of </w:t>
      </w:r>
      <w:r w:rsidR="00363AD4" w:rsidRPr="0063463D">
        <w:rPr>
          <w:rFonts w:ascii="Arial" w:hAnsi="Arial" w:cs="Arial"/>
          <w:sz w:val="20"/>
          <w:szCs w:val="20"/>
        </w:rPr>
        <w:t xml:space="preserve">household </w:t>
      </w:r>
      <w:r w:rsidR="0086773F" w:rsidRPr="0063463D">
        <w:rPr>
          <w:rFonts w:ascii="Arial" w:hAnsi="Arial" w:cs="Arial"/>
          <w:sz w:val="20"/>
          <w:szCs w:val="20"/>
        </w:rPr>
        <w:t>assets that were identified by the community namely live</w:t>
      </w:r>
      <w:r w:rsidR="00210A72" w:rsidRPr="0063463D">
        <w:rPr>
          <w:rFonts w:ascii="Arial" w:hAnsi="Arial" w:cs="Arial"/>
          <w:sz w:val="20"/>
          <w:szCs w:val="20"/>
        </w:rPr>
        <w:t>stock, trees and cash savings</w:t>
      </w:r>
      <w:r w:rsidR="00C97886" w:rsidRPr="0063463D">
        <w:rPr>
          <w:rFonts w:ascii="Arial" w:hAnsi="Arial" w:cs="Arial"/>
          <w:sz w:val="20"/>
          <w:szCs w:val="20"/>
        </w:rPr>
        <w:t>.</w:t>
      </w:r>
      <w:r w:rsidR="00210A72" w:rsidRPr="0063463D">
        <w:rPr>
          <w:rFonts w:ascii="Arial" w:hAnsi="Arial" w:cs="Arial"/>
          <w:sz w:val="20"/>
          <w:szCs w:val="20"/>
        </w:rPr>
        <w:t xml:space="preserve"> </w:t>
      </w:r>
      <w:r w:rsidR="00C97886" w:rsidRPr="0063463D">
        <w:rPr>
          <w:rFonts w:ascii="Arial" w:hAnsi="Arial" w:cs="Arial"/>
          <w:sz w:val="20"/>
          <w:szCs w:val="20"/>
        </w:rPr>
        <w:t>L</w:t>
      </w:r>
      <w:r w:rsidR="0086773F" w:rsidRPr="0063463D">
        <w:rPr>
          <w:rFonts w:ascii="Arial" w:hAnsi="Arial" w:cs="Arial"/>
          <w:sz w:val="20"/>
          <w:szCs w:val="20"/>
        </w:rPr>
        <w:t xml:space="preserve">and was identified as </w:t>
      </w:r>
      <w:r w:rsidR="00C97886" w:rsidRPr="0063463D">
        <w:rPr>
          <w:rFonts w:ascii="Arial" w:hAnsi="Arial" w:cs="Arial"/>
          <w:sz w:val="20"/>
          <w:szCs w:val="20"/>
        </w:rPr>
        <w:t xml:space="preserve">a </w:t>
      </w:r>
      <w:r w:rsidR="0086773F" w:rsidRPr="0063463D">
        <w:rPr>
          <w:rFonts w:ascii="Arial" w:hAnsi="Arial" w:cs="Arial"/>
          <w:sz w:val="20"/>
          <w:szCs w:val="20"/>
        </w:rPr>
        <w:t xml:space="preserve">critical asset however assessing the quality of land </w:t>
      </w:r>
      <w:r w:rsidR="00210A72" w:rsidRPr="0063463D">
        <w:rPr>
          <w:rFonts w:ascii="Arial" w:hAnsi="Arial" w:cs="Arial"/>
          <w:sz w:val="20"/>
          <w:szCs w:val="20"/>
        </w:rPr>
        <w:t>varie</w:t>
      </w:r>
      <w:r w:rsidR="00C97886" w:rsidRPr="0063463D">
        <w:rPr>
          <w:rFonts w:ascii="Arial" w:hAnsi="Arial" w:cs="Arial"/>
          <w:sz w:val="20"/>
          <w:szCs w:val="20"/>
        </w:rPr>
        <w:t>d</w:t>
      </w:r>
      <w:r w:rsidR="00210A72" w:rsidRPr="0063463D">
        <w:rPr>
          <w:rFonts w:ascii="Arial" w:hAnsi="Arial" w:cs="Arial"/>
          <w:sz w:val="20"/>
          <w:szCs w:val="20"/>
        </w:rPr>
        <w:t xml:space="preserve"> between households and</w:t>
      </w:r>
      <w:r w:rsidR="0086773F" w:rsidRPr="0063463D">
        <w:rPr>
          <w:rFonts w:ascii="Arial" w:hAnsi="Arial" w:cs="Arial"/>
          <w:sz w:val="20"/>
          <w:szCs w:val="20"/>
        </w:rPr>
        <w:t xml:space="preserve"> was deemed too complex.</w:t>
      </w:r>
      <w:r w:rsidR="004C28EE" w:rsidRPr="0063463D">
        <w:rPr>
          <w:rFonts w:ascii="Arial" w:hAnsi="Arial" w:cs="Arial"/>
          <w:sz w:val="20"/>
          <w:szCs w:val="20"/>
        </w:rPr>
        <w:t xml:space="preserve"> </w:t>
      </w:r>
      <w:r w:rsidR="00C97886" w:rsidRPr="0063463D">
        <w:rPr>
          <w:rFonts w:ascii="Arial" w:hAnsi="Arial" w:cs="Arial"/>
          <w:sz w:val="20"/>
          <w:szCs w:val="20"/>
        </w:rPr>
        <w:t>The</w:t>
      </w:r>
      <w:r w:rsidR="00716798" w:rsidRPr="0063463D">
        <w:rPr>
          <w:rFonts w:ascii="Arial" w:hAnsi="Arial" w:cs="Arial"/>
          <w:sz w:val="20"/>
          <w:szCs w:val="20"/>
        </w:rPr>
        <w:t xml:space="preserve"> impact assessment </w:t>
      </w:r>
      <w:r w:rsidR="00C97886" w:rsidRPr="0063463D">
        <w:rPr>
          <w:rFonts w:ascii="Arial" w:hAnsi="Arial" w:cs="Arial"/>
          <w:sz w:val="20"/>
          <w:szCs w:val="20"/>
        </w:rPr>
        <w:t xml:space="preserve">on the other hand </w:t>
      </w:r>
      <w:r w:rsidR="00716798" w:rsidRPr="0063463D">
        <w:rPr>
          <w:rFonts w:ascii="Arial" w:hAnsi="Arial" w:cs="Arial"/>
          <w:sz w:val="20"/>
          <w:szCs w:val="20"/>
        </w:rPr>
        <w:t>unfortunately does not make reference to either the 2008 or 2013 baselines</w:t>
      </w:r>
      <w:r w:rsidR="004C28EE" w:rsidRPr="0063463D">
        <w:rPr>
          <w:rFonts w:ascii="Arial" w:hAnsi="Arial" w:cs="Arial"/>
          <w:sz w:val="20"/>
          <w:szCs w:val="20"/>
        </w:rPr>
        <w:t xml:space="preserve"> or how</w:t>
      </w:r>
      <w:r w:rsidR="00C97886" w:rsidRPr="0063463D">
        <w:rPr>
          <w:rFonts w:ascii="Arial" w:hAnsi="Arial" w:cs="Arial"/>
          <w:sz w:val="20"/>
          <w:szCs w:val="20"/>
        </w:rPr>
        <w:t xml:space="preserve"> the</w:t>
      </w:r>
      <w:r w:rsidR="004C28EE" w:rsidRPr="0063463D">
        <w:rPr>
          <w:rFonts w:ascii="Arial" w:hAnsi="Arial" w:cs="Arial"/>
          <w:sz w:val="20"/>
          <w:szCs w:val="20"/>
        </w:rPr>
        <w:t xml:space="preserve"> baseline data was obtained</w:t>
      </w:r>
      <w:r w:rsidR="00716798" w:rsidRPr="0063463D">
        <w:rPr>
          <w:rFonts w:ascii="Arial" w:hAnsi="Arial" w:cs="Arial"/>
          <w:sz w:val="20"/>
          <w:szCs w:val="20"/>
        </w:rPr>
        <w:t xml:space="preserve"> in assess</w:t>
      </w:r>
      <w:r w:rsidR="004C28EE" w:rsidRPr="0063463D">
        <w:rPr>
          <w:rFonts w:ascii="Arial" w:hAnsi="Arial" w:cs="Arial"/>
          <w:sz w:val="20"/>
          <w:szCs w:val="20"/>
        </w:rPr>
        <w:t>ing changes in household assets,</w:t>
      </w:r>
      <w:r w:rsidR="00F62D32" w:rsidRPr="0063463D">
        <w:rPr>
          <w:rFonts w:ascii="Arial" w:hAnsi="Arial" w:cs="Arial"/>
          <w:sz w:val="20"/>
          <w:szCs w:val="20"/>
        </w:rPr>
        <w:t xml:space="preserve"> it states that the average number of cattle per household reduced from 1 before the project to 0.8</w:t>
      </w:r>
      <w:r w:rsidR="005C0AB1" w:rsidRPr="0063463D">
        <w:rPr>
          <w:rFonts w:ascii="Arial" w:hAnsi="Arial" w:cs="Arial"/>
          <w:sz w:val="20"/>
          <w:szCs w:val="20"/>
        </w:rPr>
        <w:t xml:space="preserve"> and milk output is increased fro</w:t>
      </w:r>
      <w:r w:rsidR="004C28EE" w:rsidRPr="0063463D">
        <w:rPr>
          <w:rFonts w:ascii="Arial" w:hAnsi="Arial" w:cs="Arial"/>
          <w:sz w:val="20"/>
          <w:szCs w:val="20"/>
        </w:rPr>
        <w:t>m 0.5 litres to 1 litre per cow</w:t>
      </w:r>
      <w:r w:rsidR="005C0AB1" w:rsidRPr="0063463D">
        <w:rPr>
          <w:rFonts w:ascii="Arial" w:hAnsi="Arial" w:cs="Arial"/>
          <w:sz w:val="20"/>
          <w:szCs w:val="20"/>
        </w:rPr>
        <w:t xml:space="preserve">. </w:t>
      </w:r>
      <w:r w:rsidR="00656451" w:rsidRPr="0063463D">
        <w:rPr>
          <w:rFonts w:ascii="Arial" w:hAnsi="Arial" w:cs="Arial"/>
          <w:sz w:val="20"/>
          <w:szCs w:val="20"/>
        </w:rPr>
        <w:t>The 2013 baseline does not</w:t>
      </w:r>
      <w:r w:rsidR="003D4B15" w:rsidRPr="0063463D">
        <w:rPr>
          <w:rFonts w:ascii="Arial" w:hAnsi="Arial" w:cs="Arial"/>
          <w:sz w:val="20"/>
          <w:szCs w:val="20"/>
        </w:rPr>
        <w:t xml:space="preserve"> specifically</w:t>
      </w:r>
      <w:r w:rsidR="00656451" w:rsidRPr="0063463D">
        <w:rPr>
          <w:rFonts w:ascii="Arial" w:hAnsi="Arial" w:cs="Arial"/>
          <w:sz w:val="20"/>
          <w:szCs w:val="20"/>
        </w:rPr>
        <w:t xml:space="preserve"> reference livestock per </w:t>
      </w:r>
      <w:r w:rsidR="003D4B15" w:rsidRPr="0063463D">
        <w:rPr>
          <w:rFonts w:ascii="Arial" w:hAnsi="Arial" w:cs="Arial"/>
          <w:sz w:val="20"/>
          <w:szCs w:val="20"/>
        </w:rPr>
        <w:t xml:space="preserve">household as it estimated farmer wealth in terms of farmland size, number of livestock and number of woodlot trees. </w:t>
      </w:r>
      <w:r w:rsidR="005C0AB1" w:rsidRPr="0063463D">
        <w:rPr>
          <w:rFonts w:ascii="Arial" w:hAnsi="Arial" w:cs="Arial"/>
          <w:sz w:val="20"/>
          <w:szCs w:val="20"/>
        </w:rPr>
        <w:t>With respect to milk productivity of cow breeds</w:t>
      </w:r>
      <w:r w:rsidR="00016FA9" w:rsidRPr="0063463D">
        <w:rPr>
          <w:rFonts w:ascii="Arial" w:hAnsi="Arial" w:cs="Arial"/>
          <w:sz w:val="20"/>
          <w:szCs w:val="20"/>
        </w:rPr>
        <w:t>,</w:t>
      </w:r>
      <w:r w:rsidR="005C0AB1" w:rsidRPr="0063463D">
        <w:rPr>
          <w:rFonts w:ascii="Arial" w:hAnsi="Arial" w:cs="Arial"/>
          <w:sz w:val="20"/>
          <w:szCs w:val="20"/>
        </w:rPr>
        <w:t xml:space="preserve"> the</w:t>
      </w:r>
      <w:r w:rsidR="00FF4C01" w:rsidRPr="0063463D">
        <w:rPr>
          <w:rFonts w:ascii="Arial" w:hAnsi="Arial" w:cs="Arial"/>
          <w:sz w:val="20"/>
          <w:szCs w:val="20"/>
        </w:rPr>
        <w:t xml:space="preserve"> 2013</w:t>
      </w:r>
      <w:r w:rsidR="005C0AB1" w:rsidRPr="0063463D">
        <w:rPr>
          <w:rFonts w:ascii="Arial" w:hAnsi="Arial" w:cs="Arial"/>
          <w:sz w:val="20"/>
          <w:szCs w:val="20"/>
        </w:rPr>
        <w:t xml:space="preserve"> household survey estimated an average</w:t>
      </w:r>
      <w:r w:rsidR="00FF4C01" w:rsidRPr="0063463D">
        <w:rPr>
          <w:rFonts w:ascii="Arial" w:hAnsi="Arial" w:cs="Arial"/>
          <w:sz w:val="20"/>
          <w:szCs w:val="20"/>
        </w:rPr>
        <w:t xml:space="preserve"> of 1.35 litres of milk per cow which would in effect be a net reduction in productivity</w:t>
      </w:r>
      <w:r w:rsidR="00D80F01" w:rsidRPr="0063463D">
        <w:rPr>
          <w:rFonts w:ascii="Arial" w:hAnsi="Arial" w:cs="Arial"/>
          <w:sz w:val="20"/>
          <w:szCs w:val="20"/>
        </w:rPr>
        <w:t xml:space="preserve"> vis-à-vis the impact assessment</w:t>
      </w:r>
      <w:r w:rsidR="00FF4C01" w:rsidRPr="0063463D">
        <w:rPr>
          <w:rFonts w:ascii="Arial" w:hAnsi="Arial" w:cs="Arial"/>
          <w:sz w:val="20"/>
          <w:szCs w:val="20"/>
        </w:rPr>
        <w:t>.</w:t>
      </w:r>
      <w:r w:rsidR="0037082F" w:rsidRPr="0063463D">
        <w:rPr>
          <w:rFonts w:ascii="Arial" w:hAnsi="Arial" w:cs="Arial"/>
          <w:sz w:val="20"/>
          <w:szCs w:val="20"/>
        </w:rPr>
        <w:t xml:space="preserve"> </w:t>
      </w:r>
    </w:p>
    <w:p w14:paraId="302A1338" w14:textId="5A18785A" w:rsidR="008C7AA7" w:rsidRPr="0063463D" w:rsidRDefault="0037082F" w:rsidP="001E77D0">
      <w:pPr>
        <w:pStyle w:val="ListParagraph"/>
        <w:numPr>
          <w:ilvl w:val="0"/>
          <w:numId w:val="1"/>
        </w:numPr>
        <w:tabs>
          <w:tab w:val="num" w:pos="680"/>
        </w:tabs>
        <w:spacing w:before="180" w:after="80"/>
        <w:ind w:left="567" w:hanging="357"/>
        <w:contextualSpacing w:val="0"/>
        <w:jc w:val="both"/>
        <w:rPr>
          <w:rFonts w:ascii="Arial" w:hAnsi="Arial" w:cs="Arial"/>
          <w:sz w:val="20"/>
          <w:szCs w:val="20"/>
        </w:rPr>
      </w:pPr>
      <w:r w:rsidRPr="0063463D">
        <w:rPr>
          <w:rFonts w:ascii="Arial" w:hAnsi="Arial" w:cs="Arial"/>
          <w:sz w:val="20"/>
          <w:szCs w:val="20"/>
        </w:rPr>
        <w:t>The impact assessment equally did not conduct surveys on tree numbers</w:t>
      </w:r>
      <w:r w:rsidR="00331623" w:rsidRPr="0063463D">
        <w:rPr>
          <w:rFonts w:ascii="Arial" w:hAnsi="Arial" w:cs="Arial"/>
          <w:sz w:val="20"/>
          <w:szCs w:val="20"/>
        </w:rPr>
        <w:t xml:space="preserve"> as household </w:t>
      </w:r>
      <w:r w:rsidR="00F207D8" w:rsidRPr="0063463D">
        <w:rPr>
          <w:rFonts w:ascii="Arial" w:hAnsi="Arial" w:cs="Arial"/>
          <w:sz w:val="20"/>
          <w:szCs w:val="20"/>
        </w:rPr>
        <w:t>assets</w:t>
      </w:r>
      <w:r w:rsidRPr="0063463D">
        <w:rPr>
          <w:rFonts w:ascii="Arial" w:hAnsi="Arial" w:cs="Arial"/>
          <w:sz w:val="20"/>
          <w:szCs w:val="20"/>
        </w:rPr>
        <w:t xml:space="preserve"> </w:t>
      </w:r>
      <w:r w:rsidR="003F6D7B" w:rsidRPr="0063463D">
        <w:rPr>
          <w:rFonts w:ascii="Arial" w:hAnsi="Arial" w:cs="Arial"/>
          <w:sz w:val="20"/>
          <w:szCs w:val="20"/>
        </w:rPr>
        <w:t>comparable with the</w:t>
      </w:r>
      <w:r w:rsidR="00F207D8" w:rsidRPr="0063463D">
        <w:rPr>
          <w:rFonts w:ascii="Arial" w:hAnsi="Arial" w:cs="Arial"/>
          <w:sz w:val="20"/>
          <w:szCs w:val="20"/>
        </w:rPr>
        <w:t xml:space="preserve"> a</w:t>
      </w:r>
      <w:r w:rsidR="003F6D7B" w:rsidRPr="0063463D">
        <w:rPr>
          <w:rFonts w:ascii="Arial" w:hAnsi="Arial" w:cs="Arial"/>
          <w:sz w:val="20"/>
          <w:szCs w:val="20"/>
        </w:rPr>
        <w:t xml:space="preserve"> baseline. </w:t>
      </w:r>
      <w:r w:rsidR="00BF6992" w:rsidRPr="0063463D">
        <w:rPr>
          <w:rFonts w:ascii="Arial" w:hAnsi="Arial" w:cs="Arial"/>
          <w:sz w:val="20"/>
          <w:szCs w:val="20"/>
        </w:rPr>
        <w:t>What it does do is recreate a 2011 baseline through time series GIS</w:t>
      </w:r>
      <w:r w:rsidR="009E62D7" w:rsidRPr="0063463D">
        <w:rPr>
          <w:rFonts w:ascii="Arial" w:hAnsi="Arial" w:cs="Arial"/>
          <w:sz w:val="20"/>
          <w:szCs w:val="20"/>
        </w:rPr>
        <w:t xml:space="preserve"> data</w:t>
      </w:r>
      <w:r w:rsidR="00F02047" w:rsidRPr="0063463D">
        <w:rPr>
          <w:rFonts w:ascii="Arial" w:hAnsi="Arial" w:cs="Arial"/>
          <w:sz w:val="20"/>
          <w:szCs w:val="20"/>
        </w:rPr>
        <w:t xml:space="preserve"> analysis</w:t>
      </w:r>
      <w:r w:rsidR="00BF6992" w:rsidRPr="0063463D">
        <w:rPr>
          <w:rFonts w:ascii="Arial" w:hAnsi="Arial" w:cs="Arial"/>
          <w:sz w:val="20"/>
          <w:szCs w:val="20"/>
        </w:rPr>
        <w:t xml:space="preserve"> to estimate </w:t>
      </w:r>
      <w:r w:rsidR="00A86043" w:rsidRPr="0063463D">
        <w:rPr>
          <w:rFonts w:ascii="Arial" w:hAnsi="Arial" w:cs="Arial"/>
          <w:sz w:val="20"/>
          <w:szCs w:val="20"/>
        </w:rPr>
        <w:t>changes in land use patterns.</w:t>
      </w:r>
      <w:r w:rsidR="009E62D7" w:rsidRPr="0063463D">
        <w:rPr>
          <w:rFonts w:ascii="Arial" w:hAnsi="Arial" w:cs="Arial"/>
          <w:sz w:val="20"/>
          <w:szCs w:val="20"/>
        </w:rPr>
        <w:t xml:space="preserve"> </w:t>
      </w:r>
      <w:r w:rsidR="007E5B3E" w:rsidRPr="0063463D">
        <w:rPr>
          <w:rFonts w:ascii="Arial" w:hAnsi="Arial" w:cs="Arial"/>
          <w:sz w:val="20"/>
          <w:szCs w:val="20"/>
        </w:rPr>
        <w:t>Crucially degraded</w:t>
      </w:r>
      <w:r w:rsidR="00A86043" w:rsidRPr="0063463D">
        <w:rPr>
          <w:rFonts w:ascii="Arial" w:hAnsi="Arial" w:cs="Arial"/>
          <w:sz w:val="20"/>
          <w:szCs w:val="20"/>
        </w:rPr>
        <w:t xml:space="preserve"> land has decreased, </w:t>
      </w:r>
      <w:r w:rsidR="007E5B3E" w:rsidRPr="0063463D">
        <w:rPr>
          <w:rFonts w:ascii="Arial" w:hAnsi="Arial" w:cs="Arial"/>
          <w:sz w:val="20"/>
          <w:szCs w:val="20"/>
        </w:rPr>
        <w:t>p</w:t>
      </w:r>
      <w:r w:rsidR="00A86641" w:rsidRPr="0063463D">
        <w:rPr>
          <w:rFonts w:ascii="Arial" w:hAnsi="Arial" w:cs="Arial"/>
          <w:sz w:val="20"/>
          <w:szCs w:val="20"/>
        </w:rPr>
        <w:t xml:space="preserve">lantations </w:t>
      </w:r>
      <w:r w:rsidR="00A86043" w:rsidRPr="0063463D">
        <w:rPr>
          <w:rFonts w:ascii="Arial" w:hAnsi="Arial" w:cs="Arial"/>
          <w:sz w:val="20"/>
          <w:szCs w:val="20"/>
        </w:rPr>
        <w:t xml:space="preserve">have increased significantly, </w:t>
      </w:r>
      <w:r w:rsidR="00A86641" w:rsidRPr="0063463D">
        <w:rPr>
          <w:rFonts w:ascii="Arial" w:hAnsi="Arial" w:cs="Arial"/>
          <w:sz w:val="20"/>
          <w:szCs w:val="20"/>
        </w:rPr>
        <w:t>so have grasslands.</w:t>
      </w:r>
      <w:r w:rsidR="006B63EB" w:rsidRPr="0063463D">
        <w:rPr>
          <w:rFonts w:ascii="Arial" w:hAnsi="Arial" w:cs="Arial"/>
          <w:sz w:val="20"/>
          <w:szCs w:val="20"/>
        </w:rPr>
        <w:t xml:space="preserve"> </w:t>
      </w:r>
      <w:r w:rsidR="00F207D8" w:rsidRPr="0063463D">
        <w:rPr>
          <w:rFonts w:ascii="Arial" w:hAnsi="Arial" w:cs="Arial"/>
          <w:sz w:val="20"/>
          <w:szCs w:val="20"/>
        </w:rPr>
        <w:t xml:space="preserve">Consequently, the TE determines that </w:t>
      </w:r>
      <w:r w:rsidR="00A86043" w:rsidRPr="0063463D">
        <w:rPr>
          <w:rFonts w:ascii="Arial" w:hAnsi="Arial" w:cs="Arial"/>
          <w:sz w:val="20"/>
          <w:szCs w:val="20"/>
        </w:rPr>
        <w:t>although</w:t>
      </w:r>
      <w:r w:rsidR="00F207D8" w:rsidRPr="0063463D">
        <w:rPr>
          <w:rFonts w:ascii="Arial" w:hAnsi="Arial" w:cs="Arial"/>
          <w:sz w:val="20"/>
          <w:szCs w:val="20"/>
        </w:rPr>
        <w:t xml:space="preserve"> no definitive conclusions can be drawn in regard to household assets, the improvement in communal resource base should be considered as a net improvement in the basket of household assets.</w:t>
      </w:r>
    </w:p>
    <w:p w14:paraId="6354254D" w14:textId="60127558" w:rsidR="003C5351" w:rsidRPr="0063463D" w:rsidRDefault="00BF6894" w:rsidP="001E77D0">
      <w:pPr>
        <w:pStyle w:val="ListParagraph"/>
        <w:numPr>
          <w:ilvl w:val="0"/>
          <w:numId w:val="1"/>
        </w:numPr>
        <w:tabs>
          <w:tab w:val="num" w:pos="680"/>
        </w:tabs>
        <w:spacing w:before="180" w:after="80"/>
        <w:ind w:left="567" w:hanging="357"/>
        <w:contextualSpacing w:val="0"/>
        <w:jc w:val="both"/>
        <w:rPr>
          <w:rFonts w:ascii="Arial" w:hAnsi="Arial" w:cs="Arial"/>
          <w:b/>
          <w:sz w:val="20"/>
          <w:szCs w:val="20"/>
        </w:rPr>
      </w:pPr>
      <w:r w:rsidRPr="0063463D">
        <w:rPr>
          <w:rFonts w:ascii="Arial" w:hAnsi="Arial" w:cs="Arial"/>
          <w:b/>
          <w:sz w:val="20"/>
          <w:szCs w:val="20"/>
        </w:rPr>
        <w:t>Access to land</w:t>
      </w:r>
      <w:r w:rsidR="008C374D" w:rsidRPr="0063463D">
        <w:rPr>
          <w:rFonts w:ascii="Arial" w:hAnsi="Arial" w:cs="Arial"/>
          <w:b/>
          <w:sz w:val="20"/>
          <w:szCs w:val="20"/>
        </w:rPr>
        <w:t xml:space="preserve">. </w:t>
      </w:r>
      <w:r w:rsidR="008E692E" w:rsidRPr="0063463D">
        <w:rPr>
          <w:rFonts w:ascii="Arial" w:hAnsi="Arial" w:cs="Arial"/>
          <w:sz w:val="20"/>
          <w:szCs w:val="20"/>
        </w:rPr>
        <w:t xml:space="preserve"> </w:t>
      </w:r>
      <w:r w:rsidR="004259B0" w:rsidRPr="0063463D">
        <w:rPr>
          <w:rFonts w:ascii="Arial" w:hAnsi="Arial" w:cs="Arial"/>
          <w:sz w:val="20"/>
          <w:szCs w:val="20"/>
        </w:rPr>
        <w:t>The o</w:t>
      </w:r>
      <w:r w:rsidR="008E692E" w:rsidRPr="0063463D">
        <w:rPr>
          <w:rFonts w:ascii="Arial" w:hAnsi="Arial" w:cs="Arial"/>
          <w:sz w:val="20"/>
          <w:szCs w:val="20"/>
        </w:rPr>
        <w:t>bjective of the project wasn’t as much</w:t>
      </w:r>
      <w:r w:rsidR="004259B0" w:rsidRPr="0063463D">
        <w:rPr>
          <w:rFonts w:ascii="Arial" w:hAnsi="Arial" w:cs="Arial"/>
          <w:sz w:val="20"/>
          <w:szCs w:val="20"/>
        </w:rPr>
        <w:t xml:space="preserve"> to</w:t>
      </w:r>
      <w:r w:rsidR="008E692E" w:rsidRPr="0063463D">
        <w:rPr>
          <w:rFonts w:ascii="Arial" w:hAnsi="Arial" w:cs="Arial"/>
          <w:sz w:val="20"/>
          <w:szCs w:val="20"/>
        </w:rPr>
        <w:t xml:space="preserve"> </w:t>
      </w:r>
      <w:r w:rsidR="004259B0" w:rsidRPr="0063463D">
        <w:rPr>
          <w:rFonts w:ascii="Arial" w:hAnsi="Arial" w:cs="Arial"/>
          <w:sz w:val="20"/>
          <w:szCs w:val="20"/>
        </w:rPr>
        <w:t>improve access to land as it was to address one of the identified barriers to</w:t>
      </w:r>
      <w:r w:rsidR="00E73B1D" w:rsidRPr="0063463D">
        <w:rPr>
          <w:rFonts w:ascii="Arial" w:hAnsi="Arial" w:cs="Arial"/>
          <w:sz w:val="20"/>
          <w:szCs w:val="20"/>
        </w:rPr>
        <w:t xml:space="preserve"> </w:t>
      </w:r>
      <w:r w:rsidR="004259B0" w:rsidRPr="0063463D">
        <w:rPr>
          <w:rFonts w:ascii="Arial" w:hAnsi="Arial" w:cs="Arial"/>
          <w:sz w:val="20"/>
          <w:szCs w:val="20"/>
        </w:rPr>
        <w:t>sustainable land management</w:t>
      </w:r>
      <w:r w:rsidR="00CB4739" w:rsidRPr="0063463D">
        <w:rPr>
          <w:rFonts w:ascii="Arial" w:hAnsi="Arial" w:cs="Arial"/>
          <w:sz w:val="20"/>
          <w:szCs w:val="20"/>
        </w:rPr>
        <w:t>, namely</w:t>
      </w:r>
      <w:r w:rsidR="004259B0" w:rsidRPr="0063463D">
        <w:rPr>
          <w:rFonts w:ascii="Arial" w:hAnsi="Arial" w:cs="Arial"/>
          <w:sz w:val="20"/>
          <w:szCs w:val="20"/>
        </w:rPr>
        <w:t xml:space="preserve"> </w:t>
      </w:r>
      <w:r w:rsidR="00CB4739" w:rsidRPr="0063463D">
        <w:rPr>
          <w:rFonts w:ascii="Arial" w:hAnsi="Arial" w:cs="Arial"/>
          <w:sz w:val="20"/>
          <w:szCs w:val="20"/>
        </w:rPr>
        <w:t xml:space="preserve">one </w:t>
      </w:r>
      <w:r w:rsidR="004259B0" w:rsidRPr="0063463D">
        <w:rPr>
          <w:rFonts w:ascii="Arial" w:hAnsi="Arial" w:cs="Arial"/>
          <w:sz w:val="20"/>
          <w:szCs w:val="20"/>
        </w:rPr>
        <w:t xml:space="preserve">of tenure insecurity of land users. </w:t>
      </w:r>
      <w:r w:rsidR="00A53176" w:rsidRPr="0063463D">
        <w:rPr>
          <w:rFonts w:ascii="Arial" w:hAnsi="Arial" w:cs="Arial"/>
          <w:sz w:val="20"/>
          <w:szCs w:val="20"/>
        </w:rPr>
        <w:t>To this end t</w:t>
      </w:r>
      <w:r w:rsidR="004259B0" w:rsidRPr="0063463D">
        <w:rPr>
          <w:rFonts w:ascii="Arial" w:hAnsi="Arial" w:cs="Arial"/>
          <w:sz w:val="20"/>
          <w:szCs w:val="20"/>
        </w:rPr>
        <w:t>he project facilitated the documentation of properties and holding rights particularly for women in a land administration database that</w:t>
      </w:r>
      <w:r w:rsidR="00A53176" w:rsidRPr="0063463D">
        <w:rPr>
          <w:rFonts w:ascii="Arial" w:hAnsi="Arial" w:cs="Arial"/>
          <w:sz w:val="20"/>
          <w:szCs w:val="20"/>
        </w:rPr>
        <w:t xml:space="preserve"> is</w:t>
      </w:r>
      <w:r w:rsidR="004259B0" w:rsidRPr="0063463D">
        <w:rPr>
          <w:rFonts w:ascii="Arial" w:hAnsi="Arial" w:cs="Arial"/>
          <w:sz w:val="20"/>
          <w:szCs w:val="20"/>
        </w:rPr>
        <w:t xml:space="preserve"> the</w:t>
      </w:r>
      <w:r w:rsidR="00A53176" w:rsidRPr="0063463D">
        <w:rPr>
          <w:rFonts w:ascii="Arial" w:hAnsi="Arial" w:cs="Arial"/>
          <w:sz w:val="20"/>
          <w:szCs w:val="20"/>
        </w:rPr>
        <w:t xml:space="preserve"> foundation for sustainability and </w:t>
      </w:r>
      <w:r w:rsidR="004259B0" w:rsidRPr="0063463D">
        <w:rPr>
          <w:rFonts w:ascii="Arial" w:hAnsi="Arial" w:cs="Arial"/>
          <w:sz w:val="20"/>
          <w:szCs w:val="20"/>
        </w:rPr>
        <w:t xml:space="preserve">security of registered data. </w:t>
      </w:r>
      <w:r w:rsidR="003C5351" w:rsidRPr="0063463D">
        <w:rPr>
          <w:rFonts w:ascii="Arial" w:hAnsi="Arial" w:cs="Arial"/>
          <w:sz w:val="20"/>
          <w:szCs w:val="20"/>
        </w:rPr>
        <w:t xml:space="preserve">The project resulted in the refining of existing land registration data for 324,942 holdings; the registration of a further 282,305 holdings; the computerised registration of 413,991 holdings; the completion of first level certification for </w:t>
      </w:r>
      <w:r w:rsidR="00DA709F" w:rsidRPr="00DA709F">
        <w:rPr>
          <w:rFonts w:ascii="Arial" w:hAnsi="Arial" w:cs="Arial"/>
          <w:sz w:val="20"/>
          <w:szCs w:val="20"/>
        </w:rPr>
        <w:t>287,704</w:t>
      </w:r>
      <w:r w:rsidR="00DA709F" w:rsidRPr="00DA709F">
        <w:rPr>
          <w:rFonts w:cs="Arial"/>
        </w:rPr>
        <w:t xml:space="preserve"> </w:t>
      </w:r>
      <w:r w:rsidR="003C5351" w:rsidRPr="00DA709F">
        <w:rPr>
          <w:rFonts w:ascii="Arial" w:hAnsi="Arial" w:cs="Arial"/>
          <w:sz w:val="20"/>
          <w:szCs w:val="20"/>
        </w:rPr>
        <w:t>holdings;</w:t>
      </w:r>
      <w:r w:rsidR="003C5351" w:rsidRPr="0063463D">
        <w:rPr>
          <w:rFonts w:ascii="Arial" w:hAnsi="Arial" w:cs="Arial"/>
          <w:sz w:val="20"/>
          <w:szCs w:val="20"/>
        </w:rPr>
        <w:t xml:space="preserve"> the issuance of 9,577 second level certification.</w:t>
      </w:r>
      <w:r w:rsidR="00B51BA9" w:rsidRPr="0063463D">
        <w:rPr>
          <w:rFonts w:ascii="Arial" w:hAnsi="Arial" w:cs="Arial"/>
          <w:sz w:val="20"/>
          <w:szCs w:val="20"/>
        </w:rPr>
        <w:t xml:space="preserve"> </w:t>
      </w:r>
      <w:r w:rsidR="003C5351" w:rsidRPr="0063463D">
        <w:rPr>
          <w:rFonts w:ascii="Arial" w:hAnsi="Arial" w:cs="Arial"/>
          <w:sz w:val="20"/>
          <w:szCs w:val="20"/>
        </w:rPr>
        <w:t xml:space="preserve">The TER mission reports that initial findings of this output have resulted in reportedly decreased land disputes; the improvement of land tenure security in project sites; improved ability of farmers with maps (second level certification) to secure loans; the reduction of communal encroachment due to the existence of maps; and an increased female participation as committee members. </w:t>
      </w:r>
    </w:p>
    <w:p w14:paraId="23D0E738" w14:textId="168D5307" w:rsidR="007824DF" w:rsidRPr="0063463D" w:rsidRDefault="00D7031E" w:rsidP="00047E68">
      <w:pPr>
        <w:pStyle w:val="ListParagraph"/>
        <w:numPr>
          <w:ilvl w:val="0"/>
          <w:numId w:val="1"/>
        </w:numPr>
        <w:tabs>
          <w:tab w:val="num" w:pos="680"/>
        </w:tabs>
        <w:spacing w:before="180" w:after="80"/>
        <w:ind w:left="567" w:hanging="357"/>
        <w:contextualSpacing w:val="0"/>
        <w:jc w:val="both"/>
        <w:rPr>
          <w:rFonts w:ascii="Arial" w:hAnsi="Arial" w:cs="Arial"/>
          <w:b/>
          <w:sz w:val="20"/>
          <w:szCs w:val="20"/>
        </w:rPr>
      </w:pPr>
      <w:r w:rsidRPr="0063463D">
        <w:rPr>
          <w:rFonts w:ascii="Arial" w:hAnsi="Arial" w:cs="Arial"/>
          <w:b/>
          <w:sz w:val="20"/>
          <w:szCs w:val="20"/>
        </w:rPr>
        <w:t xml:space="preserve">Food Security. </w:t>
      </w:r>
      <w:r w:rsidR="00AC3CE7" w:rsidRPr="0063463D">
        <w:rPr>
          <w:rFonts w:ascii="Arial" w:hAnsi="Arial" w:cs="Arial"/>
          <w:sz w:val="20"/>
          <w:szCs w:val="20"/>
        </w:rPr>
        <w:t xml:space="preserve">One of the objectives of the project namely that household incomes and food security </w:t>
      </w:r>
      <w:r w:rsidR="00CD5429" w:rsidRPr="0063463D">
        <w:rPr>
          <w:rFonts w:ascii="Arial" w:hAnsi="Arial" w:cs="Arial"/>
          <w:sz w:val="20"/>
          <w:szCs w:val="20"/>
        </w:rPr>
        <w:t>and whether it</w:t>
      </w:r>
      <w:r w:rsidR="00AC3CE7" w:rsidRPr="0063463D">
        <w:rPr>
          <w:rFonts w:ascii="Arial" w:hAnsi="Arial" w:cs="Arial"/>
          <w:sz w:val="20"/>
          <w:szCs w:val="20"/>
        </w:rPr>
        <w:t xml:space="preserve"> increased as a result of sustainable land management </w:t>
      </w:r>
      <w:r w:rsidR="00A53176" w:rsidRPr="0063463D">
        <w:rPr>
          <w:rFonts w:ascii="Arial" w:hAnsi="Arial" w:cs="Arial"/>
          <w:sz w:val="20"/>
          <w:szCs w:val="20"/>
        </w:rPr>
        <w:t>and</w:t>
      </w:r>
      <w:r w:rsidR="00AC3CE7" w:rsidRPr="0063463D">
        <w:rPr>
          <w:rFonts w:ascii="Arial" w:hAnsi="Arial" w:cs="Arial"/>
          <w:sz w:val="20"/>
          <w:szCs w:val="20"/>
        </w:rPr>
        <w:t xml:space="preserve"> improved ecosystem integrity</w:t>
      </w:r>
      <w:r w:rsidR="002F6368" w:rsidRPr="0063463D">
        <w:rPr>
          <w:rFonts w:ascii="Arial" w:hAnsi="Arial" w:cs="Arial"/>
          <w:sz w:val="20"/>
          <w:szCs w:val="20"/>
        </w:rPr>
        <w:t>,</w:t>
      </w:r>
      <w:r w:rsidR="00AC3CE7" w:rsidRPr="0063463D">
        <w:rPr>
          <w:rFonts w:ascii="Arial" w:hAnsi="Arial" w:cs="Arial"/>
          <w:sz w:val="20"/>
          <w:szCs w:val="20"/>
        </w:rPr>
        <w:t xml:space="preserve"> was not tracked within the IFAD RIMS.</w:t>
      </w:r>
      <w:r w:rsidR="001E1948" w:rsidRPr="0063463D">
        <w:rPr>
          <w:rFonts w:ascii="Arial" w:hAnsi="Arial" w:cs="Arial"/>
          <w:sz w:val="20"/>
          <w:szCs w:val="20"/>
        </w:rPr>
        <w:t xml:space="preserve"> It is also not possible to determine the changes in food security by means of the </w:t>
      </w:r>
      <w:r w:rsidR="00430ED1" w:rsidRPr="0063463D">
        <w:rPr>
          <w:rFonts w:ascii="Arial" w:hAnsi="Arial" w:cs="Arial"/>
          <w:sz w:val="20"/>
          <w:szCs w:val="20"/>
        </w:rPr>
        <w:t>impact assessment</w:t>
      </w:r>
      <w:r w:rsidR="007824DF" w:rsidRPr="0063463D">
        <w:rPr>
          <w:rFonts w:ascii="Arial" w:hAnsi="Arial" w:cs="Arial"/>
          <w:sz w:val="20"/>
          <w:szCs w:val="20"/>
        </w:rPr>
        <w:t>. It</w:t>
      </w:r>
      <w:r w:rsidR="00430ED1" w:rsidRPr="0063463D">
        <w:rPr>
          <w:rFonts w:ascii="Arial" w:hAnsi="Arial" w:cs="Arial"/>
          <w:sz w:val="20"/>
          <w:szCs w:val="20"/>
        </w:rPr>
        <w:t xml:space="preserve"> finds </w:t>
      </w:r>
      <w:r w:rsidR="0023541C" w:rsidRPr="0063463D">
        <w:rPr>
          <w:rFonts w:ascii="Arial" w:hAnsi="Arial" w:cs="Arial"/>
          <w:sz w:val="20"/>
          <w:szCs w:val="20"/>
        </w:rPr>
        <w:t>h</w:t>
      </w:r>
      <w:r w:rsidR="00D27291" w:rsidRPr="0063463D">
        <w:rPr>
          <w:rFonts w:ascii="Arial" w:hAnsi="Arial" w:cs="Arial"/>
          <w:sz w:val="20"/>
          <w:szCs w:val="20"/>
        </w:rPr>
        <w:t>ouseholds considered</w:t>
      </w:r>
      <w:r w:rsidR="001E1948" w:rsidRPr="0063463D">
        <w:rPr>
          <w:rFonts w:ascii="Arial" w:hAnsi="Arial" w:cs="Arial"/>
          <w:sz w:val="20"/>
          <w:szCs w:val="20"/>
        </w:rPr>
        <w:t xml:space="preserve"> to be</w:t>
      </w:r>
      <w:r w:rsidR="00D27291" w:rsidRPr="0063463D">
        <w:rPr>
          <w:rFonts w:ascii="Arial" w:hAnsi="Arial" w:cs="Arial"/>
          <w:sz w:val="20"/>
          <w:szCs w:val="20"/>
        </w:rPr>
        <w:t xml:space="preserve"> food insecur</w:t>
      </w:r>
      <w:r w:rsidR="0023541C" w:rsidRPr="0063463D">
        <w:rPr>
          <w:rFonts w:ascii="Arial" w:hAnsi="Arial" w:cs="Arial"/>
          <w:sz w:val="20"/>
          <w:szCs w:val="20"/>
        </w:rPr>
        <w:t>e</w:t>
      </w:r>
      <w:r w:rsidR="00D27291" w:rsidRPr="0063463D">
        <w:rPr>
          <w:rFonts w:ascii="Arial" w:hAnsi="Arial" w:cs="Arial"/>
          <w:sz w:val="20"/>
          <w:szCs w:val="20"/>
        </w:rPr>
        <w:t xml:space="preserve"> for less th</w:t>
      </w:r>
      <w:r w:rsidR="00564013">
        <w:rPr>
          <w:rFonts w:ascii="Arial" w:hAnsi="Arial" w:cs="Arial"/>
          <w:sz w:val="20"/>
          <w:szCs w:val="20"/>
        </w:rPr>
        <w:t>an 3 months went from 60%</w:t>
      </w:r>
      <w:r w:rsidR="00D27291" w:rsidRPr="0063463D">
        <w:rPr>
          <w:rFonts w:ascii="Arial" w:hAnsi="Arial" w:cs="Arial"/>
          <w:sz w:val="20"/>
          <w:szCs w:val="20"/>
        </w:rPr>
        <w:t xml:space="preserve"> in</w:t>
      </w:r>
      <w:r w:rsidR="00564013">
        <w:rPr>
          <w:rFonts w:ascii="Arial" w:hAnsi="Arial" w:cs="Arial"/>
          <w:sz w:val="20"/>
          <w:szCs w:val="20"/>
        </w:rPr>
        <w:t xml:space="preserve"> the 2013 baseline to 20%</w:t>
      </w:r>
      <w:r w:rsidR="007824DF" w:rsidRPr="0063463D">
        <w:rPr>
          <w:rFonts w:ascii="Arial" w:hAnsi="Arial" w:cs="Arial"/>
          <w:sz w:val="20"/>
          <w:szCs w:val="20"/>
        </w:rPr>
        <w:t xml:space="preserve"> equally</w:t>
      </w:r>
      <w:r w:rsidR="002F6368" w:rsidRPr="0063463D">
        <w:rPr>
          <w:rFonts w:ascii="Arial" w:hAnsi="Arial" w:cs="Arial"/>
          <w:sz w:val="20"/>
          <w:szCs w:val="20"/>
        </w:rPr>
        <w:t>,</w:t>
      </w:r>
      <w:r w:rsidR="002E7A00" w:rsidRPr="0063463D">
        <w:rPr>
          <w:rFonts w:ascii="Arial" w:hAnsi="Arial" w:cs="Arial"/>
          <w:sz w:val="20"/>
          <w:szCs w:val="20"/>
        </w:rPr>
        <w:t xml:space="preserve"> </w:t>
      </w:r>
      <w:r w:rsidR="007824DF" w:rsidRPr="0063463D">
        <w:rPr>
          <w:rFonts w:ascii="Arial" w:hAnsi="Arial" w:cs="Arial"/>
          <w:sz w:val="20"/>
          <w:szCs w:val="20"/>
        </w:rPr>
        <w:t xml:space="preserve">food insecure </w:t>
      </w:r>
      <w:r w:rsidR="008B6692" w:rsidRPr="0063463D">
        <w:rPr>
          <w:rFonts w:ascii="Arial" w:hAnsi="Arial" w:cs="Arial"/>
          <w:sz w:val="20"/>
          <w:szCs w:val="20"/>
        </w:rPr>
        <w:t>households for</w:t>
      </w:r>
      <w:r w:rsidR="002E7A00" w:rsidRPr="0063463D">
        <w:rPr>
          <w:rFonts w:ascii="Arial" w:hAnsi="Arial" w:cs="Arial"/>
          <w:sz w:val="20"/>
          <w:szCs w:val="20"/>
        </w:rPr>
        <w:t xml:space="preserve"> 3-6 months </w:t>
      </w:r>
      <w:r w:rsidR="00A4488F" w:rsidRPr="0063463D">
        <w:rPr>
          <w:rFonts w:ascii="Arial" w:hAnsi="Arial" w:cs="Arial"/>
          <w:sz w:val="20"/>
          <w:szCs w:val="20"/>
        </w:rPr>
        <w:t>was</w:t>
      </w:r>
      <w:r w:rsidR="00564013">
        <w:rPr>
          <w:rFonts w:ascii="Arial" w:hAnsi="Arial" w:cs="Arial"/>
          <w:sz w:val="20"/>
          <w:szCs w:val="20"/>
        </w:rPr>
        <w:t xml:space="preserve"> 36% at baseline and 50%</w:t>
      </w:r>
      <w:r w:rsidR="00A4488F" w:rsidRPr="0063463D">
        <w:rPr>
          <w:rFonts w:ascii="Arial" w:hAnsi="Arial" w:cs="Arial"/>
          <w:sz w:val="20"/>
          <w:szCs w:val="20"/>
        </w:rPr>
        <w:t xml:space="preserve"> at impact asse</w:t>
      </w:r>
      <w:r w:rsidR="00564013">
        <w:rPr>
          <w:rFonts w:ascii="Arial" w:hAnsi="Arial" w:cs="Arial"/>
          <w:sz w:val="20"/>
          <w:szCs w:val="20"/>
        </w:rPr>
        <w:t>ssment, while 6+ months was 4% at baseline and 21%</w:t>
      </w:r>
      <w:r w:rsidR="00A4488F" w:rsidRPr="0063463D">
        <w:rPr>
          <w:rFonts w:ascii="Arial" w:hAnsi="Arial" w:cs="Arial"/>
          <w:sz w:val="20"/>
          <w:szCs w:val="20"/>
        </w:rPr>
        <w:t xml:space="preserve"> at impact assessment.</w:t>
      </w:r>
      <w:r w:rsidR="002F6368" w:rsidRPr="0063463D">
        <w:rPr>
          <w:rFonts w:ascii="Arial" w:hAnsi="Arial" w:cs="Arial"/>
          <w:sz w:val="20"/>
          <w:szCs w:val="20"/>
        </w:rPr>
        <w:t xml:space="preserve"> </w:t>
      </w:r>
      <w:r w:rsidR="007824DF" w:rsidRPr="0063463D">
        <w:rPr>
          <w:rFonts w:ascii="Arial" w:hAnsi="Arial" w:cs="Arial"/>
          <w:sz w:val="20"/>
          <w:szCs w:val="20"/>
        </w:rPr>
        <w:t xml:space="preserve">It is </w:t>
      </w:r>
      <w:r w:rsidR="002F6368" w:rsidRPr="0063463D">
        <w:rPr>
          <w:rFonts w:ascii="Arial" w:hAnsi="Arial" w:cs="Arial"/>
          <w:sz w:val="20"/>
          <w:szCs w:val="20"/>
        </w:rPr>
        <w:t>consequently</w:t>
      </w:r>
      <w:r w:rsidR="007824DF" w:rsidRPr="0063463D">
        <w:rPr>
          <w:rFonts w:ascii="Arial" w:hAnsi="Arial" w:cs="Arial"/>
          <w:sz w:val="20"/>
          <w:szCs w:val="20"/>
        </w:rPr>
        <w:t xml:space="preserve"> not possible to make a direct assertion on the impact the project has had. It is possible however to assess that</w:t>
      </w:r>
      <w:r w:rsidR="00D10C55" w:rsidRPr="0063463D">
        <w:rPr>
          <w:rFonts w:ascii="Arial" w:hAnsi="Arial" w:cs="Arial"/>
          <w:sz w:val="20"/>
          <w:szCs w:val="20"/>
        </w:rPr>
        <w:t xml:space="preserve"> is</w:t>
      </w:r>
      <w:r w:rsidR="007824DF" w:rsidRPr="0063463D">
        <w:rPr>
          <w:rFonts w:ascii="Arial" w:hAnsi="Arial" w:cs="Arial"/>
          <w:sz w:val="20"/>
          <w:szCs w:val="20"/>
        </w:rPr>
        <w:t xml:space="preserve"> sufficient circumstantial evidence in terms of improved access to land, </w:t>
      </w:r>
      <w:r w:rsidR="002F6368" w:rsidRPr="0063463D">
        <w:rPr>
          <w:rFonts w:ascii="Arial" w:hAnsi="Arial" w:cs="Arial"/>
          <w:sz w:val="20"/>
          <w:szCs w:val="20"/>
        </w:rPr>
        <w:t>sufficient</w:t>
      </w:r>
      <w:r w:rsidR="007824DF" w:rsidRPr="0063463D">
        <w:rPr>
          <w:rFonts w:ascii="Arial" w:hAnsi="Arial" w:cs="Arial"/>
          <w:sz w:val="20"/>
          <w:szCs w:val="20"/>
        </w:rPr>
        <w:t xml:space="preserve"> improvements in agricultural productivity, the introduction of SWC land management practices and general environmental benefits - to determine that food security will have almost certainly improved.</w:t>
      </w:r>
    </w:p>
    <w:p w14:paraId="3518F42C" w14:textId="3236B868" w:rsidR="00C33974" w:rsidRPr="0063463D" w:rsidRDefault="00EE2B59" w:rsidP="001E77D0">
      <w:pPr>
        <w:pStyle w:val="ListParagraph"/>
        <w:numPr>
          <w:ilvl w:val="0"/>
          <w:numId w:val="1"/>
        </w:numPr>
        <w:tabs>
          <w:tab w:val="num" w:pos="680"/>
        </w:tabs>
        <w:spacing w:before="180" w:after="80"/>
        <w:ind w:left="567" w:hanging="357"/>
        <w:contextualSpacing w:val="0"/>
        <w:jc w:val="both"/>
        <w:rPr>
          <w:rFonts w:ascii="Arial" w:hAnsi="Arial" w:cs="Arial"/>
          <w:sz w:val="20"/>
          <w:szCs w:val="20"/>
        </w:rPr>
      </w:pPr>
      <w:r w:rsidRPr="0063463D">
        <w:rPr>
          <w:rFonts w:ascii="Arial" w:hAnsi="Arial" w:cs="Arial"/>
          <w:b/>
          <w:sz w:val="20"/>
          <w:szCs w:val="20"/>
        </w:rPr>
        <w:t>Agricultural Productivity</w:t>
      </w:r>
      <w:r w:rsidR="007943C5" w:rsidRPr="0063463D">
        <w:rPr>
          <w:rFonts w:ascii="Arial" w:hAnsi="Arial" w:cs="Arial"/>
          <w:b/>
          <w:sz w:val="20"/>
          <w:szCs w:val="20"/>
        </w:rPr>
        <w:t>.</w:t>
      </w:r>
      <w:r w:rsidR="00C47B05" w:rsidRPr="0063463D">
        <w:rPr>
          <w:rFonts w:ascii="Arial" w:hAnsi="Arial" w:cs="Arial"/>
          <w:sz w:val="20"/>
          <w:szCs w:val="20"/>
        </w:rPr>
        <w:t xml:space="preserve"> </w:t>
      </w:r>
      <w:r w:rsidR="00E86485" w:rsidRPr="0063463D">
        <w:rPr>
          <w:rFonts w:ascii="Arial" w:hAnsi="Arial" w:cs="Arial"/>
          <w:sz w:val="20"/>
          <w:szCs w:val="20"/>
        </w:rPr>
        <w:t>The last supervision mission</w:t>
      </w:r>
      <w:r w:rsidR="00C33974" w:rsidRPr="0063463D">
        <w:rPr>
          <w:rFonts w:ascii="Arial" w:hAnsi="Arial" w:cs="Arial"/>
          <w:sz w:val="20"/>
          <w:szCs w:val="20"/>
        </w:rPr>
        <w:t xml:space="preserve"> (2018)</w:t>
      </w:r>
      <w:r w:rsidR="00E86485" w:rsidRPr="0063463D">
        <w:rPr>
          <w:rFonts w:ascii="Arial" w:hAnsi="Arial" w:cs="Arial"/>
          <w:sz w:val="20"/>
          <w:szCs w:val="20"/>
        </w:rPr>
        <w:t xml:space="preserve"> concluded </w:t>
      </w:r>
      <w:r w:rsidR="005F4024" w:rsidRPr="0063463D">
        <w:rPr>
          <w:rFonts w:ascii="Arial" w:hAnsi="Arial" w:cs="Arial"/>
          <w:sz w:val="20"/>
          <w:szCs w:val="20"/>
        </w:rPr>
        <w:t>from</w:t>
      </w:r>
      <w:r w:rsidR="00E86485" w:rsidRPr="0063463D">
        <w:rPr>
          <w:rFonts w:ascii="Arial" w:hAnsi="Arial" w:cs="Arial"/>
          <w:sz w:val="20"/>
          <w:szCs w:val="20"/>
        </w:rPr>
        <w:t xml:space="preserve"> </w:t>
      </w:r>
      <w:r w:rsidR="00765BFB" w:rsidRPr="0063463D">
        <w:rPr>
          <w:rFonts w:ascii="Arial" w:hAnsi="Arial" w:cs="Arial"/>
          <w:sz w:val="20"/>
          <w:szCs w:val="20"/>
        </w:rPr>
        <w:t xml:space="preserve">field visits, community interactions and the information available in reports that project activities were leading to moderate increases in agricultural productivity in the target area, and that they were poorly measured, quantified and documented. While direct evidence was available from unemployed and landless youth groups engaged in single enterprises such poultry </w:t>
      </w:r>
      <w:r w:rsidR="00C33974" w:rsidRPr="0063463D">
        <w:rPr>
          <w:rFonts w:ascii="Arial" w:hAnsi="Arial" w:cs="Arial"/>
          <w:sz w:val="20"/>
          <w:szCs w:val="20"/>
        </w:rPr>
        <w:t xml:space="preserve">production and cattle fattening, less information </w:t>
      </w:r>
      <w:r w:rsidR="005F4024" w:rsidRPr="0063463D">
        <w:rPr>
          <w:rFonts w:ascii="Arial" w:hAnsi="Arial" w:cs="Arial"/>
          <w:sz w:val="20"/>
          <w:szCs w:val="20"/>
        </w:rPr>
        <w:t>was</w:t>
      </w:r>
      <w:r w:rsidR="00C33974" w:rsidRPr="0063463D">
        <w:rPr>
          <w:rFonts w:ascii="Arial" w:hAnsi="Arial" w:cs="Arial"/>
          <w:sz w:val="20"/>
          <w:szCs w:val="20"/>
        </w:rPr>
        <w:t xml:space="preserve"> available on the impacts of the cluster approaches</w:t>
      </w:r>
      <w:r w:rsidR="005F4024" w:rsidRPr="0063463D">
        <w:rPr>
          <w:rFonts w:ascii="Arial" w:hAnsi="Arial" w:cs="Arial"/>
          <w:sz w:val="20"/>
          <w:szCs w:val="20"/>
        </w:rPr>
        <w:t xml:space="preserve"> promoted in component 4</w:t>
      </w:r>
      <w:r w:rsidR="00C33974" w:rsidRPr="0063463D">
        <w:rPr>
          <w:rFonts w:ascii="Arial" w:hAnsi="Arial" w:cs="Arial"/>
          <w:sz w:val="20"/>
          <w:szCs w:val="20"/>
        </w:rPr>
        <w:t xml:space="preserve"> where a range of climate resilient technologies </w:t>
      </w:r>
      <w:r w:rsidR="005F4024" w:rsidRPr="0063463D">
        <w:rPr>
          <w:rFonts w:ascii="Arial" w:hAnsi="Arial" w:cs="Arial"/>
          <w:sz w:val="20"/>
          <w:szCs w:val="20"/>
        </w:rPr>
        <w:t>were</w:t>
      </w:r>
      <w:r w:rsidR="00C33974" w:rsidRPr="0063463D">
        <w:rPr>
          <w:rFonts w:ascii="Arial" w:hAnsi="Arial" w:cs="Arial"/>
          <w:sz w:val="20"/>
          <w:szCs w:val="20"/>
        </w:rPr>
        <w:t xml:space="preserve"> being promoted to a cluster of households. Increased biomass production from grazing </w:t>
      </w:r>
      <w:proofErr w:type="spellStart"/>
      <w:r w:rsidR="00C33974" w:rsidRPr="0063463D">
        <w:rPr>
          <w:rFonts w:ascii="Arial" w:hAnsi="Arial" w:cs="Arial"/>
          <w:sz w:val="20"/>
          <w:szCs w:val="20"/>
        </w:rPr>
        <w:t>exclosures</w:t>
      </w:r>
      <w:proofErr w:type="spellEnd"/>
      <w:r w:rsidR="00C33974" w:rsidRPr="0063463D">
        <w:rPr>
          <w:rFonts w:ascii="Arial" w:hAnsi="Arial" w:cs="Arial"/>
          <w:sz w:val="20"/>
          <w:szCs w:val="20"/>
        </w:rPr>
        <w:t xml:space="preserve"> </w:t>
      </w:r>
      <w:r w:rsidR="005F4024" w:rsidRPr="0063463D">
        <w:rPr>
          <w:rFonts w:ascii="Arial" w:hAnsi="Arial" w:cs="Arial"/>
          <w:sz w:val="20"/>
          <w:szCs w:val="20"/>
        </w:rPr>
        <w:t>did</w:t>
      </w:r>
      <w:r w:rsidR="00C33974" w:rsidRPr="0063463D">
        <w:rPr>
          <w:rFonts w:ascii="Arial" w:hAnsi="Arial" w:cs="Arial"/>
          <w:sz w:val="20"/>
          <w:szCs w:val="20"/>
        </w:rPr>
        <w:t xml:space="preserve"> suggest economic returns to the communities as </w:t>
      </w:r>
      <w:r w:rsidR="007A6565" w:rsidRPr="0063463D">
        <w:rPr>
          <w:rFonts w:ascii="Arial" w:hAnsi="Arial" w:cs="Arial"/>
          <w:sz w:val="20"/>
          <w:szCs w:val="20"/>
        </w:rPr>
        <w:t>was</w:t>
      </w:r>
      <w:r w:rsidR="00C33974" w:rsidRPr="0063463D">
        <w:rPr>
          <w:rFonts w:ascii="Arial" w:hAnsi="Arial" w:cs="Arial"/>
          <w:sz w:val="20"/>
          <w:szCs w:val="20"/>
        </w:rPr>
        <w:t xml:space="preserve"> the bee keeping, but the impacts of fruit trees, reforestation and on farm conservation measures </w:t>
      </w:r>
      <w:r w:rsidR="00B24A4B" w:rsidRPr="0063463D">
        <w:rPr>
          <w:rFonts w:ascii="Arial" w:hAnsi="Arial" w:cs="Arial"/>
          <w:sz w:val="20"/>
          <w:szCs w:val="20"/>
        </w:rPr>
        <w:t>were</w:t>
      </w:r>
      <w:r w:rsidR="00C33974" w:rsidRPr="0063463D">
        <w:rPr>
          <w:rFonts w:ascii="Arial" w:hAnsi="Arial" w:cs="Arial"/>
          <w:sz w:val="20"/>
          <w:szCs w:val="20"/>
        </w:rPr>
        <w:t xml:space="preserve"> still to materialise. </w:t>
      </w:r>
    </w:p>
    <w:p w14:paraId="21E1545E" w14:textId="08F9F5D8" w:rsidR="00126B75" w:rsidRPr="0063463D" w:rsidRDefault="007A6565" w:rsidP="001E77D0">
      <w:pPr>
        <w:pStyle w:val="ListParagraph"/>
        <w:numPr>
          <w:ilvl w:val="0"/>
          <w:numId w:val="1"/>
        </w:numPr>
        <w:tabs>
          <w:tab w:val="num" w:pos="680"/>
        </w:tabs>
        <w:spacing w:before="180" w:after="80"/>
        <w:ind w:left="567" w:hanging="357"/>
        <w:contextualSpacing w:val="0"/>
        <w:jc w:val="both"/>
        <w:rPr>
          <w:rFonts w:ascii="Arial" w:hAnsi="Arial" w:cs="Arial"/>
          <w:sz w:val="20"/>
          <w:szCs w:val="20"/>
        </w:rPr>
      </w:pPr>
      <w:r w:rsidRPr="0063463D">
        <w:rPr>
          <w:rFonts w:ascii="Arial" w:hAnsi="Arial" w:cs="Arial"/>
          <w:sz w:val="20"/>
          <w:szCs w:val="20"/>
        </w:rPr>
        <w:lastRenderedPageBreak/>
        <w:t>Conversely, a</w:t>
      </w:r>
      <w:r w:rsidR="00085160" w:rsidRPr="0063463D">
        <w:rPr>
          <w:rFonts w:ascii="Arial" w:hAnsi="Arial" w:cs="Arial"/>
          <w:sz w:val="20"/>
          <w:szCs w:val="20"/>
        </w:rPr>
        <w:t xml:space="preserve">ccording to </w:t>
      </w:r>
      <w:r w:rsidR="00F27919" w:rsidRPr="0063463D">
        <w:rPr>
          <w:rFonts w:ascii="Arial" w:hAnsi="Arial" w:cs="Arial"/>
          <w:sz w:val="20"/>
          <w:szCs w:val="20"/>
        </w:rPr>
        <w:t>the impact assessment</w:t>
      </w:r>
      <w:r w:rsidR="00085160" w:rsidRPr="0063463D">
        <w:rPr>
          <w:rFonts w:ascii="Arial" w:hAnsi="Arial" w:cs="Arial"/>
          <w:sz w:val="20"/>
          <w:szCs w:val="20"/>
        </w:rPr>
        <w:t xml:space="preserve"> crop yield</w:t>
      </w:r>
      <w:r w:rsidR="00F27919" w:rsidRPr="0063463D">
        <w:rPr>
          <w:rFonts w:ascii="Arial" w:hAnsi="Arial" w:cs="Arial"/>
          <w:sz w:val="20"/>
          <w:szCs w:val="20"/>
        </w:rPr>
        <w:t>s</w:t>
      </w:r>
      <w:r w:rsidR="00085160" w:rsidRPr="0063463D">
        <w:rPr>
          <w:rFonts w:ascii="Arial" w:hAnsi="Arial" w:cs="Arial"/>
          <w:sz w:val="20"/>
          <w:szCs w:val="20"/>
        </w:rPr>
        <w:t xml:space="preserve"> in most of the watersheds under pro</w:t>
      </w:r>
      <w:r w:rsidR="004B0F0F" w:rsidRPr="0063463D">
        <w:rPr>
          <w:rFonts w:ascii="Arial" w:hAnsi="Arial" w:cs="Arial"/>
          <w:sz w:val="20"/>
          <w:szCs w:val="20"/>
        </w:rPr>
        <w:t>ject intervention areas showed</w:t>
      </w:r>
      <w:r w:rsidR="00085160" w:rsidRPr="0063463D">
        <w:rPr>
          <w:rFonts w:ascii="Arial" w:hAnsi="Arial" w:cs="Arial"/>
          <w:sz w:val="20"/>
          <w:szCs w:val="20"/>
        </w:rPr>
        <w:t xml:space="preserve"> substantial improvement</w:t>
      </w:r>
      <w:r w:rsidR="004B0F0F" w:rsidRPr="0063463D">
        <w:rPr>
          <w:rFonts w:ascii="Arial" w:hAnsi="Arial" w:cs="Arial"/>
          <w:sz w:val="20"/>
          <w:szCs w:val="20"/>
        </w:rPr>
        <w:t>s with</w:t>
      </w:r>
      <w:r w:rsidR="00085160" w:rsidRPr="0063463D">
        <w:rPr>
          <w:rFonts w:ascii="Arial" w:hAnsi="Arial" w:cs="Arial"/>
          <w:sz w:val="20"/>
          <w:szCs w:val="20"/>
        </w:rPr>
        <w:t xml:space="preserve"> crop production</w:t>
      </w:r>
      <w:r w:rsidR="004B0F0F" w:rsidRPr="0063463D">
        <w:rPr>
          <w:rFonts w:ascii="Arial" w:hAnsi="Arial" w:cs="Arial"/>
          <w:sz w:val="20"/>
          <w:szCs w:val="20"/>
        </w:rPr>
        <w:t xml:space="preserve"> reportedly having</w:t>
      </w:r>
      <w:r w:rsidR="00085160" w:rsidRPr="0063463D">
        <w:rPr>
          <w:rFonts w:ascii="Arial" w:hAnsi="Arial" w:cs="Arial"/>
          <w:sz w:val="20"/>
          <w:szCs w:val="20"/>
        </w:rPr>
        <w:t xml:space="preserve"> doubled. Yield levels improved for </w:t>
      </w:r>
      <w:proofErr w:type="spellStart"/>
      <w:r w:rsidR="00085160" w:rsidRPr="0063463D">
        <w:rPr>
          <w:rFonts w:ascii="Arial" w:hAnsi="Arial" w:cs="Arial"/>
          <w:sz w:val="20"/>
          <w:szCs w:val="20"/>
        </w:rPr>
        <w:t>teff</w:t>
      </w:r>
      <w:proofErr w:type="spellEnd"/>
      <w:r w:rsidR="00085160" w:rsidRPr="0063463D">
        <w:rPr>
          <w:rFonts w:ascii="Arial" w:hAnsi="Arial" w:cs="Arial"/>
          <w:sz w:val="20"/>
          <w:szCs w:val="20"/>
        </w:rPr>
        <w:t xml:space="preserve">, potato, wheat, maize due to soil and water conservation, use of improved seeds and fertilizer. </w:t>
      </w:r>
      <w:r w:rsidR="00F27919" w:rsidRPr="0063463D">
        <w:rPr>
          <w:rFonts w:ascii="Arial" w:hAnsi="Arial" w:cs="Arial"/>
          <w:sz w:val="20"/>
          <w:szCs w:val="20"/>
        </w:rPr>
        <w:t>Survey data on</w:t>
      </w:r>
      <w:r w:rsidR="00085160" w:rsidRPr="0063463D">
        <w:rPr>
          <w:rFonts w:ascii="Arial" w:hAnsi="Arial" w:cs="Arial"/>
          <w:sz w:val="20"/>
          <w:szCs w:val="20"/>
        </w:rPr>
        <w:t xml:space="preserve"> cereal crop productivity</w:t>
      </w:r>
      <w:r w:rsidR="007400EE" w:rsidRPr="0063463D">
        <w:rPr>
          <w:rFonts w:ascii="Arial" w:hAnsi="Arial" w:cs="Arial"/>
          <w:sz w:val="20"/>
          <w:szCs w:val="20"/>
        </w:rPr>
        <w:t xml:space="preserve"> (table below)</w:t>
      </w:r>
      <w:r w:rsidR="00085160" w:rsidRPr="0063463D">
        <w:rPr>
          <w:rFonts w:ascii="Arial" w:hAnsi="Arial" w:cs="Arial"/>
          <w:sz w:val="20"/>
          <w:szCs w:val="20"/>
        </w:rPr>
        <w:t xml:space="preserve"> </w:t>
      </w:r>
      <w:r w:rsidRPr="0063463D">
        <w:rPr>
          <w:rFonts w:ascii="Arial" w:hAnsi="Arial" w:cs="Arial"/>
          <w:sz w:val="20"/>
          <w:szCs w:val="20"/>
        </w:rPr>
        <w:t>reportedly</w:t>
      </w:r>
      <w:r w:rsidR="00085160" w:rsidRPr="0063463D">
        <w:rPr>
          <w:rFonts w:ascii="Arial" w:hAnsi="Arial" w:cs="Arial"/>
          <w:sz w:val="20"/>
          <w:szCs w:val="20"/>
        </w:rPr>
        <w:t xml:space="preserve"> increased from 14.1 quintal per hectare to 19.80 quintal per hectare. Average pulse crop and others like potato increased from 6.5 quintal per hectare to 9.84 quintal per hectare and 8 quintal</w:t>
      </w:r>
      <w:r w:rsidR="00325A40" w:rsidRPr="0063463D">
        <w:rPr>
          <w:rFonts w:ascii="Arial" w:hAnsi="Arial" w:cs="Arial"/>
          <w:sz w:val="20"/>
          <w:szCs w:val="20"/>
        </w:rPr>
        <w:t>s</w:t>
      </w:r>
      <w:r w:rsidR="00085160" w:rsidRPr="0063463D">
        <w:rPr>
          <w:rFonts w:ascii="Arial" w:hAnsi="Arial" w:cs="Arial"/>
          <w:sz w:val="20"/>
          <w:szCs w:val="20"/>
        </w:rPr>
        <w:t xml:space="preserve"> per hectare to 23 quintal per hectare, respectively</w:t>
      </w:r>
      <w:r w:rsidR="003E5B82" w:rsidRPr="0063463D">
        <w:rPr>
          <w:rFonts w:ascii="Arial" w:hAnsi="Arial" w:cs="Arial"/>
          <w:sz w:val="20"/>
          <w:szCs w:val="20"/>
        </w:rPr>
        <w:t>. G</w:t>
      </w:r>
      <w:r w:rsidR="00085160" w:rsidRPr="0063463D">
        <w:rPr>
          <w:rFonts w:ascii="Arial" w:hAnsi="Arial" w:cs="Arial"/>
          <w:sz w:val="20"/>
          <w:szCs w:val="20"/>
        </w:rPr>
        <w:t>rain crop yield</w:t>
      </w:r>
      <w:r w:rsidR="003E5B82" w:rsidRPr="0063463D">
        <w:rPr>
          <w:rFonts w:ascii="Arial" w:hAnsi="Arial" w:cs="Arial"/>
          <w:sz w:val="20"/>
          <w:szCs w:val="20"/>
        </w:rPr>
        <w:t>s also reportedly</w:t>
      </w:r>
      <w:r w:rsidR="00085160" w:rsidRPr="0063463D">
        <w:rPr>
          <w:rFonts w:ascii="Arial" w:hAnsi="Arial" w:cs="Arial"/>
          <w:sz w:val="20"/>
          <w:szCs w:val="20"/>
        </w:rPr>
        <w:t xml:space="preserve"> increased by 7 quintal</w:t>
      </w:r>
      <w:r w:rsidR="00325A40" w:rsidRPr="0063463D">
        <w:rPr>
          <w:rFonts w:ascii="Arial" w:hAnsi="Arial" w:cs="Arial"/>
          <w:sz w:val="20"/>
          <w:szCs w:val="20"/>
        </w:rPr>
        <w:t>s</w:t>
      </w:r>
      <w:r w:rsidR="00085160" w:rsidRPr="0063463D">
        <w:rPr>
          <w:rFonts w:ascii="Arial" w:hAnsi="Arial" w:cs="Arial"/>
          <w:sz w:val="20"/>
          <w:szCs w:val="20"/>
        </w:rPr>
        <w:t xml:space="preserve"> per hectare</w:t>
      </w:r>
      <w:r w:rsidR="003E5B82" w:rsidRPr="0063463D">
        <w:rPr>
          <w:rFonts w:ascii="Arial" w:hAnsi="Arial" w:cs="Arial"/>
          <w:sz w:val="20"/>
          <w:szCs w:val="20"/>
        </w:rPr>
        <w:t>.</w:t>
      </w:r>
      <w:r w:rsidR="00E178D1" w:rsidRPr="0063463D">
        <w:rPr>
          <w:rFonts w:ascii="Arial" w:hAnsi="Arial" w:cs="Arial"/>
          <w:sz w:val="20"/>
          <w:szCs w:val="20"/>
        </w:rPr>
        <w:t xml:space="preserve"> The </w:t>
      </w:r>
      <w:r w:rsidRPr="0063463D">
        <w:rPr>
          <w:rFonts w:ascii="Arial" w:hAnsi="Arial" w:cs="Arial"/>
          <w:sz w:val="20"/>
          <w:szCs w:val="20"/>
        </w:rPr>
        <w:t xml:space="preserve">assessment asserts that the </w:t>
      </w:r>
      <w:r w:rsidR="00E178D1" w:rsidRPr="0063463D">
        <w:rPr>
          <w:rFonts w:ascii="Arial" w:hAnsi="Arial" w:cs="Arial"/>
          <w:sz w:val="20"/>
          <w:szCs w:val="20"/>
        </w:rPr>
        <w:t>improvements in crop yields</w:t>
      </w:r>
      <w:r w:rsidR="00085160" w:rsidRPr="0063463D">
        <w:rPr>
          <w:rFonts w:ascii="Arial" w:hAnsi="Arial" w:cs="Arial"/>
          <w:sz w:val="20"/>
          <w:szCs w:val="20"/>
        </w:rPr>
        <w:t xml:space="preserve"> </w:t>
      </w:r>
      <w:r w:rsidR="00E178D1" w:rsidRPr="0063463D">
        <w:rPr>
          <w:rFonts w:ascii="Arial" w:hAnsi="Arial" w:cs="Arial"/>
          <w:sz w:val="20"/>
          <w:szCs w:val="20"/>
        </w:rPr>
        <w:t>can</w:t>
      </w:r>
      <w:r w:rsidR="00085160" w:rsidRPr="0063463D">
        <w:rPr>
          <w:rFonts w:ascii="Arial" w:hAnsi="Arial" w:cs="Arial"/>
          <w:sz w:val="20"/>
          <w:szCs w:val="20"/>
        </w:rPr>
        <w:t xml:space="preserve"> be attributed to the project intervention on the soil and water conservation, land certification and management, livelihood diversification and awareness creation</w:t>
      </w:r>
      <w:r w:rsidR="00E178D1" w:rsidRPr="0063463D">
        <w:rPr>
          <w:rFonts w:ascii="Arial" w:hAnsi="Arial" w:cs="Arial"/>
          <w:sz w:val="20"/>
          <w:szCs w:val="20"/>
        </w:rPr>
        <w:t xml:space="preserve"> as t</w:t>
      </w:r>
      <w:r w:rsidR="00085160" w:rsidRPr="0063463D">
        <w:rPr>
          <w:rFonts w:ascii="Arial" w:hAnsi="Arial" w:cs="Arial"/>
          <w:sz w:val="20"/>
          <w:szCs w:val="20"/>
        </w:rPr>
        <w:t xml:space="preserve">he project achieved remarkable change on the biophysical change of the sample </w:t>
      </w:r>
      <w:proofErr w:type="spellStart"/>
      <w:r w:rsidR="00085160" w:rsidRPr="0063463D">
        <w:rPr>
          <w:rFonts w:ascii="Arial" w:hAnsi="Arial" w:cs="Arial"/>
          <w:sz w:val="20"/>
          <w:szCs w:val="20"/>
        </w:rPr>
        <w:t>woredas</w:t>
      </w:r>
      <w:proofErr w:type="spellEnd"/>
      <w:r w:rsidR="00085160" w:rsidRPr="0063463D">
        <w:rPr>
          <w:rFonts w:ascii="Arial" w:hAnsi="Arial" w:cs="Arial"/>
          <w:sz w:val="20"/>
          <w:szCs w:val="20"/>
        </w:rPr>
        <w:t xml:space="preserve">. </w:t>
      </w:r>
      <w:r w:rsidR="001865DE" w:rsidRPr="0063463D">
        <w:rPr>
          <w:rFonts w:ascii="Arial" w:hAnsi="Arial" w:cs="Arial"/>
          <w:sz w:val="20"/>
          <w:szCs w:val="20"/>
        </w:rPr>
        <w:t>The TE however is uncertain about the baseline data</w:t>
      </w:r>
      <w:r w:rsidRPr="0063463D">
        <w:rPr>
          <w:rFonts w:ascii="Arial" w:hAnsi="Arial" w:cs="Arial"/>
          <w:sz w:val="20"/>
          <w:szCs w:val="20"/>
        </w:rPr>
        <w:t xml:space="preserve"> used</w:t>
      </w:r>
      <w:r w:rsidR="001865DE" w:rsidRPr="0063463D">
        <w:rPr>
          <w:rFonts w:ascii="Arial" w:hAnsi="Arial" w:cs="Arial"/>
          <w:sz w:val="20"/>
          <w:szCs w:val="20"/>
        </w:rPr>
        <w:t xml:space="preserve"> because </w:t>
      </w:r>
      <w:r w:rsidR="009A7C71" w:rsidRPr="0063463D">
        <w:rPr>
          <w:rFonts w:ascii="Arial" w:hAnsi="Arial" w:cs="Arial"/>
          <w:sz w:val="20"/>
          <w:szCs w:val="20"/>
        </w:rPr>
        <w:t>the methodology does not explain how it was obtained.</w:t>
      </w:r>
    </w:p>
    <w:p w14:paraId="41D6D604" w14:textId="78773664" w:rsidR="00F9360D" w:rsidRPr="0063463D" w:rsidRDefault="00F9360D" w:rsidP="00F9360D">
      <w:pPr>
        <w:pStyle w:val="Caption"/>
        <w:keepNext/>
        <w:spacing w:after="40" w:line="240" w:lineRule="auto"/>
        <w:ind w:left="567"/>
        <w:rPr>
          <w:b w:val="0"/>
          <w:lang w:val="en-GB"/>
        </w:rPr>
      </w:pPr>
      <w:bookmarkStart w:id="245" w:name="_Toc4765783"/>
      <w:r w:rsidRPr="0063463D">
        <w:rPr>
          <w:b w:val="0"/>
          <w:lang w:val="en-GB"/>
        </w:rPr>
        <w:t xml:space="preserve">Table </w:t>
      </w:r>
      <w:r w:rsidRPr="0063463D">
        <w:rPr>
          <w:b w:val="0"/>
          <w:lang w:val="en-GB"/>
        </w:rPr>
        <w:fldChar w:fldCharType="begin"/>
      </w:r>
      <w:r w:rsidRPr="0063463D">
        <w:rPr>
          <w:b w:val="0"/>
          <w:lang w:val="en-GB"/>
        </w:rPr>
        <w:instrText xml:space="preserve"> SEQ Table \* ARABIC </w:instrText>
      </w:r>
      <w:r w:rsidRPr="0063463D">
        <w:rPr>
          <w:b w:val="0"/>
          <w:lang w:val="en-GB"/>
        </w:rPr>
        <w:fldChar w:fldCharType="separate"/>
      </w:r>
      <w:r w:rsidR="00770887">
        <w:rPr>
          <w:b w:val="0"/>
          <w:noProof/>
          <w:lang w:val="en-GB"/>
        </w:rPr>
        <w:t>4</w:t>
      </w:r>
      <w:r w:rsidRPr="0063463D">
        <w:rPr>
          <w:b w:val="0"/>
          <w:lang w:val="en-GB"/>
        </w:rPr>
        <w:fldChar w:fldCharType="end"/>
      </w:r>
      <w:r w:rsidRPr="0063463D">
        <w:rPr>
          <w:b w:val="0"/>
          <w:lang w:val="en-GB"/>
        </w:rPr>
        <w:t xml:space="preserve"> Crop productivity change before and after the project</w:t>
      </w:r>
      <w:bookmarkEnd w:id="245"/>
    </w:p>
    <w:tbl>
      <w:tblPr>
        <w:tblW w:w="5030" w:type="dxa"/>
        <w:tblInd w:w="559" w:type="dxa"/>
        <w:tblBorders>
          <w:top w:val="nil"/>
          <w:left w:val="nil"/>
          <w:right w:val="nil"/>
        </w:tblBorders>
        <w:tblLayout w:type="fixed"/>
        <w:tblLook w:val="0000" w:firstRow="0" w:lastRow="0" w:firstColumn="0" w:lastColumn="0" w:noHBand="0" w:noVBand="0"/>
      </w:tblPr>
      <w:tblGrid>
        <w:gridCol w:w="708"/>
        <w:gridCol w:w="1684"/>
        <w:gridCol w:w="1418"/>
        <w:gridCol w:w="1220"/>
      </w:tblGrid>
      <w:tr w:rsidR="004F5E74" w:rsidRPr="0063463D" w14:paraId="5E6A2A79" w14:textId="37B71E8A" w:rsidTr="009057AF">
        <w:trPr>
          <w:trHeight w:val="527"/>
          <w:tblHeader/>
        </w:trPr>
        <w:tc>
          <w:tcPr>
            <w:tcW w:w="708" w:type="dxa"/>
            <w:tcBorders>
              <w:top w:val="single" w:sz="18" w:space="0" w:color="000000"/>
              <w:left w:val="single" w:sz="18" w:space="0" w:color="000000"/>
              <w:bottom w:val="single" w:sz="18" w:space="0" w:color="000000"/>
              <w:right w:val="single" w:sz="4" w:space="0" w:color="000000"/>
            </w:tcBorders>
            <w:shd w:val="clear" w:color="auto" w:fill="D9E2F3" w:themeFill="accent1" w:themeFillTint="33"/>
            <w:tcMar>
              <w:top w:w="20" w:type="nil"/>
              <w:left w:w="20" w:type="nil"/>
              <w:bottom w:w="20" w:type="nil"/>
              <w:right w:w="20" w:type="nil"/>
            </w:tcMar>
            <w:vAlign w:val="center"/>
          </w:tcPr>
          <w:p w14:paraId="5389ABD2" w14:textId="5BABA7D7" w:rsidR="00F36262" w:rsidRPr="0063463D" w:rsidRDefault="00F36262" w:rsidP="006E24C8">
            <w:pPr>
              <w:widowControl w:val="0"/>
              <w:autoSpaceDE w:val="0"/>
              <w:autoSpaceDN w:val="0"/>
              <w:adjustRightInd w:val="0"/>
              <w:spacing w:before="40" w:after="40"/>
              <w:jc w:val="center"/>
              <w:rPr>
                <w:rFonts w:ascii="Arial" w:hAnsi="Arial" w:cs="Arial"/>
                <w:b/>
                <w:color w:val="000000"/>
                <w:sz w:val="20"/>
                <w:szCs w:val="20"/>
              </w:rPr>
            </w:pPr>
            <w:r w:rsidRPr="0063463D">
              <w:rPr>
                <w:rFonts w:ascii="Arial" w:hAnsi="Arial" w:cs="Arial"/>
                <w:b/>
                <w:color w:val="000000"/>
                <w:sz w:val="20"/>
                <w:szCs w:val="20"/>
              </w:rPr>
              <w:t>S.N</w:t>
            </w:r>
          </w:p>
        </w:tc>
        <w:tc>
          <w:tcPr>
            <w:tcW w:w="1684" w:type="dxa"/>
            <w:tcBorders>
              <w:top w:val="single" w:sz="18" w:space="0" w:color="000000"/>
              <w:left w:val="single" w:sz="4" w:space="0" w:color="000000"/>
              <w:bottom w:val="single" w:sz="18" w:space="0" w:color="000000"/>
              <w:right w:val="single" w:sz="8" w:space="0" w:color="000000"/>
            </w:tcBorders>
            <w:shd w:val="clear" w:color="auto" w:fill="D9E2F3" w:themeFill="accent1" w:themeFillTint="33"/>
            <w:tcMar>
              <w:top w:w="20" w:type="nil"/>
              <w:left w:w="20" w:type="nil"/>
              <w:bottom w:w="20" w:type="nil"/>
              <w:right w:w="20" w:type="nil"/>
            </w:tcMar>
            <w:vAlign w:val="center"/>
          </w:tcPr>
          <w:p w14:paraId="63917014" w14:textId="77777777" w:rsidR="00F36262" w:rsidRPr="0063463D" w:rsidRDefault="00F36262" w:rsidP="009A7C71">
            <w:pPr>
              <w:widowControl w:val="0"/>
              <w:autoSpaceDE w:val="0"/>
              <w:autoSpaceDN w:val="0"/>
              <w:adjustRightInd w:val="0"/>
              <w:spacing w:before="40" w:after="40"/>
              <w:rPr>
                <w:rFonts w:ascii="Arial" w:hAnsi="Arial" w:cs="Arial"/>
                <w:b/>
                <w:color w:val="000000"/>
                <w:sz w:val="20"/>
                <w:szCs w:val="20"/>
                <w:lang w:eastAsia="en-US"/>
              </w:rPr>
            </w:pPr>
            <w:r w:rsidRPr="0063463D">
              <w:rPr>
                <w:rFonts w:ascii="Arial" w:hAnsi="Arial" w:cs="Arial"/>
                <w:b/>
                <w:color w:val="000000"/>
                <w:sz w:val="20"/>
                <w:szCs w:val="20"/>
                <w:lang w:eastAsia="en-US"/>
              </w:rPr>
              <w:t xml:space="preserve">Types of Crops </w:t>
            </w:r>
          </w:p>
        </w:tc>
        <w:tc>
          <w:tcPr>
            <w:tcW w:w="1418" w:type="dxa"/>
            <w:tcBorders>
              <w:top w:val="single" w:sz="18" w:space="0" w:color="000000"/>
              <w:left w:val="single" w:sz="8" w:space="0" w:color="000000"/>
              <w:bottom w:val="single" w:sz="18" w:space="0" w:color="000000"/>
              <w:right w:val="single" w:sz="4" w:space="0" w:color="auto"/>
            </w:tcBorders>
            <w:shd w:val="clear" w:color="auto" w:fill="D9E2F3" w:themeFill="accent1" w:themeFillTint="33"/>
            <w:tcMar>
              <w:top w:w="20" w:type="nil"/>
              <w:left w:w="20" w:type="nil"/>
              <w:bottom w:w="20" w:type="nil"/>
              <w:right w:w="20" w:type="nil"/>
            </w:tcMar>
            <w:vAlign w:val="center"/>
          </w:tcPr>
          <w:p w14:paraId="41A4D151" w14:textId="0A8707E9" w:rsidR="00F36262" w:rsidRPr="0063463D" w:rsidRDefault="00F36262" w:rsidP="009A7C71">
            <w:pPr>
              <w:widowControl w:val="0"/>
              <w:autoSpaceDE w:val="0"/>
              <w:autoSpaceDN w:val="0"/>
              <w:adjustRightInd w:val="0"/>
              <w:spacing w:before="40" w:after="40"/>
              <w:rPr>
                <w:rFonts w:ascii="Arial" w:hAnsi="Arial" w:cs="Arial"/>
                <w:b/>
                <w:color w:val="000000"/>
                <w:sz w:val="20"/>
                <w:szCs w:val="20"/>
                <w:lang w:eastAsia="en-US"/>
              </w:rPr>
            </w:pPr>
            <w:r w:rsidRPr="0063463D">
              <w:rPr>
                <w:rFonts w:ascii="Arial" w:hAnsi="Arial" w:cs="Arial"/>
                <w:b/>
                <w:color w:val="000000"/>
                <w:sz w:val="20"/>
                <w:szCs w:val="20"/>
                <w:lang w:eastAsia="en-US"/>
              </w:rPr>
              <w:t>Quintal/Ha</w:t>
            </w:r>
          </w:p>
          <w:p w14:paraId="6850F250" w14:textId="4BEE9C47" w:rsidR="00F36262" w:rsidRPr="0063463D" w:rsidRDefault="00F36262" w:rsidP="009A7C71">
            <w:pPr>
              <w:widowControl w:val="0"/>
              <w:autoSpaceDE w:val="0"/>
              <w:autoSpaceDN w:val="0"/>
              <w:adjustRightInd w:val="0"/>
              <w:spacing w:before="40" w:after="40"/>
              <w:rPr>
                <w:rFonts w:ascii="Arial" w:hAnsi="Arial" w:cs="Arial"/>
                <w:b/>
                <w:color w:val="000000"/>
                <w:sz w:val="20"/>
                <w:szCs w:val="20"/>
                <w:lang w:eastAsia="en-US"/>
              </w:rPr>
            </w:pPr>
            <w:r w:rsidRPr="0063463D">
              <w:rPr>
                <w:rFonts w:ascii="Arial" w:hAnsi="Arial" w:cs="Arial"/>
                <w:b/>
                <w:color w:val="000000"/>
                <w:sz w:val="20"/>
                <w:szCs w:val="20"/>
                <w:lang w:eastAsia="en-US"/>
              </w:rPr>
              <w:t xml:space="preserve">‘Before the project’ </w:t>
            </w:r>
          </w:p>
        </w:tc>
        <w:tc>
          <w:tcPr>
            <w:tcW w:w="1220" w:type="dxa"/>
            <w:tcBorders>
              <w:top w:val="single" w:sz="18" w:space="0" w:color="000000"/>
              <w:left w:val="single" w:sz="4" w:space="0" w:color="auto"/>
              <w:bottom w:val="single" w:sz="18" w:space="0" w:color="000000"/>
              <w:right w:val="single" w:sz="18" w:space="0" w:color="000000"/>
            </w:tcBorders>
            <w:shd w:val="clear" w:color="auto" w:fill="D9E2F3" w:themeFill="accent1" w:themeFillTint="33"/>
            <w:vAlign w:val="center"/>
          </w:tcPr>
          <w:p w14:paraId="2A6B3922" w14:textId="77777777" w:rsidR="00F36262" w:rsidRPr="0063463D" w:rsidRDefault="00F36262" w:rsidP="00126B75">
            <w:pPr>
              <w:widowControl w:val="0"/>
              <w:autoSpaceDE w:val="0"/>
              <w:autoSpaceDN w:val="0"/>
              <w:adjustRightInd w:val="0"/>
              <w:spacing w:before="40" w:after="40"/>
              <w:rPr>
                <w:rFonts w:ascii="Arial" w:hAnsi="Arial" w:cs="Arial"/>
                <w:b/>
                <w:color w:val="000000"/>
                <w:sz w:val="20"/>
                <w:szCs w:val="20"/>
                <w:lang w:eastAsia="en-US"/>
              </w:rPr>
            </w:pPr>
            <w:r w:rsidRPr="0063463D">
              <w:rPr>
                <w:rFonts w:ascii="Arial" w:hAnsi="Arial" w:cs="Arial"/>
                <w:b/>
                <w:color w:val="000000"/>
                <w:sz w:val="20"/>
                <w:szCs w:val="20"/>
                <w:lang w:eastAsia="en-US"/>
              </w:rPr>
              <w:t>Quintal/Ha</w:t>
            </w:r>
          </w:p>
          <w:p w14:paraId="071B7625" w14:textId="6E7B9F8C" w:rsidR="00F36262" w:rsidRPr="0063463D" w:rsidRDefault="00F36262" w:rsidP="009A7C71">
            <w:pPr>
              <w:widowControl w:val="0"/>
              <w:autoSpaceDE w:val="0"/>
              <w:autoSpaceDN w:val="0"/>
              <w:adjustRightInd w:val="0"/>
              <w:spacing w:before="40" w:after="40"/>
              <w:rPr>
                <w:rFonts w:ascii="Arial" w:hAnsi="Arial" w:cs="Arial"/>
                <w:b/>
                <w:color w:val="000000"/>
                <w:sz w:val="20"/>
                <w:szCs w:val="20"/>
                <w:lang w:eastAsia="en-US"/>
              </w:rPr>
            </w:pPr>
            <w:r w:rsidRPr="0063463D">
              <w:rPr>
                <w:rFonts w:ascii="Arial" w:hAnsi="Arial" w:cs="Arial"/>
                <w:b/>
                <w:color w:val="000000"/>
                <w:sz w:val="20"/>
                <w:szCs w:val="20"/>
                <w:lang w:eastAsia="en-US"/>
              </w:rPr>
              <w:t>2018</w:t>
            </w:r>
          </w:p>
        </w:tc>
      </w:tr>
      <w:tr w:rsidR="00400664" w:rsidRPr="0063463D" w14:paraId="3AAF871C" w14:textId="77777777" w:rsidTr="004F5E74">
        <w:tblPrEx>
          <w:tblBorders>
            <w:top w:val="none" w:sz="0" w:space="0" w:color="auto"/>
          </w:tblBorders>
        </w:tblPrEx>
        <w:trPr>
          <w:trHeight w:val="53"/>
        </w:trPr>
        <w:tc>
          <w:tcPr>
            <w:tcW w:w="5030" w:type="dxa"/>
            <w:gridSpan w:val="4"/>
            <w:tcBorders>
              <w:top w:val="single" w:sz="18" w:space="0" w:color="000000"/>
              <w:left w:val="single" w:sz="18" w:space="0" w:color="000000"/>
              <w:bottom w:val="single" w:sz="4" w:space="0" w:color="000000"/>
              <w:right w:val="single" w:sz="18" w:space="0" w:color="000000"/>
            </w:tcBorders>
            <w:tcMar>
              <w:top w:w="20" w:type="nil"/>
              <w:left w:w="20" w:type="nil"/>
              <w:bottom w:w="20" w:type="nil"/>
              <w:right w:w="20" w:type="nil"/>
            </w:tcMar>
            <w:vAlign w:val="center"/>
          </w:tcPr>
          <w:p w14:paraId="6E4726FC" w14:textId="4F569E69" w:rsidR="00F36262" w:rsidRPr="0063463D" w:rsidRDefault="00F36262" w:rsidP="00CF50A2">
            <w:pPr>
              <w:widowControl w:val="0"/>
              <w:autoSpaceDE w:val="0"/>
              <w:autoSpaceDN w:val="0"/>
              <w:adjustRightInd w:val="0"/>
              <w:spacing w:before="40" w:after="40"/>
              <w:ind w:right="-246"/>
              <w:rPr>
                <w:rFonts w:ascii="Arial" w:hAnsi="Arial" w:cs="Arial"/>
                <w:color w:val="000000"/>
                <w:sz w:val="20"/>
                <w:szCs w:val="20"/>
              </w:rPr>
            </w:pPr>
            <w:r w:rsidRPr="0063463D">
              <w:rPr>
                <w:rFonts w:ascii="Arial" w:hAnsi="Arial" w:cs="Arial"/>
                <w:color w:val="000000"/>
                <w:sz w:val="20"/>
                <w:szCs w:val="20"/>
              </w:rPr>
              <w:t>Cereal</w:t>
            </w:r>
          </w:p>
        </w:tc>
      </w:tr>
      <w:tr w:rsidR="004F5E74" w:rsidRPr="0063463D" w14:paraId="14417B12" w14:textId="77777777" w:rsidTr="002F70EF">
        <w:tblPrEx>
          <w:tblBorders>
            <w:top w:val="none" w:sz="0" w:space="0" w:color="auto"/>
          </w:tblBorders>
        </w:tblPrEx>
        <w:trPr>
          <w:trHeight w:val="53"/>
        </w:trPr>
        <w:tc>
          <w:tcPr>
            <w:tcW w:w="708" w:type="dxa"/>
            <w:tcBorders>
              <w:top w:val="single" w:sz="4" w:space="0" w:color="000000"/>
              <w:left w:val="single" w:sz="18" w:space="0" w:color="000000"/>
              <w:bottom w:val="single" w:sz="4" w:space="0" w:color="000000"/>
              <w:right w:val="single" w:sz="4" w:space="0" w:color="000000"/>
            </w:tcBorders>
            <w:tcMar>
              <w:top w:w="20" w:type="nil"/>
              <w:left w:w="20" w:type="nil"/>
              <w:bottom w:w="20" w:type="nil"/>
              <w:right w:w="20" w:type="nil"/>
            </w:tcMar>
            <w:vAlign w:val="center"/>
          </w:tcPr>
          <w:p w14:paraId="050C94E9" w14:textId="44C09A23" w:rsidR="009A7C71" w:rsidRPr="0063463D" w:rsidRDefault="009A7C71" w:rsidP="006E24C8">
            <w:pPr>
              <w:widowControl w:val="0"/>
              <w:autoSpaceDE w:val="0"/>
              <w:autoSpaceDN w:val="0"/>
              <w:adjustRightInd w:val="0"/>
              <w:spacing w:before="40" w:after="40"/>
              <w:jc w:val="center"/>
              <w:rPr>
                <w:rFonts w:ascii="Arial" w:hAnsi="Arial" w:cs="Arial"/>
                <w:color w:val="000000"/>
                <w:sz w:val="20"/>
                <w:szCs w:val="20"/>
                <w:lang w:eastAsia="en-US"/>
              </w:rPr>
            </w:pPr>
            <w:r w:rsidRPr="0063463D">
              <w:rPr>
                <w:rFonts w:ascii="Arial" w:hAnsi="Arial" w:cs="Arial"/>
                <w:color w:val="000000"/>
                <w:sz w:val="20"/>
                <w:szCs w:val="20"/>
                <w:lang w:eastAsia="en-US"/>
              </w:rPr>
              <w:t>1</w:t>
            </w:r>
          </w:p>
        </w:tc>
        <w:tc>
          <w:tcPr>
            <w:tcW w:w="1684" w:type="dxa"/>
            <w:tcBorders>
              <w:top w:val="single" w:sz="4" w:space="0" w:color="000000"/>
              <w:left w:val="single" w:sz="4" w:space="0" w:color="000000"/>
              <w:bottom w:val="single" w:sz="4" w:space="0" w:color="000000"/>
              <w:right w:val="single" w:sz="8" w:space="0" w:color="000000"/>
            </w:tcBorders>
            <w:tcMar>
              <w:top w:w="20" w:type="nil"/>
              <w:left w:w="20" w:type="nil"/>
              <w:bottom w:w="20" w:type="nil"/>
              <w:right w:w="20" w:type="nil"/>
            </w:tcMar>
            <w:vAlign w:val="center"/>
          </w:tcPr>
          <w:p w14:paraId="4EB969D6"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proofErr w:type="spellStart"/>
            <w:r w:rsidRPr="0063463D">
              <w:rPr>
                <w:rFonts w:ascii="Arial" w:hAnsi="Arial" w:cs="Arial"/>
                <w:color w:val="000000"/>
                <w:sz w:val="20"/>
                <w:szCs w:val="20"/>
                <w:lang w:eastAsia="en-US"/>
              </w:rPr>
              <w:t>Teff</w:t>
            </w:r>
            <w:proofErr w:type="spellEnd"/>
            <w:r w:rsidRPr="0063463D">
              <w:rPr>
                <w:rFonts w:ascii="Arial" w:hAnsi="Arial" w:cs="Arial"/>
                <w:color w:val="000000"/>
                <w:sz w:val="20"/>
                <w:szCs w:val="20"/>
                <w:lang w:eastAsia="en-US"/>
              </w:rPr>
              <w:t xml:space="preserve"> </w:t>
            </w:r>
          </w:p>
        </w:tc>
        <w:tc>
          <w:tcPr>
            <w:tcW w:w="1418" w:type="dxa"/>
            <w:tcBorders>
              <w:top w:val="single" w:sz="4" w:space="0" w:color="000000"/>
              <w:left w:val="single" w:sz="8" w:space="0" w:color="000000"/>
              <w:bottom w:val="single" w:sz="4" w:space="0" w:color="000000"/>
              <w:right w:val="single" w:sz="4" w:space="0" w:color="000000"/>
            </w:tcBorders>
            <w:tcMar>
              <w:top w:w="20" w:type="nil"/>
              <w:left w:w="20" w:type="nil"/>
              <w:bottom w:w="20" w:type="nil"/>
              <w:right w:w="20" w:type="nil"/>
            </w:tcMar>
            <w:vAlign w:val="center"/>
          </w:tcPr>
          <w:p w14:paraId="314914F4" w14:textId="66AC019A"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3C5ABB99" wp14:editId="10330836">
                  <wp:extent cx="9525" cy="9525"/>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6.1 </w:t>
            </w:r>
          </w:p>
        </w:tc>
        <w:tc>
          <w:tcPr>
            <w:tcW w:w="1220" w:type="dxa"/>
            <w:tcBorders>
              <w:top w:val="single" w:sz="4" w:space="0" w:color="000000"/>
              <w:left w:val="single" w:sz="4" w:space="0" w:color="000000"/>
              <w:bottom w:val="single" w:sz="4" w:space="0" w:color="000000"/>
              <w:right w:val="single" w:sz="18" w:space="0" w:color="000000"/>
            </w:tcBorders>
            <w:tcMar>
              <w:top w:w="20" w:type="nil"/>
              <w:left w:w="20" w:type="nil"/>
              <w:bottom w:w="20" w:type="nil"/>
              <w:right w:w="20" w:type="nil"/>
            </w:tcMar>
            <w:vAlign w:val="center"/>
          </w:tcPr>
          <w:p w14:paraId="623E8A03" w14:textId="6FC66981"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7FDBC28E" wp14:editId="7FD1FC94">
                  <wp:extent cx="9525" cy="952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10.0 </w:t>
            </w:r>
          </w:p>
        </w:tc>
      </w:tr>
      <w:tr w:rsidR="004F5E74" w:rsidRPr="0063463D" w14:paraId="49752679" w14:textId="77777777" w:rsidTr="002F70EF">
        <w:tblPrEx>
          <w:tblBorders>
            <w:top w:val="none" w:sz="0" w:space="0" w:color="auto"/>
          </w:tblBorders>
        </w:tblPrEx>
        <w:trPr>
          <w:trHeight w:val="35"/>
        </w:trPr>
        <w:tc>
          <w:tcPr>
            <w:tcW w:w="708" w:type="dxa"/>
            <w:tcBorders>
              <w:top w:val="single" w:sz="4" w:space="0" w:color="000000"/>
              <w:left w:val="single" w:sz="18" w:space="0" w:color="000000"/>
              <w:bottom w:val="single" w:sz="4" w:space="0" w:color="000000"/>
              <w:right w:val="single" w:sz="4" w:space="0" w:color="000000"/>
            </w:tcBorders>
            <w:tcMar>
              <w:top w:w="20" w:type="nil"/>
              <w:left w:w="20" w:type="nil"/>
              <w:bottom w:w="20" w:type="nil"/>
              <w:right w:w="20" w:type="nil"/>
            </w:tcMar>
            <w:vAlign w:val="center"/>
          </w:tcPr>
          <w:p w14:paraId="2F1B1D2F" w14:textId="2BE60C6E" w:rsidR="009A7C71" w:rsidRPr="0063463D" w:rsidRDefault="009A7C71" w:rsidP="006E24C8">
            <w:pPr>
              <w:widowControl w:val="0"/>
              <w:autoSpaceDE w:val="0"/>
              <w:autoSpaceDN w:val="0"/>
              <w:adjustRightInd w:val="0"/>
              <w:spacing w:before="40" w:after="40"/>
              <w:jc w:val="center"/>
              <w:rPr>
                <w:rFonts w:ascii="Arial" w:hAnsi="Arial" w:cs="Arial"/>
                <w:color w:val="000000"/>
                <w:sz w:val="20"/>
                <w:szCs w:val="20"/>
                <w:lang w:eastAsia="en-US"/>
              </w:rPr>
            </w:pPr>
            <w:r w:rsidRPr="0063463D">
              <w:rPr>
                <w:rFonts w:ascii="Arial" w:hAnsi="Arial" w:cs="Arial"/>
                <w:color w:val="000000"/>
                <w:sz w:val="20"/>
                <w:szCs w:val="20"/>
                <w:lang w:eastAsia="en-US"/>
              </w:rPr>
              <w:t>2</w:t>
            </w:r>
          </w:p>
        </w:tc>
        <w:tc>
          <w:tcPr>
            <w:tcW w:w="1684" w:type="dxa"/>
            <w:tcBorders>
              <w:top w:val="single" w:sz="4" w:space="0" w:color="000000"/>
              <w:left w:val="single" w:sz="4" w:space="0" w:color="000000"/>
              <w:bottom w:val="single" w:sz="4" w:space="0" w:color="000000"/>
              <w:right w:val="single" w:sz="8" w:space="0" w:color="000000"/>
            </w:tcBorders>
            <w:tcMar>
              <w:top w:w="20" w:type="nil"/>
              <w:left w:w="20" w:type="nil"/>
              <w:bottom w:w="20" w:type="nil"/>
              <w:right w:w="20" w:type="nil"/>
            </w:tcMar>
            <w:vAlign w:val="center"/>
          </w:tcPr>
          <w:p w14:paraId="3E3B5E07"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Millet </w:t>
            </w:r>
          </w:p>
        </w:tc>
        <w:tc>
          <w:tcPr>
            <w:tcW w:w="1418" w:type="dxa"/>
            <w:tcBorders>
              <w:top w:val="single" w:sz="4" w:space="0" w:color="000000"/>
              <w:left w:val="single" w:sz="8" w:space="0" w:color="000000"/>
              <w:bottom w:val="single" w:sz="4" w:space="0" w:color="000000"/>
              <w:right w:val="single" w:sz="4" w:space="0" w:color="000000"/>
            </w:tcBorders>
            <w:tcMar>
              <w:top w:w="20" w:type="nil"/>
              <w:left w:w="20" w:type="nil"/>
              <w:bottom w:w="20" w:type="nil"/>
              <w:right w:w="20" w:type="nil"/>
            </w:tcMar>
            <w:vAlign w:val="center"/>
          </w:tcPr>
          <w:p w14:paraId="53E9EAC7" w14:textId="0246A79E"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2CC3C9F5" wp14:editId="661C0C42">
                  <wp:extent cx="9525" cy="952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11.4 </w:t>
            </w:r>
          </w:p>
        </w:tc>
        <w:tc>
          <w:tcPr>
            <w:tcW w:w="1220" w:type="dxa"/>
            <w:tcBorders>
              <w:top w:val="single" w:sz="4" w:space="0" w:color="000000"/>
              <w:left w:val="single" w:sz="4" w:space="0" w:color="000000"/>
              <w:bottom w:val="single" w:sz="4" w:space="0" w:color="000000"/>
              <w:right w:val="single" w:sz="18" w:space="0" w:color="000000"/>
            </w:tcBorders>
            <w:tcMar>
              <w:top w:w="20" w:type="nil"/>
              <w:left w:w="20" w:type="nil"/>
              <w:bottom w:w="20" w:type="nil"/>
              <w:right w:w="20" w:type="nil"/>
            </w:tcMar>
            <w:vAlign w:val="center"/>
          </w:tcPr>
          <w:p w14:paraId="7D1FD682" w14:textId="6B98F997"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6E2785F5" wp14:editId="618FAF75">
                  <wp:extent cx="9525" cy="9525"/>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12.01 </w:t>
            </w:r>
          </w:p>
        </w:tc>
      </w:tr>
      <w:tr w:rsidR="004F5E74" w:rsidRPr="0063463D" w14:paraId="6C04773F" w14:textId="77777777" w:rsidTr="002F70EF">
        <w:tblPrEx>
          <w:tblBorders>
            <w:top w:val="none" w:sz="0" w:space="0" w:color="auto"/>
          </w:tblBorders>
        </w:tblPrEx>
        <w:trPr>
          <w:trHeight w:val="151"/>
        </w:trPr>
        <w:tc>
          <w:tcPr>
            <w:tcW w:w="708" w:type="dxa"/>
            <w:tcBorders>
              <w:top w:val="single" w:sz="4" w:space="0" w:color="000000"/>
              <w:left w:val="single" w:sz="18" w:space="0" w:color="000000"/>
              <w:bottom w:val="single" w:sz="4" w:space="0" w:color="000000"/>
              <w:right w:val="single" w:sz="4" w:space="0" w:color="000000"/>
            </w:tcBorders>
            <w:tcMar>
              <w:top w:w="20" w:type="nil"/>
              <w:left w:w="20" w:type="nil"/>
              <w:bottom w:w="20" w:type="nil"/>
              <w:right w:w="20" w:type="nil"/>
            </w:tcMar>
            <w:vAlign w:val="center"/>
          </w:tcPr>
          <w:p w14:paraId="2E51C381" w14:textId="33779807" w:rsidR="009A7C71" w:rsidRPr="0063463D" w:rsidRDefault="009A7C71" w:rsidP="006E24C8">
            <w:pPr>
              <w:widowControl w:val="0"/>
              <w:autoSpaceDE w:val="0"/>
              <w:autoSpaceDN w:val="0"/>
              <w:adjustRightInd w:val="0"/>
              <w:spacing w:before="40" w:after="40"/>
              <w:jc w:val="center"/>
              <w:rPr>
                <w:rFonts w:ascii="Arial" w:hAnsi="Arial" w:cs="Arial"/>
                <w:color w:val="000000"/>
                <w:sz w:val="20"/>
                <w:szCs w:val="20"/>
                <w:lang w:eastAsia="en-US"/>
              </w:rPr>
            </w:pPr>
            <w:r w:rsidRPr="0063463D">
              <w:rPr>
                <w:rFonts w:ascii="Arial" w:hAnsi="Arial" w:cs="Arial"/>
                <w:color w:val="000000"/>
                <w:sz w:val="20"/>
                <w:szCs w:val="20"/>
                <w:lang w:eastAsia="en-US"/>
              </w:rPr>
              <w:t>3</w:t>
            </w:r>
          </w:p>
        </w:tc>
        <w:tc>
          <w:tcPr>
            <w:tcW w:w="1684" w:type="dxa"/>
            <w:tcBorders>
              <w:top w:val="single" w:sz="4" w:space="0" w:color="000000"/>
              <w:left w:val="single" w:sz="4" w:space="0" w:color="000000"/>
              <w:bottom w:val="single" w:sz="4" w:space="0" w:color="000000"/>
              <w:right w:val="single" w:sz="8" w:space="0" w:color="000000"/>
            </w:tcBorders>
            <w:tcMar>
              <w:top w:w="20" w:type="nil"/>
              <w:left w:w="20" w:type="nil"/>
              <w:bottom w:w="20" w:type="nil"/>
              <w:right w:w="20" w:type="nil"/>
            </w:tcMar>
            <w:vAlign w:val="center"/>
          </w:tcPr>
          <w:p w14:paraId="11C5F3A6"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Barley </w:t>
            </w:r>
          </w:p>
        </w:tc>
        <w:tc>
          <w:tcPr>
            <w:tcW w:w="1418" w:type="dxa"/>
            <w:tcBorders>
              <w:top w:val="single" w:sz="4" w:space="0" w:color="000000"/>
              <w:left w:val="single" w:sz="8" w:space="0" w:color="000000"/>
              <w:bottom w:val="single" w:sz="4" w:space="0" w:color="000000"/>
              <w:right w:val="single" w:sz="4" w:space="0" w:color="000000"/>
            </w:tcBorders>
            <w:tcMar>
              <w:top w:w="20" w:type="nil"/>
              <w:left w:w="20" w:type="nil"/>
              <w:bottom w:w="20" w:type="nil"/>
              <w:right w:w="20" w:type="nil"/>
            </w:tcMar>
            <w:vAlign w:val="center"/>
          </w:tcPr>
          <w:p w14:paraId="7220DB3A"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13.8 </w:t>
            </w:r>
          </w:p>
        </w:tc>
        <w:tc>
          <w:tcPr>
            <w:tcW w:w="1220" w:type="dxa"/>
            <w:tcBorders>
              <w:top w:val="single" w:sz="4" w:space="0" w:color="000000"/>
              <w:left w:val="single" w:sz="4" w:space="0" w:color="000000"/>
              <w:bottom w:val="single" w:sz="4" w:space="0" w:color="000000"/>
              <w:right w:val="single" w:sz="18" w:space="0" w:color="000000"/>
            </w:tcBorders>
            <w:tcMar>
              <w:top w:w="20" w:type="nil"/>
              <w:left w:w="20" w:type="nil"/>
              <w:bottom w:w="20" w:type="nil"/>
              <w:right w:w="20" w:type="nil"/>
            </w:tcMar>
            <w:vAlign w:val="center"/>
          </w:tcPr>
          <w:p w14:paraId="71873B8D" w14:textId="77777777"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color w:val="000000"/>
                <w:sz w:val="20"/>
                <w:szCs w:val="20"/>
                <w:lang w:eastAsia="en-US"/>
              </w:rPr>
              <w:t xml:space="preserve">14.1 </w:t>
            </w:r>
          </w:p>
        </w:tc>
      </w:tr>
      <w:tr w:rsidR="004F5E74" w:rsidRPr="0063463D" w14:paraId="131B0129" w14:textId="77777777" w:rsidTr="002F70EF">
        <w:tblPrEx>
          <w:tblBorders>
            <w:top w:val="none" w:sz="0" w:space="0" w:color="auto"/>
          </w:tblBorders>
        </w:tblPrEx>
        <w:trPr>
          <w:trHeight w:val="78"/>
        </w:trPr>
        <w:tc>
          <w:tcPr>
            <w:tcW w:w="708" w:type="dxa"/>
            <w:tcBorders>
              <w:top w:val="single" w:sz="4" w:space="0" w:color="000000"/>
              <w:left w:val="single" w:sz="18" w:space="0" w:color="000000"/>
              <w:bottom w:val="single" w:sz="4" w:space="0" w:color="000000"/>
              <w:right w:val="single" w:sz="4" w:space="0" w:color="000000"/>
            </w:tcBorders>
            <w:tcMar>
              <w:top w:w="20" w:type="nil"/>
              <w:left w:w="20" w:type="nil"/>
              <w:bottom w:w="20" w:type="nil"/>
              <w:right w:w="20" w:type="nil"/>
            </w:tcMar>
            <w:vAlign w:val="center"/>
          </w:tcPr>
          <w:p w14:paraId="025FA2CD" w14:textId="0E1003A3" w:rsidR="009A7C71" w:rsidRPr="0063463D" w:rsidRDefault="009A7C71" w:rsidP="006E24C8">
            <w:pPr>
              <w:widowControl w:val="0"/>
              <w:autoSpaceDE w:val="0"/>
              <w:autoSpaceDN w:val="0"/>
              <w:adjustRightInd w:val="0"/>
              <w:spacing w:before="40" w:after="40"/>
              <w:jc w:val="center"/>
              <w:rPr>
                <w:rFonts w:ascii="Arial" w:hAnsi="Arial" w:cs="Arial"/>
                <w:color w:val="000000"/>
                <w:sz w:val="20"/>
                <w:szCs w:val="20"/>
                <w:lang w:eastAsia="en-US"/>
              </w:rPr>
            </w:pPr>
            <w:r w:rsidRPr="0063463D">
              <w:rPr>
                <w:rFonts w:ascii="Arial" w:hAnsi="Arial" w:cs="Arial"/>
                <w:color w:val="000000"/>
                <w:sz w:val="20"/>
                <w:szCs w:val="20"/>
                <w:lang w:eastAsia="en-US"/>
              </w:rPr>
              <w:t>4</w:t>
            </w:r>
          </w:p>
        </w:tc>
        <w:tc>
          <w:tcPr>
            <w:tcW w:w="1684" w:type="dxa"/>
            <w:tcBorders>
              <w:top w:val="single" w:sz="4" w:space="0" w:color="000000"/>
              <w:left w:val="single" w:sz="4" w:space="0" w:color="000000"/>
              <w:bottom w:val="single" w:sz="4" w:space="0" w:color="000000"/>
              <w:right w:val="single" w:sz="8" w:space="0" w:color="000000"/>
            </w:tcBorders>
            <w:tcMar>
              <w:top w:w="20" w:type="nil"/>
              <w:left w:w="20" w:type="nil"/>
              <w:bottom w:w="20" w:type="nil"/>
              <w:right w:w="20" w:type="nil"/>
            </w:tcMar>
            <w:vAlign w:val="center"/>
          </w:tcPr>
          <w:p w14:paraId="29F55024"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Wheat </w:t>
            </w:r>
          </w:p>
        </w:tc>
        <w:tc>
          <w:tcPr>
            <w:tcW w:w="1418" w:type="dxa"/>
            <w:tcBorders>
              <w:top w:val="single" w:sz="4" w:space="0" w:color="000000"/>
              <w:left w:val="single" w:sz="8" w:space="0" w:color="000000"/>
              <w:bottom w:val="single" w:sz="4" w:space="0" w:color="000000"/>
              <w:right w:val="single" w:sz="4" w:space="0" w:color="000000"/>
            </w:tcBorders>
            <w:tcMar>
              <w:top w:w="20" w:type="nil"/>
              <w:left w:w="20" w:type="nil"/>
              <w:bottom w:w="20" w:type="nil"/>
              <w:right w:w="20" w:type="nil"/>
            </w:tcMar>
            <w:vAlign w:val="center"/>
          </w:tcPr>
          <w:p w14:paraId="15E38539" w14:textId="56DD0EB1"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7D4AEC8E" wp14:editId="75FFC1F7">
                  <wp:extent cx="9525" cy="952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24.3 </w:t>
            </w:r>
          </w:p>
        </w:tc>
        <w:tc>
          <w:tcPr>
            <w:tcW w:w="1220" w:type="dxa"/>
            <w:tcBorders>
              <w:top w:val="single" w:sz="4" w:space="0" w:color="000000"/>
              <w:left w:val="single" w:sz="4" w:space="0" w:color="000000"/>
              <w:bottom w:val="single" w:sz="4" w:space="0" w:color="000000"/>
              <w:right w:val="single" w:sz="18" w:space="0" w:color="000000"/>
            </w:tcBorders>
            <w:tcMar>
              <w:top w:w="20" w:type="nil"/>
              <w:left w:w="20" w:type="nil"/>
              <w:bottom w:w="20" w:type="nil"/>
              <w:right w:w="20" w:type="nil"/>
            </w:tcMar>
            <w:vAlign w:val="center"/>
          </w:tcPr>
          <w:p w14:paraId="5EC3A843" w14:textId="7989753D"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4FDF3DA6" wp14:editId="30227F9E">
                  <wp:extent cx="9525" cy="952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36.0 </w:t>
            </w:r>
          </w:p>
        </w:tc>
      </w:tr>
      <w:tr w:rsidR="004F5E74" w:rsidRPr="0063463D" w14:paraId="37D79165" w14:textId="77777777" w:rsidTr="002F70EF">
        <w:tblPrEx>
          <w:tblBorders>
            <w:top w:val="none" w:sz="0" w:space="0" w:color="auto"/>
          </w:tblBorders>
        </w:tblPrEx>
        <w:trPr>
          <w:trHeight w:val="151"/>
        </w:trPr>
        <w:tc>
          <w:tcPr>
            <w:tcW w:w="708" w:type="dxa"/>
            <w:tcBorders>
              <w:top w:val="single" w:sz="4" w:space="0" w:color="000000"/>
              <w:left w:val="single" w:sz="18" w:space="0" w:color="000000"/>
              <w:bottom w:val="single" w:sz="4" w:space="0" w:color="000000"/>
              <w:right w:val="single" w:sz="4" w:space="0" w:color="000000"/>
            </w:tcBorders>
            <w:tcMar>
              <w:top w:w="20" w:type="nil"/>
              <w:left w:w="20" w:type="nil"/>
              <w:bottom w:w="20" w:type="nil"/>
              <w:right w:w="20" w:type="nil"/>
            </w:tcMar>
            <w:vAlign w:val="center"/>
          </w:tcPr>
          <w:p w14:paraId="0E084E2D" w14:textId="17683572" w:rsidR="009A7C71" w:rsidRPr="0063463D" w:rsidRDefault="009A7C71" w:rsidP="006E24C8">
            <w:pPr>
              <w:widowControl w:val="0"/>
              <w:autoSpaceDE w:val="0"/>
              <w:autoSpaceDN w:val="0"/>
              <w:adjustRightInd w:val="0"/>
              <w:spacing w:before="40" w:after="40"/>
              <w:jc w:val="center"/>
              <w:rPr>
                <w:rFonts w:ascii="Arial" w:hAnsi="Arial" w:cs="Arial"/>
                <w:color w:val="000000"/>
                <w:sz w:val="20"/>
                <w:szCs w:val="20"/>
                <w:lang w:eastAsia="en-US"/>
              </w:rPr>
            </w:pPr>
            <w:r w:rsidRPr="0063463D">
              <w:rPr>
                <w:rFonts w:ascii="Arial" w:hAnsi="Arial" w:cs="Arial"/>
                <w:color w:val="000000"/>
                <w:sz w:val="20"/>
                <w:szCs w:val="20"/>
                <w:lang w:eastAsia="en-US"/>
              </w:rPr>
              <w:t>5</w:t>
            </w:r>
          </w:p>
        </w:tc>
        <w:tc>
          <w:tcPr>
            <w:tcW w:w="1684" w:type="dxa"/>
            <w:tcBorders>
              <w:top w:val="single" w:sz="4" w:space="0" w:color="000000"/>
              <w:left w:val="single" w:sz="4" w:space="0" w:color="000000"/>
              <w:bottom w:val="single" w:sz="4" w:space="0" w:color="000000"/>
              <w:right w:val="single" w:sz="8" w:space="0" w:color="000000"/>
            </w:tcBorders>
            <w:tcMar>
              <w:top w:w="20" w:type="nil"/>
              <w:left w:w="20" w:type="nil"/>
              <w:bottom w:w="20" w:type="nil"/>
              <w:right w:w="20" w:type="nil"/>
            </w:tcMar>
            <w:vAlign w:val="center"/>
          </w:tcPr>
          <w:p w14:paraId="6FABC460"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Oats </w:t>
            </w:r>
          </w:p>
        </w:tc>
        <w:tc>
          <w:tcPr>
            <w:tcW w:w="1418" w:type="dxa"/>
            <w:tcBorders>
              <w:top w:val="single" w:sz="4" w:space="0" w:color="000000"/>
              <w:left w:val="single" w:sz="8" w:space="0" w:color="000000"/>
              <w:bottom w:val="single" w:sz="4" w:space="0" w:color="000000"/>
              <w:right w:val="single" w:sz="4" w:space="0" w:color="000000"/>
            </w:tcBorders>
            <w:tcMar>
              <w:top w:w="20" w:type="nil"/>
              <w:left w:w="20" w:type="nil"/>
              <w:bottom w:w="20" w:type="nil"/>
              <w:right w:w="20" w:type="nil"/>
            </w:tcMar>
            <w:vAlign w:val="center"/>
          </w:tcPr>
          <w:p w14:paraId="2B998146"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11.0 </w:t>
            </w:r>
          </w:p>
        </w:tc>
        <w:tc>
          <w:tcPr>
            <w:tcW w:w="1220" w:type="dxa"/>
            <w:tcBorders>
              <w:top w:val="single" w:sz="4" w:space="0" w:color="000000"/>
              <w:left w:val="single" w:sz="4" w:space="0" w:color="000000"/>
              <w:bottom w:val="single" w:sz="4" w:space="0" w:color="000000"/>
              <w:right w:val="single" w:sz="18" w:space="0" w:color="000000"/>
            </w:tcBorders>
            <w:tcMar>
              <w:top w:w="20" w:type="nil"/>
              <w:left w:w="20" w:type="nil"/>
              <w:bottom w:w="20" w:type="nil"/>
              <w:right w:w="20" w:type="nil"/>
            </w:tcMar>
            <w:vAlign w:val="center"/>
          </w:tcPr>
          <w:p w14:paraId="3B013192" w14:textId="77777777"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color w:val="000000"/>
                <w:sz w:val="20"/>
                <w:szCs w:val="20"/>
                <w:lang w:eastAsia="en-US"/>
              </w:rPr>
              <w:t xml:space="preserve">14.2 </w:t>
            </w:r>
          </w:p>
        </w:tc>
      </w:tr>
      <w:tr w:rsidR="004F5E74" w:rsidRPr="0063463D" w14:paraId="04605EE2" w14:textId="77777777" w:rsidTr="002F70EF">
        <w:tblPrEx>
          <w:tblBorders>
            <w:top w:val="none" w:sz="0" w:space="0" w:color="auto"/>
          </w:tblBorders>
        </w:tblPrEx>
        <w:trPr>
          <w:trHeight w:val="35"/>
        </w:trPr>
        <w:tc>
          <w:tcPr>
            <w:tcW w:w="708" w:type="dxa"/>
            <w:tcBorders>
              <w:top w:val="single" w:sz="4" w:space="0" w:color="000000"/>
              <w:left w:val="single" w:sz="18" w:space="0" w:color="000000"/>
              <w:bottom w:val="single" w:sz="4" w:space="0" w:color="000000"/>
              <w:right w:val="single" w:sz="4" w:space="0" w:color="000000"/>
            </w:tcBorders>
            <w:tcMar>
              <w:top w:w="20" w:type="nil"/>
              <w:left w:w="20" w:type="nil"/>
              <w:bottom w:w="20" w:type="nil"/>
              <w:right w:w="20" w:type="nil"/>
            </w:tcMar>
            <w:vAlign w:val="center"/>
          </w:tcPr>
          <w:p w14:paraId="63F1A3FC" w14:textId="13D716DB" w:rsidR="009A7C71" w:rsidRPr="0063463D" w:rsidRDefault="009A7C71" w:rsidP="006E24C8">
            <w:pPr>
              <w:widowControl w:val="0"/>
              <w:autoSpaceDE w:val="0"/>
              <w:autoSpaceDN w:val="0"/>
              <w:adjustRightInd w:val="0"/>
              <w:spacing w:before="40" w:after="40"/>
              <w:jc w:val="center"/>
              <w:rPr>
                <w:rFonts w:ascii="Arial" w:hAnsi="Arial" w:cs="Arial"/>
                <w:color w:val="000000"/>
                <w:sz w:val="20"/>
                <w:szCs w:val="20"/>
                <w:lang w:eastAsia="en-US"/>
              </w:rPr>
            </w:pPr>
            <w:r w:rsidRPr="0063463D">
              <w:rPr>
                <w:rFonts w:ascii="Arial" w:hAnsi="Arial" w:cs="Arial"/>
                <w:color w:val="000000"/>
                <w:sz w:val="20"/>
                <w:szCs w:val="20"/>
                <w:lang w:eastAsia="en-US"/>
              </w:rPr>
              <w:t>6</w:t>
            </w:r>
          </w:p>
        </w:tc>
        <w:tc>
          <w:tcPr>
            <w:tcW w:w="1684" w:type="dxa"/>
            <w:tcBorders>
              <w:top w:val="single" w:sz="4" w:space="0" w:color="000000"/>
              <w:left w:val="single" w:sz="4" w:space="0" w:color="000000"/>
              <w:bottom w:val="single" w:sz="4" w:space="0" w:color="000000"/>
              <w:right w:val="single" w:sz="8" w:space="0" w:color="000000"/>
            </w:tcBorders>
            <w:tcMar>
              <w:top w:w="20" w:type="nil"/>
              <w:left w:w="20" w:type="nil"/>
              <w:bottom w:w="20" w:type="nil"/>
              <w:right w:w="20" w:type="nil"/>
            </w:tcMar>
            <w:vAlign w:val="center"/>
          </w:tcPr>
          <w:p w14:paraId="482CE1A6"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Rice </w:t>
            </w:r>
          </w:p>
        </w:tc>
        <w:tc>
          <w:tcPr>
            <w:tcW w:w="1418" w:type="dxa"/>
            <w:tcBorders>
              <w:top w:val="single" w:sz="4" w:space="0" w:color="000000"/>
              <w:left w:val="single" w:sz="8" w:space="0" w:color="000000"/>
              <w:bottom w:val="single" w:sz="4" w:space="0" w:color="000000"/>
              <w:right w:val="single" w:sz="4" w:space="0" w:color="000000"/>
            </w:tcBorders>
            <w:tcMar>
              <w:top w:w="20" w:type="nil"/>
              <w:left w:w="20" w:type="nil"/>
              <w:bottom w:w="20" w:type="nil"/>
              <w:right w:w="20" w:type="nil"/>
            </w:tcMar>
            <w:vAlign w:val="center"/>
          </w:tcPr>
          <w:p w14:paraId="3D609C41" w14:textId="6C89EC99"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1B0BF01B" wp14:editId="04F8101B">
                  <wp:extent cx="9525" cy="952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12.0 </w:t>
            </w:r>
          </w:p>
        </w:tc>
        <w:tc>
          <w:tcPr>
            <w:tcW w:w="1220" w:type="dxa"/>
            <w:tcBorders>
              <w:top w:val="single" w:sz="4" w:space="0" w:color="000000"/>
              <w:left w:val="single" w:sz="4" w:space="0" w:color="000000"/>
              <w:bottom w:val="single" w:sz="4" w:space="0" w:color="000000"/>
              <w:right w:val="single" w:sz="18" w:space="0" w:color="000000"/>
            </w:tcBorders>
            <w:tcMar>
              <w:top w:w="20" w:type="nil"/>
              <w:left w:w="20" w:type="nil"/>
              <w:bottom w:w="20" w:type="nil"/>
              <w:right w:w="20" w:type="nil"/>
            </w:tcMar>
            <w:vAlign w:val="center"/>
          </w:tcPr>
          <w:p w14:paraId="317C3094" w14:textId="2963964E"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34070889" wp14:editId="6A93E563">
                  <wp:extent cx="9525" cy="952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15.3 </w:t>
            </w:r>
          </w:p>
        </w:tc>
      </w:tr>
      <w:tr w:rsidR="004F5E74" w:rsidRPr="0063463D" w14:paraId="524A106D" w14:textId="77777777" w:rsidTr="002F70EF">
        <w:tblPrEx>
          <w:tblBorders>
            <w:top w:val="none" w:sz="0" w:space="0" w:color="auto"/>
          </w:tblBorders>
        </w:tblPrEx>
        <w:trPr>
          <w:trHeight w:val="97"/>
        </w:trPr>
        <w:tc>
          <w:tcPr>
            <w:tcW w:w="708" w:type="dxa"/>
            <w:tcBorders>
              <w:top w:val="single" w:sz="4" w:space="0" w:color="000000"/>
              <w:left w:val="single" w:sz="18" w:space="0" w:color="000000"/>
              <w:bottom w:val="single" w:sz="4" w:space="0" w:color="000000"/>
              <w:right w:val="single" w:sz="4" w:space="0" w:color="000000"/>
            </w:tcBorders>
            <w:tcMar>
              <w:top w:w="20" w:type="nil"/>
              <w:left w:w="20" w:type="nil"/>
              <w:bottom w:w="20" w:type="nil"/>
              <w:right w:w="20" w:type="nil"/>
            </w:tcMar>
            <w:vAlign w:val="center"/>
          </w:tcPr>
          <w:p w14:paraId="0024B1AA" w14:textId="3D948B21" w:rsidR="009A7C71" w:rsidRPr="0063463D" w:rsidRDefault="009A7C71" w:rsidP="006E24C8">
            <w:pPr>
              <w:widowControl w:val="0"/>
              <w:autoSpaceDE w:val="0"/>
              <w:autoSpaceDN w:val="0"/>
              <w:adjustRightInd w:val="0"/>
              <w:spacing w:before="40" w:after="40"/>
              <w:jc w:val="center"/>
              <w:rPr>
                <w:rFonts w:ascii="Arial" w:hAnsi="Arial" w:cs="Arial"/>
                <w:color w:val="000000"/>
                <w:sz w:val="20"/>
                <w:szCs w:val="20"/>
                <w:lang w:eastAsia="en-US"/>
              </w:rPr>
            </w:pPr>
            <w:r w:rsidRPr="0063463D">
              <w:rPr>
                <w:rFonts w:ascii="Arial" w:hAnsi="Arial" w:cs="Arial"/>
                <w:color w:val="000000"/>
                <w:sz w:val="20"/>
                <w:szCs w:val="20"/>
                <w:lang w:eastAsia="en-US"/>
              </w:rPr>
              <w:t>7</w:t>
            </w:r>
          </w:p>
        </w:tc>
        <w:tc>
          <w:tcPr>
            <w:tcW w:w="1684" w:type="dxa"/>
            <w:tcBorders>
              <w:top w:val="single" w:sz="4" w:space="0" w:color="000000"/>
              <w:left w:val="single" w:sz="4" w:space="0" w:color="000000"/>
              <w:bottom w:val="single" w:sz="4" w:space="0" w:color="000000"/>
              <w:right w:val="single" w:sz="8" w:space="0" w:color="000000"/>
            </w:tcBorders>
            <w:tcMar>
              <w:top w:w="20" w:type="nil"/>
              <w:left w:w="20" w:type="nil"/>
              <w:bottom w:w="20" w:type="nil"/>
              <w:right w:w="20" w:type="nil"/>
            </w:tcMar>
            <w:vAlign w:val="center"/>
          </w:tcPr>
          <w:p w14:paraId="1AC064A8"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Maize </w:t>
            </w:r>
          </w:p>
        </w:tc>
        <w:tc>
          <w:tcPr>
            <w:tcW w:w="1418" w:type="dxa"/>
            <w:tcBorders>
              <w:top w:val="single" w:sz="4" w:space="0" w:color="000000"/>
              <w:left w:val="single" w:sz="8" w:space="0" w:color="000000"/>
              <w:bottom w:val="single" w:sz="4" w:space="0" w:color="000000"/>
              <w:right w:val="single" w:sz="4" w:space="0" w:color="000000"/>
            </w:tcBorders>
            <w:tcMar>
              <w:top w:w="20" w:type="nil"/>
              <w:left w:w="20" w:type="nil"/>
              <w:bottom w:w="20" w:type="nil"/>
              <w:right w:w="20" w:type="nil"/>
            </w:tcMar>
            <w:vAlign w:val="center"/>
          </w:tcPr>
          <w:p w14:paraId="40BFBFDC" w14:textId="29CA5DAB"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0CDF499D" wp14:editId="15869CD9">
                  <wp:extent cx="9525" cy="9525"/>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22.8 </w:t>
            </w:r>
          </w:p>
        </w:tc>
        <w:tc>
          <w:tcPr>
            <w:tcW w:w="1220" w:type="dxa"/>
            <w:tcBorders>
              <w:top w:val="single" w:sz="4" w:space="0" w:color="000000"/>
              <w:left w:val="single" w:sz="4" w:space="0" w:color="000000"/>
              <w:bottom w:val="single" w:sz="4" w:space="0" w:color="000000"/>
              <w:right w:val="single" w:sz="18" w:space="0" w:color="000000"/>
            </w:tcBorders>
            <w:tcMar>
              <w:top w:w="20" w:type="nil"/>
              <w:left w:w="20" w:type="nil"/>
              <w:bottom w:w="20" w:type="nil"/>
              <w:right w:w="20" w:type="nil"/>
            </w:tcMar>
            <w:vAlign w:val="center"/>
          </w:tcPr>
          <w:p w14:paraId="2E035E6C" w14:textId="537840DC"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6D17B757" wp14:editId="0AAA1B75">
                  <wp:extent cx="9525" cy="952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38.5 </w:t>
            </w:r>
          </w:p>
        </w:tc>
      </w:tr>
      <w:tr w:rsidR="004F5E74" w:rsidRPr="0063463D" w14:paraId="2701A16B" w14:textId="77777777" w:rsidTr="002F70EF">
        <w:tblPrEx>
          <w:tblBorders>
            <w:top w:val="none" w:sz="0" w:space="0" w:color="auto"/>
          </w:tblBorders>
        </w:tblPrEx>
        <w:trPr>
          <w:trHeight w:val="78"/>
        </w:trPr>
        <w:tc>
          <w:tcPr>
            <w:tcW w:w="708" w:type="dxa"/>
            <w:tcBorders>
              <w:top w:val="single" w:sz="4" w:space="0" w:color="000000"/>
              <w:left w:val="single" w:sz="18" w:space="0" w:color="000000"/>
              <w:bottom w:val="single" w:sz="18" w:space="0" w:color="000000"/>
              <w:right w:val="single" w:sz="4" w:space="0" w:color="000000"/>
            </w:tcBorders>
            <w:tcMar>
              <w:top w:w="20" w:type="nil"/>
              <w:left w:w="20" w:type="nil"/>
              <w:bottom w:w="20" w:type="nil"/>
              <w:right w:w="20" w:type="nil"/>
            </w:tcMar>
            <w:vAlign w:val="center"/>
          </w:tcPr>
          <w:p w14:paraId="7E651277" w14:textId="06AA33FA" w:rsidR="009A7C71" w:rsidRPr="0063463D" w:rsidRDefault="009A7C71" w:rsidP="006E24C8">
            <w:pPr>
              <w:widowControl w:val="0"/>
              <w:autoSpaceDE w:val="0"/>
              <w:autoSpaceDN w:val="0"/>
              <w:adjustRightInd w:val="0"/>
              <w:spacing w:before="40" w:after="40"/>
              <w:jc w:val="center"/>
              <w:rPr>
                <w:rFonts w:ascii="Arial" w:hAnsi="Arial" w:cs="Arial"/>
                <w:color w:val="000000"/>
                <w:sz w:val="20"/>
                <w:szCs w:val="20"/>
                <w:lang w:eastAsia="en-US"/>
              </w:rPr>
            </w:pPr>
            <w:r w:rsidRPr="0063463D">
              <w:rPr>
                <w:rFonts w:ascii="Arial" w:hAnsi="Arial" w:cs="Arial"/>
                <w:color w:val="000000"/>
                <w:sz w:val="20"/>
                <w:szCs w:val="20"/>
                <w:lang w:eastAsia="en-US"/>
              </w:rPr>
              <w:t>8</w:t>
            </w:r>
          </w:p>
        </w:tc>
        <w:tc>
          <w:tcPr>
            <w:tcW w:w="1684" w:type="dxa"/>
            <w:tcBorders>
              <w:top w:val="single" w:sz="4" w:space="0" w:color="000000"/>
              <w:left w:val="single" w:sz="4" w:space="0" w:color="000000"/>
              <w:bottom w:val="single" w:sz="18" w:space="0" w:color="000000"/>
              <w:right w:val="single" w:sz="8" w:space="0" w:color="000000"/>
            </w:tcBorders>
            <w:tcMar>
              <w:top w:w="20" w:type="nil"/>
              <w:left w:w="20" w:type="nil"/>
              <w:bottom w:w="20" w:type="nil"/>
              <w:right w:w="20" w:type="nil"/>
            </w:tcMar>
            <w:vAlign w:val="center"/>
          </w:tcPr>
          <w:p w14:paraId="06825C84"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Sorghum </w:t>
            </w:r>
          </w:p>
        </w:tc>
        <w:tc>
          <w:tcPr>
            <w:tcW w:w="1418" w:type="dxa"/>
            <w:tcBorders>
              <w:top w:val="single" w:sz="4" w:space="0" w:color="000000"/>
              <w:left w:val="single" w:sz="8" w:space="0" w:color="000000"/>
              <w:bottom w:val="single" w:sz="18" w:space="0" w:color="000000"/>
              <w:right w:val="single" w:sz="4" w:space="0" w:color="000000"/>
            </w:tcBorders>
            <w:tcMar>
              <w:top w:w="20" w:type="nil"/>
              <w:left w:w="20" w:type="nil"/>
              <w:bottom w:w="20" w:type="nil"/>
              <w:right w:w="20" w:type="nil"/>
            </w:tcMar>
            <w:vAlign w:val="center"/>
          </w:tcPr>
          <w:p w14:paraId="44BD4C4A" w14:textId="475D2CA9"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41E1845C" wp14:editId="18D8DB32">
                  <wp:extent cx="9525" cy="9525"/>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11.3 </w:t>
            </w:r>
          </w:p>
        </w:tc>
        <w:tc>
          <w:tcPr>
            <w:tcW w:w="1220" w:type="dxa"/>
            <w:tcBorders>
              <w:top w:val="single" w:sz="4" w:space="0" w:color="000000"/>
              <w:left w:val="single" w:sz="4" w:space="0" w:color="000000"/>
              <w:bottom w:val="single" w:sz="18" w:space="0" w:color="000000"/>
              <w:right w:val="single" w:sz="18" w:space="0" w:color="000000"/>
            </w:tcBorders>
            <w:tcMar>
              <w:top w:w="20" w:type="nil"/>
              <w:left w:w="20" w:type="nil"/>
              <w:bottom w:w="20" w:type="nil"/>
              <w:right w:w="20" w:type="nil"/>
            </w:tcMar>
            <w:vAlign w:val="center"/>
          </w:tcPr>
          <w:p w14:paraId="700911ED" w14:textId="5C872915"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039F8BBA" wp14:editId="6F443FEB">
                  <wp:extent cx="9525" cy="952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18.5 </w:t>
            </w:r>
          </w:p>
        </w:tc>
      </w:tr>
      <w:tr w:rsidR="002F70EF" w:rsidRPr="0063463D" w14:paraId="2F440AEE" w14:textId="77777777" w:rsidTr="002F70EF">
        <w:tblPrEx>
          <w:tblBorders>
            <w:top w:val="none" w:sz="0" w:space="0" w:color="auto"/>
          </w:tblBorders>
        </w:tblPrEx>
        <w:trPr>
          <w:trHeight w:val="35"/>
        </w:trPr>
        <w:tc>
          <w:tcPr>
            <w:tcW w:w="2392" w:type="dxa"/>
            <w:gridSpan w:val="2"/>
            <w:tcBorders>
              <w:top w:val="single" w:sz="18" w:space="0" w:color="000000"/>
              <w:left w:val="single" w:sz="18" w:space="0" w:color="000000"/>
              <w:bottom w:val="single" w:sz="18" w:space="0" w:color="000000"/>
              <w:right w:val="single" w:sz="8" w:space="0" w:color="000000"/>
            </w:tcBorders>
            <w:shd w:val="clear" w:color="auto" w:fill="D9D9D9" w:themeFill="background1" w:themeFillShade="D9"/>
            <w:tcMar>
              <w:top w:w="20" w:type="nil"/>
              <w:left w:w="20" w:type="nil"/>
              <w:bottom w:w="20" w:type="nil"/>
              <w:right w:w="20" w:type="nil"/>
            </w:tcMar>
            <w:vAlign w:val="center"/>
          </w:tcPr>
          <w:p w14:paraId="049A4424"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Average </w:t>
            </w:r>
          </w:p>
        </w:tc>
        <w:tc>
          <w:tcPr>
            <w:tcW w:w="1418" w:type="dxa"/>
            <w:tcBorders>
              <w:top w:val="single" w:sz="18" w:space="0" w:color="000000"/>
              <w:left w:val="single" w:sz="8" w:space="0" w:color="000000"/>
              <w:bottom w:val="single" w:sz="18"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3545FF8A" w14:textId="4241D9B0"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14.1 </w:t>
            </w:r>
          </w:p>
        </w:tc>
        <w:tc>
          <w:tcPr>
            <w:tcW w:w="1220" w:type="dxa"/>
            <w:tcBorders>
              <w:top w:val="single" w:sz="18" w:space="0" w:color="000000"/>
              <w:left w:val="single" w:sz="4" w:space="0" w:color="000000"/>
              <w:bottom w:val="single" w:sz="18" w:space="0" w:color="000000"/>
              <w:right w:val="single" w:sz="18" w:space="0" w:color="000000"/>
            </w:tcBorders>
            <w:shd w:val="clear" w:color="auto" w:fill="D9D9D9" w:themeFill="background1" w:themeFillShade="D9"/>
            <w:tcMar>
              <w:top w:w="20" w:type="nil"/>
              <w:left w:w="20" w:type="nil"/>
              <w:bottom w:w="20" w:type="nil"/>
              <w:right w:w="20" w:type="nil"/>
            </w:tcMar>
            <w:vAlign w:val="center"/>
          </w:tcPr>
          <w:p w14:paraId="5969147E" w14:textId="77777777"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color w:val="000000"/>
                <w:sz w:val="20"/>
                <w:szCs w:val="20"/>
                <w:lang w:eastAsia="en-US"/>
              </w:rPr>
              <w:t xml:space="preserve">19.80 </w:t>
            </w:r>
          </w:p>
        </w:tc>
      </w:tr>
      <w:tr w:rsidR="00400664" w:rsidRPr="0063463D" w14:paraId="5D113C18" w14:textId="77777777" w:rsidTr="002F70EF">
        <w:tblPrEx>
          <w:tblBorders>
            <w:top w:val="none" w:sz="0" w:space="0" w:color="auto"/>
          </w:tblBorders>
        </w:tblPrEx>
        <w:trPr>
          <w:trHeight w:val="151"/>
        </w:trPr>
        <w:tc>
          <w:tcPr>
            <w:tcW w:w="3810" w:type="dxa"/>
            <w:gridSpan w:val="3"/>
            <w:tcBorders>
              <w:top w:val="single" w:sz="18" w:space="0" w:color="000000"/>
              <w:left w:val="single" w:sz="18" w:space="0" w:color="000000"/>
              <w:bottom w:val="single" w:sz="4" w:space="0" w:color="000000"/>
              <w:right w:val="single" w:sz="4" w:space="0" w:color="000000"/>
            </w:tcBorders>
            <w:tcMar>
              <w:top w:w="20" w:type="nil"/>
              <w:left w:w="20" w:type="nil"/>
              <w:bottom w:w="20" w:type="nil"/>
              <w:right w:w="20" w:type="nil"/>
            </w:tcMar>
            <w:vAlign w:val="center"/>
          </w:tcPr>
          <w:p w14:paraId="6064082D"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Pulse and oil crops </w:t>
            </w:r>
          </w:p>
        </w:tc>
        <w:tc>
          <w:tcPr>
            <w:tcW w:w="1220" w:type="dxa"/>
            <w:tcBorders>
              <w:top w:val="single" w:sz="18" w:space="0" w:color="000000"/>
              <w:left w:val="single" w:sz="4" w:space="0" w:color="000000"/>
              <w:bottom w:val="single" w:sz="4" w:space="0" w:color="000000"/>
              <w:right w:val="single" w:sz="18" w:space="0" w:color="000000"/>
            </w:tcBorders>
            <w:tcMar>
              <w:top w:w="20" w:type="nil"/>
              <w:left w:w="20" w:type="nil"/>
              <w:bottom w:w="20" w:type="nil"/>
              <w:right w:w="20" w:type="nil"/>
            </w:tcMar>
            <w:vAlign w:val="center"/>
          </w:tcPr>
          <w:p w14:paraId="75AF31AA" w14:textId="16C5E854"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54701451" wp14:editId="115C2361">
                  <wp:extent cx="9525" cy="952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 </w:t>
            </w:r>
            <w:r w:rsidRPr="0063463D">
              <w:rPr>
                <w:rFonts w:ascii="Arial" w:hAnsi="Arial" w:cs="Arial"/>
                <w:noProof/>
                <w:color w:val="000000"/>
                <w:sz w:val="20"/>
                <w:szCs w:val="20"/>
              </w:rPr>
              <w:drawing>
                <wp:inline distT="0" distB="0" distL="0" distR="0" wp14:anchorId="6AC848AE" wp14:editId="7A9BC1AE">
                  <wp:extent cx="9525" cy="952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 </w:t>
            </w:r>
          </w:p>
        </w:tc>
      </w:tr>
      <w:tr w:rsidR="004F5E74" w:rsidRPr="0063463D" w14:paraId="00E38FFC" w14:textId="77777777" w:rsidTr="002F70EF">
        <w:tblPrEx>
          <w:tblBorders>
            <w:top w:val="none" w:sz="0" w:space="0" w:color="auto"/>
          </w:tblBorders>
        </w:tblPrEx>
        <w:trPr>
          <w:trHeight w:val="35"/>
        </w:trPr>
        <w:tc>
          <w:tcPr>
            <w:tcW w:w="708" w:type="dxa"/>
            <w:tcBorders>
              <w:top w:val="single" w:sz="4" w:space="0" w:color="000000"/>
              <w:left w:val="single" w:sz="18" w:space="0" w:color="000000"/>
              <w:bottom w:val="single" w:sz="4" w:space="0" w:color="000000"/>
              <w:right w:val="single" w:sz="4" w:space="0" w:color="000000"/>
            </w:tcBorders>
            <w:tcMar>
              <w:top w:w="20" w:type="nil"/>
              <w:left w:w="20" w:type="nil"/>
              <w:bottom w:w="20" w:type="nil"/>
              <w:right w:w="20" w:type="nil"/>
            </w:tcMar>
            <w:vAlign w:val="center"/>
          </w:tcPr>
          <w:p w14:paraId="793B4FF0" w14:textId="4A98C022" w:rsidR="009A7C71" w:rsidRPr="0063463D" w:rsidRDefault="009A7C71" w:rsidP="006E24C8">
            <w:pPr>
              <w:widowControl w:val="0"/>
              <w:autoSpaceDE w:val="0"/>
              <w:autoSpaceDN w:val="0"/>
              <w:adjustRightInd w:val="0"/>
              <w:spacing w:before="40" w:after="40"/>
              <w:jc w:val="center"/>
              <w:rPr>
                <w:rFonts w:ascii="Arial" w:hAnsi="Arial" w:cs="Arial"/>
                <w:color w:val="000000"/>
                <w:sz w:val="20"/>
                <w:szCs w:val="20"/>
                <w:lang w:eastAsia="en-US"/>
              </w:rPr>
            </w:pPr>
            <w:r w:rsidRPr="0063463D">
              <w:rPr>
                <w:rFonts w:ascii="Arial" w:hAnsi="Arial" w:cs="Arial"/>
                <w:color w:val="000000"/>
                <w:sz w:val="20"/>
                <w:szCs w:val="20"/>
                <w:lang w:eastAsia="en-US"/>
              </w:rPr>
              <w:t>9</w:t>
            </w:r>
          </w:p>
        </w:tc>
        <w:tc>
          <w:tcPr>
            <w:tcW w:w="1684" w:type="dxa"/>
            <w:tcBorders>
              <w:top w:val="single" w:sz="4" w:space="0" w:color="000000"/>
              <w:left w:val="single" w:sz="4" w:space="0" w:color="000000"/>
              <w:bottom w:val="single" w:sz="4" w:space="0" w:color="000000"/>
              <w:right w:val="single" w:sz="8" w:space="0" w:color="000000"/>
            </w:tcBorders>
            <w:tcMar>
              <w:top w:w="20" w:type="nil"/>
              <w:left w:w="20" w:type="nil"/>
              <w:bottom w:w="20" w:type="nil"/>
              <w:right w:w="20" w:type="nil"/>
            </w:tcMar>
            <w:vAlign w:val="center"/>
          </w:tcPr>
          <w:p w14:paraId="7376A79D"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Field pea </w:t>
            </w:r>
          </w:p>
        </w:tc>
        <w:tc>
          <w:tcPr>
            <w:tcW w:w="1418" w:type="dxa"/>
            <w:tcBorders>
              <w:top w:val="single" w:sz="4" w:space="0" w:color="000000"/>
              <w:left w:val="single" w:sz="8" w:space="0" w:color="000000"/>
              <w:bottom w:val="single" w:sz="4" w:space="0" w:color="000000"/>
              <w:right w:val="single" w:sz="4" w:space="0" w:color="000000"/>
            </w:tcBorders>
            <w:tcMar>
              <w:top w:w="20" w:type="nil"/>
              <w:left w:w="20" w:type="nil"/>
              <w:bottom w:w="20" w:type="nil"/>
              <w:right w:w="20" w:type="nil"/>
            </w:tcMar>
            <w:vAlign w:val="center"/>
          </w:tcPr>
          <w:p w14:paraId="3E409B40" w14:textId="1551071E"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20993293" wp14:editId="0699B7D0">
                  <wp:extent cx="9525" cy="952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5.7 </w:t>
            </w:r>
          </w:p>
        </w:tc>
        <w:tc>
          <w:tcPr>
            <w:tcW w:w="1220" w:type="dxa"/>
            <w:tcBorders>
              <w:top w:val="single" w:sz="4" w:space="0" w:color="000000"/>
              <w:left w:val="single" w:sz="4" w:space="0" w:color="000000"/>
              <w:bottom w:val="single" w:sz="4" w:space="0" w:color="000000"/>
              <w:right w:val="single" w:sz="18" w:space="0" w:color="000000"/>
            </w:tcBorders>
            <w:tcMar>
              <w:top w:w="20" w:type="nil"/>
              <w:left w:w="20" w:type="nil"/>
              <w:bottom w:w="20" w:type="nil"/>
              <w:right w:w="20" w:type="nil"/>
            </w:tcMar>
            <w:vAlign w:val="center"/>
          </w:tcPr>
          <w:p w14:paraId="4F90CBB4" w14:textId="77777777"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color w:val="000000"/>
                <w:sz w:val="20"/>
                <w:szCs w:val="20"/>
                <w:lang w:eastAsia="en-US"/>
              </w:rPr>
              <w:t xml:space="preserve">10 </w:t>
            </w:r>
          </w:p>
        </w:tc>
      </w:tr>
      <w:tr w:rsidR="004F5E74" w:rsidRPr="0063463D" w14:paraId="23301898" w14:textId="77777777" w:rsidTr="002F70EF">
        <w:tblPrEx>
          <w:tblBorders>
            <w:top w:val="none" w:sz="0" w:space="0" w:color="auto"/>
          </w:tblBorders>
        </w:tblPrEx>
        <w:trPr>
          <w:trHeight w:val="35"/>
        </w:trPr>
        <w:tc>
          <w:tcPr>
            <w:tcW w:w="708" w:type="dxa"/>
            <w:tcBorders>
              <w:top w:val="single" w:sz="4" w:space="0" w:color="000000"/>
              <w:left w:val="single" w:sz="18" w:space="0" w:color="000000"/>
              <w:bottom w:val="single" w:sz="4" w:space="0" w:color="000000"/>
              <w:right w:val="single" w:sz="4" w:space="0" w:color="000000"/>
            </w:tcBorders>
            <w:tcMar>
              <w:top w:w="20" w:type="nil"/>
              <w:left w:w="20" w:type="nil"/>
              <w:bottom w:w="20" w:type="nil"/>
              <w:right w:w="20" w:type="nil"/>
            </w:tcMar>
            <w:vAlign w:val="center"/>
          </w:tcPr>
          <w:p w14:paraId="351776FC" w14:textId="610FA8AC" w:rsidR="009A7C71" w:rsidRPr="0063463D" w:rsidRDefault="009A7C71" w:rsidP="006E24C8">
            <w:pPr>
              <w:widowControl w:val="0"/>
              <w:autoSpaceDE w:val="0"/>
              <w:autoSpaceDN w:val="0"/>
              <w:adjustRightInd w:val="0"/>
              <w:spacing w:before="40" w:after="40"/>
              <w:jc w:val="center"/>
              <w:rPr>
                <w:rFonts w:ascii="Arial" w:hAnsi="Arial" w:cs="Arial"/>
                <w:color w:val="000000"/>
                <w:sz w:val="20"/>
                <w:szCs w:val="20"/>
                <w:lang w:eastAsia="en-US"/>
              </w:rPr>
            </w:pPr>
            <w:r w:rsidRPr="0063463D">
              <w:rPr>
                <w:rFonts w:ascii="Arial" w:hAnsi="Arial" w:cs="Arial"/>
                <w:color w:val="000000"/>
                <w:sz w:val="20"/>
                <w:szCs w:val="20"/>
                <w:lang w:eastAsia="en-US"/>
              </w:rPr>
              <w:t>10</w:t>
            </w:r>
          </w:p>
        </w:tc>
        <w:tc>
          <w:tcPr>
            <w:tcW w:w="1684" w:type="dxa"/>
            <w:tcBorders>
              <w:top w:val="single" w:sz="4" w:space="0" w:color="000000"/>
              <w:left w:val="single" w:sz="4" w:space="0" w:color="000000"/>
              <w:bottom w:val="single" w:sz="4" w:space="0" w:color="000000"/>
              <w:right w:val="single" w:sz="8" w:space="0" w:color="000000"/>
            </w:tcBorders>
            <w:tcMar>
              <w:top w:w="20" w:type="nil"/>
              <w:left w:w="20" w:type="nil"/>
              <w:bottom w:w="20" w:type="nil"/>
              <w:right w:w="20" w:type="nil"/>
            </w:tcMar>
            <w:vAlign w:val="center"/>
          </w:tcPr>
          <w:p w14:paraId="603C837A" w14:textId="54C7A8EE" w:rsidR="009A7C71" w:rsidRPr="0063463D" w:rsidRDefault="00CD6093"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Chick</w:t>
            </w:r>
            <w:r w:rsidR="009A7C71" w:rsidRPr="0063463D">
              <w:rPr>
                <w:rFonts w:ascii="Arial" w:hAnsi="Arial" w:cs="Arial"/>
                <w:color w:val="000000"/>
                <w:sz w:val="20"/>
                <w:szCs w:val="20"/>
                <w:lang w:eastAsia="en-US"/>
              </w:rPr>
              <w:t xml:space="preserve">peas </w:t>
            </w:r>
          </w:p>
        </w:tc>
        <w:tc>
          <w:tcPr>
            <w:tcW w:w="1418" w:type="dxa"/>
            <w:tcBorders>
              <w:top w:val="single" w:sz="4" w:space="0" w:color="000000"/>
              <w:left w:val="single" w:sz="8" w:space="0" w:color="000000"/>
              <w:bottom w:val="single" w:sz="4" w:space="0" w:color="000000"/>
              <w:right w:val="single" w:sz="4" w:space="0" w:color="000000"/>
            </w:tcBorders>
            <w:tcMar>
              <w:top w:w="20" w:type="nil"/>
              <w:left w:w="20" w:type="nil"/>
              <w:bottom w:w="20" w:type="nil"/>
              <w:right w:w="20" w:type="nil"/>
            </w:tcMar>
            <w:vAlign w:val="center"/>
          </w:tcPr>
          <w:p w14:paraId="11B46CE9" w14:textId="608AD101"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3035F284" wp14:editId="6E032FCA">
                  <wp:extent cx="9525" cy="952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10.9 </w:t>
            </w:r>
          </w:p>
        </w:tc>
        <w:tc>
          <w:tcPr>
            <w:tcW w:w="1220" w:type="dxa"/>
            <w:tcBorders>
              <w:top w:val="single" w:sz="4" w:space="0" w:color="000000"/>
              <w:left w:val="single" w:sz="4" w:space="0" w:color="000000"/>
              <w:bottom w:val="single" w:sz="4" w:space="0" w:color="000000"/>
              <w:right w:val="single" w:sz="18" w:space="0" w:color="000000"/>
            </w:tcBorders>
            <w:tcMar>
              <w:top w:w="20" w:type="nil"/>
              <w:left w:w="20" w:type="nil"/>
              <w:bottom w:w="20" w:type="nil"/>
              <w:right w:w="20" w:type="nil"/>
            </w:tcMar>
            <w:vAlign w:val="center"/>
          </w:tcPr>
          <w:p w14:paraId="3C339D8E" w14:textId="4880FBAA"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20A585E0" wp14:editId="211030F7">
                  <wp:extent cx="9525" cy="952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16 </w:t>
            </w:r>
          </w:p>
        </w:tc>
      </w:tr>
      <w:tr w:rsidR="004F5E74" w:rsidRPr="0063463D" w14:paraId="7CE887A5" w14:textId="77777777" w:rsidTr="002F70EF">
        <w:tblPrEx>
          <w:tblBorders>
            <w:top w:val="none" w:sz="0" w:space="0" w:color="auto"/>
          </w:tblBorders>
        </w:tblPrEx>
        <w:trPr>
          <w:trHeight w:val="35"/>
        </w:trPr>
        <w:tc>
          <w:tcPr>
            <w:tcW w:w="708" w:type="dxa"/>
            <w:tcBorders>
              <w:top w:val="single" w:sz="4" w:space="0" w:color="000000"/>
              <w:left w:val="single" w:sz="18" w:space="0" w:color="000000"/>
              <w:bottom w:val="single" w:sz="4" w:space="0" w:color="000000"/>
              <w:right w:val="single" w:sz="4" w:space="0" w:color="000000"/>
            </w:tcBorders>
            <w:tcMar>
              <w:top w:w="20" w:type="nil"/>
              <w:left w:w="20" w:type="nil"/>
              <w:bottom w:w="20" w:type="nil"/>
              <w:right w:w="20" w:type="nil"/>
            </w:tcMar>
            <w:vAlign w:val="center"/>
          </w:tcPr>
          <w:p w14:paraId="072C480E" w14:textId="30C6C3E6" w:rsidR="009A7C71" w:rsidRPr="0063463D" w:rsidRDefault="009A7C71" w:rsidP="006E24C8">
            <w:pPr>
              <w:widowControl w:val="0"/>
              <w:autoSpaceDE w:val="0"/>
              <w:autoSpaceDN w:val="0"/>
              <w:adjustRightInd w:val="0"/>
              <w:spacing w:before="40" w:after="40"/>
              <w:jc w:val="center"/>
              <w:rPr>
                <w:rFonts w:ascii="Arial" w:hAnsi="Arial" w:cs="Arial"/>
                <w:color w:val="000000"/>
                <w:sz w:val="20"/>
                <w:szCs w:val="20"/>
                <w:lang w:eastAsia="en-US"/>
              </w:rPr>
            </w:pPr>
            <w:r w:rsidRPr="0063463D">
              <w:rPr>
                <w:rFonts w:ascii="Arial" w:hAnsi="Arial" w:cs="Arial"/>
                <w:color w:val="000000"/>
                <w:sz w:val="20"/>
                <w:szCs w:val="20"/>
                <w:lang w:eastAsia="en-US"/>
              </w:rPr>
              <w:t>11</w:t>
            </w:r>
          </w:p>
        </w:tc>
        <w:tc>
          <w:tcPr>
            <w:tcW w:w="1684" w:type="dxa"/>
            <w:tcBorders>
              <w:top w:val="single" w:sz="4" w:space="0" w:color="000000"/>
              <w:left w:val="single" w:sz="4" w:space="0" w:color="000000"/>
              <w:bottom w:val="single" w:sz="4" w:space="0" w:color="000000"/>
              <w:right w:val="single" w:sz="8" w:space="0" w:color="000000"/>
            </w:tcBorders>
            <w:tcMar>
              <w:top w:w="20" w:type="nil"/>
              <w:left w:w="20" w:type="nil"/>
              <w:bottom w:w="20" w:type="nil"/>
              <w:right w:w="20" w:type="nil"/>
            </w:tcMar>
            <w:vAlign w:val="center"/>
          </w:tcPr>
          <w:p w14:paraId="48D4E37A"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Horse beans </w:t>
            </w:r>
          </w:p>
        </w:tc>
        <w:tc>
          <w:tcPr>
            <w:tcW w:w="1418" w:type="dxa"/>
            <w:tcBorders>
              <w:top w:val="single" w:sz="4" w:space="0" w:color="000000"/>
              <w:left w:val="single" w:sz="8" w:space="0" w:color="000000"/>
              <w:bottom w:val="single" w:sz="4" w:space="0" w:color="000000"/>
              <w:right w:val="single" w:sz="4" w:space="0" w:color="000000"/>
            </w:tcBorders>
            <w:tcMar>
              <w:top w:w="20" w:type="nil"/>
              <w:left w:w="20" w:type="nil"/>
              <w:bottom w:w="20" w:type="nil"/>
              <w:right w:w="20" w:type="nil"/>
            </w:tcMar>
            <w:vAlign w:val="center"/>
          </w:tcPr>
          <w:p w14:paraId="4E5092DD" w14:textId="17437C9B"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090DA6A3" wp14:editId="5737963D">
                  <wp:extent cx="9525" cy="952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10.7 </w:t>
            </w:r>
          </w:p>
        </w:tc>
        <w:tc>
          <w:tcPr>
            <w:tcW w:w="1220" w:type="dxa"/>
            <w:tcBorders>
              <w:top w:val="single" w:sz="4" w:space="0" w:color="000000"/>
              <w:left w:val="single" w:sz="4" w:space="0" w:color="000000"/>
              <w:bottom w:val="single" w:sz="4" w:space="0" w:color="000000"/>
              <w:right w:val="single" w:sz="18" w:space="0" w:color="000000"/>
            </w:tcBorders>
            <w:tcMar>
              <w:top w:w="20" w:type="nil"/>
              <w:left w:w="20" w:type="nil"/>
              <w:bottom w:w="20" w:type="nil"/>
              <w:right w:w="20" w:type="nil"/>
            </w:tcMar>
            <w:vAlign w:val="center"/>
          </w:tcPr>
          <w:p w14:paraId="37561821" w14:textId="1310039A"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6BBE80E5" wp14:editId="1D959C97">
                  <wp:extent cx="9525" cy="952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11.2 </w:t>
            </w:r>
          </w:p>
        </w:tc>
      </w:tr>
      <w:tr w:rsidR="004F5E74" w:rsidRPr="0063463D" w14:paraId="7AD7F726" w14:textId="77777777" w:rsidTr="002F70EF">
        <w:tblPrEx>
          <w:tblBorders>
            <w:top w:val="none" w:sz="0" w:space="0" w:color="auto"/>
          </w:tblBorders>
        </w:tblPrEx>
        <w:trPr>
          <w:trHeight w:val="35"/>
        </w:trPr>
        <w:tc>
          <w:tcPr>
            <w:tcW w:w="708" w:type="dxa"/>
            <w:tcBorders>
              <w:top w:val="single" w:sz="4" w:space="0" w:color="000000"/>
              <w:left w:val="single" w:sz="18" w:space="0" w:color="000000"/>
              <w:bottom w:val="single" w:sz="4" w:space="0" w:color="000000"/>
              <w:right w:val="single" w:sz="4" w:space="0" w:color="000000"/>
            </w:tcBorders>
            <w:tcMar>
              <w:top w:w="20" w:type="nil"/>
              <w:left w:w="20" w:type="nil"/>
              <w:bottom w:w="20" w:type="nil"/>
              <w:right w:w="20" w:type="nil"/>
            </w:tcMar>
            <w:vAlign w:val="center"/>
          </w:tcPr>
          <w:p w14:paraId="7FA8C717" w14:textId="54561A3B" w:rsidR="009A7C71" w:rsidRPr="0063463D" w:rsidRDefault="009A7C71" w:rsidP="006E24C8">
            <w:pPr>
              <w:widowControl w:val="0"/>
              <w:autoSpaceDE w:val="0"/>
              <w:autoSpaceDN w:val="0"/>
              <w:adjustRightInd w:val="0"/>
              <w:spacing w:before="40" w:after="40"/>
              <w:jc w:val="center"/>
              <w:rPr>
                <w:rFonts w:ascii="Arial" w:hAnsi="Arial" w:cs="Arial"/>
                <w:color w:val="000000"/>
                <w:sz w:val="20"/>
                <w:szCs w:val="20"/>
                <w:lang w:eastAsia="en-US"/>
              </w:rPr>
            </w:pPr>
            <w:r w:rsidRPr="0063463D">
              <w:rPr>
                <w:rFonts w:ascii="Arial" w:hAnsi="Arial" w:cs="Arial"/>
                <w:color w:val="000000"/>
                <w:sz w:val="20"/>
                <w:szCs w:val="20"/>
                <w:lang w:eastAsia="en-US"/>
              </w:rPr>
              <w:t>12</w:t>
            </w:r>
          </w:p>
        </w:tc>
        <w:tc>
          <w:tcPr>
            <w:tcW w:w="1684" w:type="dxa"/>
            <w:tcBorders>
              <w:top w:val="single" w:sz="4" w:space="0" w:color="000000"/>
              <w:left w:val="single" w:sz="4" w:space="0" w:color="000000"/>
              <w:bottom w:val="single" w:sz="4" w:space="0" w:color="000000"/>
              <w:right w:val="single" w:sz="8" w:space="0" w:color="000000"/>
            </w:tcBorders>
            <w:tcMar>
              <w:top w:w="20" w:type="nil"/>
              <w:left w:w="20" w:type="nil"/>
              <w:bottom w:w="20" w:type="nil"/>
              <w:right w:w="20" w:type="nil"/>
            </w:tcMar>
            <w:vAlign w:val="center"/>
          </w:tcPr>
          <w:p w14:paraId="08EAAAD4"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Lentils </w:t>
            </w:r>
          </w:p>
        </w:tc>
        <w:tc>
          <w:tcPr>
            <w:tcW w:w="1418" w:type="dxa"/>
            <w:tcBorders>
              <w:top w:val="single" w:sz="4" w:space="0" w:color="000000"/>
              <w:left w:val="single" w:sz="8" w:space="0" w:color="000000"/>
              <w:bottom w:val="single" w:sz="4" w:space="0" w:color="000000"/>
              <w:right w:val="single" w:sz="4" w:space="0" w:color="000000"/>
            </w:tcBorders>
            <w:tcMar>
              <w:top w:w="20" w:type="nil"/>
              <w:left w:w="20" w:type="nil"/>
              <w:bottom w:w="20" w:type="nil"/>
              <w:right w:w="20" w:type="nil"/>
            </w:tcMar>
            <w:vAlign w:val="center"/>
          </w:tcPr>
          <w:p w14:paraId="2C066C5C" w14:textId="0726DD7D"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0663CE8D" wp14:editId="3B47FC13">
                  <wp:extent cx="9525" cy="952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2.0 </w:t>
            </w:r>
          </w:p>
        </w:tc>
        <w:tc>
          <w:tcPr>
            <w:tcW w:w="1220" w:type="dxa"/>
            <w:tcBorders>
              <w:top w:val="single" w:sz="4" w:space="0" w:color="000000"/>
              <w:left w:val="single" w:sz="4" w:space="0" w:color="000000"/>
              <w:bottom w:val="single" w:sz="4" w:space="0" w:color="000000"/>
              <w:right w:val="single" w:sz="18" w:space="0" w:color="000000"/>
            </w:tcBorders>
            <w:tcMar>
              <w:top w:w="20" w:type="nil"/>
              <w:left w:w="20" w:type="nil"/>
              <w:bottom w:w="20" w:type="nil"/>
              <w:right w:w="20" w:type="nil"/>
            </w:tcMar>
            <w:vAlign w:val="center"/>
          </w:tcPr>
          <w:p w14:paraId="45D79766" w14:textId="790BB57C"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3DF7A65A" wp14:editId="1137803A">
                  <wp:extent cx="9525" cy="952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3 </w:t>
            </w:r>
          </w:p>
        </w:tc>
      </w:tr>
      <w:tr w:rsidR="004F5E74" w:rsidRPr="0063463D" w14:paraId="47E255B5" w14:textId="77777777" w:rsidTr="00C744BE">
        <w:tblPrEx>
          <w:tblBorders>
            <w:top w:val="none" w:sz="0" w:space="0" w:color="auto"/>
          </w:tblBorders>
        </w:tblPrEx>
        <w:trPr>
          <w:trHeight w:val="35"/>
        </w:trPr>
        <w:tc>
          <w:tcPr>
            <w:tcW w:w="708" w:type="dxa"/>
            <w:tcBorders>
              <w:top w:val="single" w:sz="4" w:space="0" w:color="000000"/>
              <w:left w:val="single" w:sz="18" w:space="0" w:color="000000"/>
              <w:bottom w:val="single" w:sz="18" w:space="0" w:color="000000"/>
              <w:right w:val="single" w:sz="4" w:space="0" w:color="000000"/>
            </w:tcBorders>
            <w:tcMar>
              <w:top w:w="20" w:type="nil"/>
              <w:left w:w="20" w:type="nil"/>
              <w:bottom w:w="20" w:type="nil"/>
              <w:right w:w="20" w:type="nil"/>
            </w:tcMar>
            <w:vAlign w:val="center"/>
          </w:tcPr>
          <w:p w14:paraId="4A315781" w14:textId="063934CF" w:rsidR="009A7C71" w:rsidRPr="0063463D" w:rsidRDefault="009A7C71" w:rsidP="006E24C8">
            <w:pPr>
              <w:widowControl w:val="0"/>
              <w:autoSpaceDE w:val="0"/>
              <w:autoSpaceDN w:val="0"/>
              <w:adjustRightInd w:val="0"/>
              <w:spacing w:before="40" w:after="40"/>
              <w:jc w:val="center"/>
              <w:rPr>
                <w:rFonts w:ascii="Arial" w:hAnsi="Arial" w:cs="Arial"/>
                <w:color w:val="000000"/>
                <w:sz w:val="20"/>
                <w:szCs w:val="20"/>
                <w:lang w:eastAsia="en-US"/>
              </w:rPr>
            </w:pPr>
            <w:r w:rsidRPr="0063463D">
              <w:rPr>
                <w:rFonts w:ascii="Arial" w:hAnsi="Arial" w:cs="Arial"/>
                <w:color w:val="000000"/>
                <w:sz w:val="20"/>
                <w:szCs w:val="20"/>
                <w:lang w:eastAsia="en-US"/>
              </w:rPr>
              <w:t>13</w:t>
            </w:r>
          </w:p>
        </w:tc>
        <w:tc>
          <w:tcPr>
            <w:tcW w:w="1684" w:type="dxa"/>
            <w:tcBorders>
              <w:top w:val="single" w:sz="4" w:space="0" w:color="000000"/>
              <w:left w:val="single" w:sz="4" w:space="0" w:color="000000"/>
              <w:bottom w:val="single" w:sz="18" w:space="0" w:color="000000"/>
              <w:right w:val="single" w:sz="8" w:space="0" w:color="000000"/>
            </w:tcBorders>
            <w:tcMar>
              <w:top w:w="20" w:type="nil"/>
              <w:left w:w="20" w:type="nil"/>
              <w:bottom w:w="20" w:type="nil"/>
              <w:right w:w="20" w:type="nil"/>
            </w:tcMar>
            <w:vAlign w:val="center"/>
          </w:tcPr>
          <w:p w14:paraId="61F6BC83"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proofErr w:type="spellStart"/>
            <w:r w:rsidRPr="0063463D">
              <w:rPr>
                <w:rFonts w:ascii="Arial" w:hAnsi="Arial" w:cs="Arial"/>
                <w:color w:val="000000"/>
                <w:sz w:val="20"/>
                <w:szCs w:val="20"/>
                <w:lang w:eastAsia="en-US"/>
              </w:rPr>
              <w:t>Noug</w:t>
            </w:r>
            <w:proofErr w:type="spellEnd"/>
            <w:r w:rsidRPr="0063463D">
              <w:rPr>
                <w:rFonts w:ascii="Arial" w:hAnsi="Arial" w:cs="Arial"/>
                <w:color w:val="000000"/>
                <w:sz w:val="20"/>
                <w:szCs w:val="20"/>
                <w:lang w:eastAsia="en-US"/>
              </w:rPr>
              <w:t xml:space="preserve"> </w:t>
            </w:r>
          </w:p>
        </w:tc>
        <w:tc>
          <w:tcPr>
            <w:tcW w:w="1418" w:type="dxa"/>
            <w:tcBorders>
              <w:top w:val="single" w:sz="4" w:space="0" w:color="000000"/>
              <w:left w:val="single" w:sz="8" w:space="0" w:color="000000"/>
              <w:bottom w:val="single" w:sz="18" w:space="0" w:color="000000"/>
              <w:right w:val="single" w:sz="4" w:space="0" w:color="000000"/>
            </w:tcBorders>
            <w:tcMar>
              <w:top w:w="20" w:type="nil"/>
              <w:left w:w="20" w:type="nil"/>
              <w:bottom w:w="20" w:type="nil"/>
              <w:right w:w="20" w:type="nil"/>
            </w:tcMar>
            <w:vAlign w:val="center"/>
          </w:tcPr>
          <w:p w14:paraId="24660272" w14:textId="30AD65CB"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60B5AE33" wp14:editId="76E501F1">
                  <wp:extent cx="9525" cy="952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3.3 </w:t>
            </w:r>
          </w:p>
        </w:tc>
        <w:tc>
          <w:tcPr>
            <w:tcW w:w="1220" w:type="dxa"/>
            <w:tcBorders>
              <w:top w:val="single" w:sz="4" w:space="0" w:color="000000"/>
              <w:left w:val="single" w:sz="4" w:space="0" w:color="000000"/>
              <w:bottom w:val="single" w:sz="18" w:space="0" w:color="000000"/>
              <w:right w:val="single" w:sz="18" w:space="0" w:color="000000"/>
            </w:tcBorders>
            <w:tcMar>
              <w:top w:w="20" w:type="nil"/>
              <w:left w:w="20" w:type="nil"/>
              <w:bottom w:w="20" w:type="nil"/>
              <w:right w:w="20" w:type="nil"/>
            </w:tcMar>
            <w:vAlign w:val="center"/>
          </w:tcPr>
          <w:p w14:paraId="7878A86D" w14:textId="77777777"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color w:val="000000"/>
                <w:sz w:val="20"/>
                <w:szCs w:val="20"/>
                <w:lang w:eastAsia="en-US"/>
              </w:rPr>
              <w:t xml:space="preserve">9 </w:t>
            </w:r>
          </w:p>
        </w:tc>
      </w:tr>
      <w:tr w:rsidR="002F70EF" w:rsidRPr="0063463D" w14:paraId="1F1C3653" w14:textId="77777777" w:rsidTr="00C744BE">
        <w:tblPrEx>
          <w:tblBorders>
            <w:top w:val="none" w:sz="0" w:space="0" w:color="auto"/>
          </w:tblBorders>
        </w:tblPrEx>
        <w:trPr>
          <w:trHeight w:val="35"/>
        </w:trPr>
        <w:tc>
          <w:tcPr>
            <w:tcW w:w="2392" w:type="dxa"/>
            <w:gridSpan w:val="2"/>
            <w:tcBorders>
              <w:top w:val="single" w:sz="18" w:space="0" w:color="000000"/>
              <w:left w:val="single" w:sz="18" w:space="0" w:color="000000"/>
              <w:bottom w:val="single" w:sz="18" w:space="0" w:color="000000"/>
              <w:right w:val="single" w:sz="8" w:space="0" w:color="000000"/>
            </w:tcBorders>
            <w:shd w:val="clear" w:color="auto" w:fill="D9D9D9" w:themeFill="background1" w:themeFillShade="D9"/>
            <w:tcMar>
              <w:top w:w="20" w:type="nil"/>
              <w:left w:w="20" w:type="nil"/>
              <w:bottom w:w="20" w:type="nil"/>
              <w:right w:w="20" w:type="nil"/>
            </w:tcMar>
            <w:vAlign w:val="center"/>
          </w:tcPr>
          <w:p w14:paraId="50FEE130" w14:textId="34ACB126"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Average</w:t>
            </w:r>
          </w:p>
        </w:tc>
        <w:tc>
          <w:tcPr>
            <w:tcW w:w="1418" w:type="dxa"/>
            <w:tcBorders>
              <w:top w:val="single" w:sz="18" w:space="0" w:color="000000"/>
              <w:left w:val="single" w:sz="8" w:space="0" w:color="000000"/>
              <w:bottom w:val="single" w:sz="18"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70A1F543" w14:textId="507B47A7" w:rsidR="009A7C71" w:rsidRPr="0063463D" w:rsidRDefault="009A7C71" w:rsidP="004F5E74">
            <w:pPr>
              <w:widowControl w:val="0"/>
              <w:autoSpaceDE w:val="0"/>
              <w:autoSpaceDN w:val="0"/>
              <w:adjustRightInd w:val="0"/>
              <w:spacing w:before="40" w:after="40"/>
              <w:ind w:left="-63"/>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34E8BCC2" wp14:editId="58145A55">
                  <wp:extent cx="9525" cy="952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 6.5 </w:t>
            </w:r>
          </w:p>
        </w:tc>
        <w:tc>
          <w:tcPr>
            <w:tcW w:w="1220" w:type="dxa"/>
            <w:tcBorders>
              <w:top w:val="single" w:sz="18" w:space="0" w:color="000000"/>
              <w:left w:val="single" w:sz="4" w:space="0" w:color="000000"/>
              <w:bottom w:val="single" w:sz="18" w:space="0" w:color="000000"/>
              <w:right w:val="single" w:sz="18" w:space="0" w:color="000000"/>
            </w:tcBorders>
            <w:shd w:val="clear" w:color="auto" w:fill="D9D9D9" w:themeFill="background1" w:themeFillShade="D9"/>
            <w:tcMar>
              <w:top w:w="20" w:type="nil"/>
              <w:left w:w="20" w:type="nil"/>
              <w:bottom w:w="20" w:type="nil"/>
              <w:right w:w="20" w:type="nil"/>
            </w:tcMar>
            <w:vAlign w:val="center"/>
          </w:tcPr>
          <w:p w14:paraId="03F9BEDF" w14:textId="1B2F7EF6"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63FF9AC4" wp14:editId="4CDEF538">
                  <wp:extent cx="9525" cy="952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9.84 </w:t>
            </w:r>
          </w:p>
        </w:tc>
      </w:tr>
      <w:tr w:rsidR="004F5E74" w:rsidRPr="0063463D" w14:paraId="2E3DBC89" w14:textId="77777777" w:rsidTr="00C744BE">
        <w:tblPrEx>
          <w:tblBorders>
            <w:top w:val="none" w:sz="0" w:space="0" w:color="auto"/>
          </w:tblBorders>
        </w:tblPrEx>
        <w:trPr>
          <w:trHeight w:val="151"/>
        </w:trPr>
        <w:tc>
          <w:tcPr>
            <w:tcW w:w="2392" w:type="dxa"/>
            <w:gridSpan w:val="2"/>
            <w:tcBorders>
              <w:top w:val="single" w:sz="18" w:space="0" w:color="000000"/>
              <w:left w:val="single" w:sz="18" w:space="0" w:color="000000"/>
              <w:bottom w:val="single" w:sz="18" w:space="0" w:color="000000"/>
              <w:right w:val="single" w:sz="8" w:space="0" w:color="000000"/>
            </w:tcBorders>
            <w:tcMar>
              <w:top w:w="20" w:type="nil"/>
              <w:left w:w="20" w:type="nil"/>
              <w:bottom w:w="20" w:type="nil"/>
              <w:right w:w="20" w:type="nil"/>
            </w:tcMar>
            <w:vAlign w:val="center"/>
          </w:tcPr>
          <w:p w14:paraId="185CC24E"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Other corps </w:t>
            </w:r>
          </w:p>
        </w:tc>
        <w:tc>
          <w:tcPr>
            <w:tcW w:w="1418" w:type="dxa"/>
            <w:tcBorders>
              <w:top w:val="single" w:sz="18" w:space="0" w:color="000000"/>
              <w:left w:val="single" w:sz="8" w:space="0" w:color="000000"/>
              <w:bottom w:val="single" w:sz="18" w:space="0" w:color="000000"/>
              <w:right w:val="single" w:sz="4" w:space="0" w:color="000000"/>
            </w:tcBorders>
            <w:tcMar>
              <w:top w:w="20" w:type="nil"/>
              <w:left w:w="20" w:type="nil"/>
              <w:bottom w:w="20" w:type="nil"/>
              <w:right w:w="20" w:type="nil"/>
            </w:tcMar>
            <w:vAlign w:val="center"/>
          </w:tcPr>
          <w:p w14:paraId="6E352A4C" w14:textId="77777777"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 xml:space="preserve">8 </w:t>
            </w:r>
          </w:p>
        </w:tc>
        <w:tc>
          <w:tcPr>
            <w:tcW w:w="1220" w:type="dxa"/>
            <w:tcBorders>
              <w:top w:val="single" w:sz="18" w:space="0" w:color="000000"/>
              <w:left w:val="single" w:sz="4" w:space="0" w:color="000000"/>
              <w:bottom w:val="single" w:sz="18" w:space="0" w:color="000000"/>
              <w:right w:val="single" w:sz="18" w:space="0" w:color="000000"/>
            </w:tcBorders>
            <w:tcMar>
              <w:top w:w="20" w:type="nil"/>
              <w:left w:w="20" w:type="nil"/>
              <w:bottom w:w="20" w:type="nil"/>
              <w:right w:w="20" w:type="nil"/>
            </w:tcMar>
            <w:vAlign w:val="center"/>
          </w:tcPr>
          <w:p w14:paraId="08A49D93" w14:textId="77777777"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color w:val="000000"/>
                <w:sz w:val="20"/>
                <w:szCs w:val="20"/>
                <w:lang w:eastAsia="en-US"/>
              </w:rPr>
              <w:t xml:space="preserve">23 </w:t>
            </w:r>
          </w:p>
        </w:tc>
      </w:tr>
      <w:tr w:rsidR="004F5E74" w:rsidRPr="0063463D" w14:paraId="71F37B65" w14:textId="77777777" w:rsidTr="002F70EF">
        <w:trPr>
          <w:trHeight w:val="35"/>
        </w:trPr>
        <w:tc>
          <w:tcPr>
            <w:tcW w:w="2392" w:type="dxa"/>
            <w:gridSpan w:val="2"/>
            <w:tcBorders>
              <w:top w:val="single" w:sz="18" w:space="0" w:color="000000"/>
              <w:left w:val="single" w:sz="18" w:space="0" w:color="000000"/>
              <w:bottom w:val="single" w:sz="18" w:space="0" w:color="000000"/>
              <w:right w:val="single" w:sz="8" w:space="0" w:color="000000"/>
            </w:tcBorders>
            <w:shd w:val="clear" w:color="auto" w:fill="D9D9D9" w:themeFill="background1" w:themeFillShade="D9"/>
            <w:tcMar>
              <w:top w:w="20" w:type="nil"/>
              <w:left w:w="20" w:type="nil"/>
              <w:bottom w:w="20" w:type="nil"/>
              <w:right w:w="20" w:type="nil"/>
            </w:tcMar>
            <w:vAlign w:val="center"/>
          </w:tcPr>
          <w:p w14:paraId="1176AD16" w14:textId="013321B4" w:rsidR="009A7C71" w:rsidRPr="0063463D" w:rsidRDefault="00251453"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color w:val="000000"/>
                <w:sz w:val="20"/>
                <w:szCs w:val="20"/>
                <w:lang w:eastAsia="en-US"/>
              </w:rPr>
              <w:t>Overall</w:t>
            </w:r>
            <w:r w:rsidR="009A7C71" w:rsidRPr="0063463D">
              <w:rPr>
                <w:rFonts w:ascii="Arial" w:hAnsi="Arial" w:cs="Arial"/>
                <w:color w:val="000000"/>
                <w:sz w:val="20"/>
                <w:szCs w:val="20"/>
                <w:lang w:eastAsia="en-US"/>
              </w:rPr>
              <w:t xml:space="preserve"> Average </w:t>
            </w:r>
          </w:p>
        </w:tc>
        <w:tc>
          <w:tcPr>
            <w:tcW w:w="1418" w:type="dxa"/>
            <w:tcBorders>
              <w:top w:val="single" w:sz="18" w:space="0" w:color="000000"/>
              <w:left w:val="single" w:sz="8" w:space="0" w:color="000000"/>
              <w:bottom w:val="single" w:sz="18"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359E4E3B" w14:textId="02E3495F" w:rsidR="009A7C71" w:rsidRPr="0063463D" w:rsidRDefault="009A7C71" w:rsidP="009A7C71">
            <w:pPr>
              <w:widowControl w:val="0"/>
              <w:autoSpaceDE w:val="0"/>
              <w:autoSpaceDN w:val="0"/>
              <w:adjustRightInd w:val="0"/>
              <w:spacing w:before="40" w:after="40"/>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5F0316B9" wp14:editId="2266495A">
                  <wp:extent cx="9525" cy="952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 10.54 </w:t>
            </w:r>
          </w:p>
        </w:tc>
        <w:tc>
          <w:tcPr>
            <w:tcW w:w="1220" w:type="dxa"/>
            <w:tcBorders>
              <w:top w:val="single" w:sz="18" w:space="0" w:color="000000"/>
              <w:left w:val="single" w:sz="4" w:space="0" w:color="000000"/>
              <w:bottom w:val="single" w:sz="18" w:space="0" w:color="000000"/>
              <w:right w:val="single" w:sz="18" w:space="0" w:color="000000"/>
            </w:tcBorders>
            <w:shd w:val="clear" w:color="auto" w:fill="D9D9D9" w:themeFill="background1" w:themeFillShade="D9"/>
            <w:tcMar>
              <w:top w:w="20" w:type="nil"/>
              <w:left w:w="20" w:type="nil"/>
              <w:bottom w:w="20" w:type="nil"/>
              <w:right w:w="20" w:type="nil"/>
            </w:tcMar>
            <w:vAlign w:val="center"/>
          </w:tcPr>
          <w:p w14:paraId="50F56A15" w14:textId="589C6533" w:rsidR="009A7C71" w:rsidRPr="0063463D" w:rsidRDefault="009A7C71" w:rsidP="00CF50A2">
            <w:pPr>
              <w:widowControl w:val="0"/>
              <w:autoSpaceDE w:val="0"/>
              <w:autoSpaceDN w:val="0"/>
              <w:adjustRightInd w:val="0"/>
              <w:spacing w:before="40" w:after="40"/>
              <w:ind w:right="-246"/>
              <w:rPr>
                <w:rFonts w:ascii="Arial" w:hAnsi="Arial" w:cs="Arial"/>
                <w:color w:val="000000"/>
                <w:sz w:val="20"/>
                <w:szCs w:val="20"/>
                <w:lang w:eastAsia="en-US"/>
              </w:rPr>
            </w:pPr>
            <w:r w:rsidRPr="0063463D">
              <w:rPr>
                <w:rFonts w:ascii="Arial" w:hAnsi="Arial" w:cs="Arial"/>
                <w:noProof/>
                <w:color w:val="000000"/>
                <w:sz w:val="20"/>
                <w:szCs w:val="20"/>
              </w:rPr>
              <w:drawing>
                <wp:inline distT="0" distB="0" distL="0" distR="0" wp14:anchorId="4BE60CE6" wp14:editId="219A8EAC">
                  <wp:extent cx="9525" cy="952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3463D">
              <w:rPr>
                <w:rFonts w:ascii="Arial" w:hAnsi="Arial" w:cs="Arial"/>
                <w:color w:val="000000"/>
                <w:sz w:val="20"/>
                <w:szCs w:val="20"/>
                <w:lang w:eastAsia="en-US"/>
              </w:rPr>
              <w:t xml:space="preserve">17.55 </w:t>
            </w:r>
          </w:p>
        </w:tc>
      </w:tr>
    </w:tbl>
    <w:p w14:paraId="7FBB58DF" w14:textId="1402021C" w:rsidR="00085160" w:rsidRPr="0063463D" w:rsidRDefault="00F9360D" w:rsidP="00231378">
      <w:pPr>
        <w:pStyle w:val="ListParagraph"/>
        <w:tabs>
          <w:tab w:val="left" w:pos="142"/>
        </w:tabs>
        <w:spacing w:before="40" w:after="80"/>
        <w:ind w:left="567"/>
        <w:contextualSpacing w:val="0"/>
        <w:jc w:val="both"/>
        <w:rPr>
          <w:rFonts w:ascii="Arial" w:hAnsi="Arial" w:cs="Arial"/>
          <w:sz w:val="18"/>
          <w:szCs w:val="18"/>
        </w:rPr>
      </w:pPr>
      <w:r w:rsidRPr="0063463D">
        <w:rPr>
          <w:rFonts w:ascii="Arial" w:hAnsi="Arial" w:cs="Arial"/>
          <w:sz w:val="18"/>
          <w:szCs w:val="18"/>
        </w:rPr>
        <w:t xml:space="preserve">Source: Impact </w:t>
      </w:r>
      <w:r w:rsidR="004E4AC6" w:rsidRPr="0063463D">
        <w:rPr>
          <w:rFonts w:ascii="Arial" w:hAnsi="Arial" w:cs="Arial"/>
          <w:sz w:val="18"/>
          <w:szCs w:val="18"/>
        </w:rPr>
        <w:t>a</w:t>
      </w:r>
      <w:r w:rsidRPr="0063463D">
        <w:rPr>
          <w:rFonts w:ascii="Arial" w:hAnsi="Arial" w:cs="Arial"/>
          <w:sz w:val="18"/>
          <w:szCs w:val="18"/>
        </w:rPr>
        <w:t>ssessment field survey (2018)</w:t>
      </w:r>
    </w:p>
    <w:p w14:paraId="67C22FAC" w14:textId="09EF01E1" w:rsidR="006C3374" w:rsidRPr="0063463D" w:rsidRDefault="00A003CC" w:rsidP="00047E68">
      <w:pPr>
        <w:pStyle w:val="ListParagraph"/>
        <w:numPr>
          <w:ilvl w:val="0"/>
          <w:numId w:val="1"/>
        </w:numPr>
        <w:tabs>
          <w:tab w:val="num" w:pos="680"/>
        </w:tabs>
        <w:spacing w:before="180" w:after="80"/>
        <w:ind w:left="567" w:hanging="357"/>
        <w:contextualSpacing w:val="0"/>
        <w:jc w:val="both"/>
        <w:rPr>
          <w:rFonts w:ascii="Arial" w:hAnsi="Arial" w:cs="Arial"/>
          <w:sz w:val="20"/>
          <w:szCs w:val="20"/>
        </w:rPr>
      </w:pPr>
      <w:r w:rsidRPr="0063463D">
        <w:rPr>
          <w:rFonts w:ascii="Arial" w:hAnsi="Arial" w:cs="Arial"/>
          <w:b/>
          <w:sz w:val="20"/>
          <w:szCs w:val="20"/>
        </w:rPr>
        <w:t>Sustainable farming practices</w:t>
      </w:r>
      <w:r w:rsidRPr="0063463D">
        <w:rPr>
          <w:rFonts w:ascii="Arial" w:hAnsi="Arial" w:cs="Arial"/>
          <w:sz w:val="20"/>
          <w:szCs w:val="20"/>
        </w:rPr>
        <w:t xml:space="preserve">. </w:t>
      </w:r>
      <w:r w:rsidR="005C32C7" w:rsidRPr="0063463D">
        <w:rPr>
          <w:rFonts w:ascii="Arial" w:hAnsi="Arial" w:cs="Arial"/>
          <w:sz w:val="20"/>
          <w:szCs w:val="20"/>
        </w:rPr>
        <w:t xml:space="preserve">The project reports that </w:t>
      </w:r>
      <w:r w:rsidR="008273B7" w:rsidRPr="0063463D">
        <w:rPr>
          <w:rFonts w:ascii="Arial" w:hAnsi="Arial" w:cs="Arial"/>
          <w:sz w:val="20"/>
          <w:szCs w:val="20"/>
        </w:rPr>
        <w:t>it largely met the targets for farmland treated with sustainable Land Management (SLM)</w:t>
      </w:r>
      <w:r w:rsidR="00F82FB0" w:rsidRPr="0063463D">
        <w:rPr>
          <w:rFonts w:ascii="Arial" w:hAnsi="Arial" w:cs="Arial"/>
          <w:sz w:val="20"/>
          <w:szCs w:val="20"/>
        </w:rPr>
        <w:t xml:space="preserve"> </w:t>
      </w:r>
      <w:r w:rsidR="00047E68">
        <w:rPr>
          <w:rFonts w:ascii="Arial" w:hAnsi="Arial" w:cs="Arial"/>
          <w:sz w:val="20"/>
          <w:szCs w:val="20"/>
        </w:rPr>
        <w:t>m</w:t>
      </w:r>
      <w:r w:rsidR="00047E68" w:rsidRPr="0063463D">
        <w:rPr>
          <w:rFonts w:ascii="Arial" w:hAnsi="Arial" w:cs="Arial"/>
          <w:sz w:val="20"/>
          <w:szCs w:val="20"/>
        </w:rPr>
        <w:t xml:space="preserve">easures </w:t>
      </w:r>
      <w:r w:rsidR="00F82FB0" w:rsidRPr="0063463D">
        <w:rPr>
          <w:rFonts w:ascii="Arial" w:hAnsi="Arial" w:cs="Arial"/>
          <w:sz w:val="20"/>
          <w:szCs w:val="20"/>
        </w:rPr>
        <w:t xml:space="preserve">with 143,989.51ha treated with </w:t>
      </w:r>
      <w:r w:rsidR="00610563" w:rsidRPr="0063463D">
        <w:rPr>
          <w:rFonts w:ascii="Arial" w:hAnsi="Arial" w:cs="Arial"/>
          <w:sz w:val="20"/>
          <w:szCs w:val="20"/>
        </w:rPr>
        <w:t>Sustainable</w:t>
      </w:r>
      <w:r w:rsidR="00324F45" w:rsidRPr="0063463D">
        <w:rPr>
          <w:rFonts w:ascii="Arial" w:hAnsi="Arial" w:cs="Arial"/>
          <w:sz w:val="20"/>
          <w:szCs w:val="20"/>
        </w:rPr>
        <w:t xml:space="preserve"> Water Conservation (SWC)</w:t>
      </w:r>
      <w:r w:rsidR="00F82FB0" w:rsidRPr="0063463D">
        <w:rPr>
          <w:rFonts w:ascii="Arial" w:hAnsi="Arial" w:cs="Arial"/>
          <w:sz w:val="20"/>
          <w:szCs w:val="20"/>
        </w:rPr>
        <w:t xml:space="preserve"> </w:t>
      </w:r>
      <w:r w:rsidR="00324F45" w:rsidRPr="0063463D">
        <w:rPr>
          <w:rFonts w:ascii="Arial" w:hAnsi="Arial" w:cs="Arial"/>
          <w:sz w:val="20"/>
          <w:szCs w:val="20"/>
        </w:rPr>
        <w:t>m</w:t>
      </w:r>
      <w:r w:rsidR="00F82FB0" w:rsidRPr="0063463D">
        <w:rPr>
          <w:rFonts w:ascii="Arial" w:hAnsi="Arial" w:cs="Arial"/>
          <w:sz w:val="20"/>
          <w:szCs w:val="20"/>
        </w:rPr>
        <w:t>easures; 35,949.54km stone bunds constructed;</w:t>
      </w:r>
      <w:r w:rsidR="007F535A" w:rsidRPr="0063463D">
        <w:rPr>
          <w:rFonts w:ascii="Arial" w:hAnsi="Arial" w:cs="Arial"/>
          <w:sz w:val="20"/>
          <w:szCs w:val="20"/>
        </w:rPr>
        <w:t xml:space="preserve"> </w:t>
      </w:r>
      <w:r w:rsidR="00F82FB0" w:rsidRPr="0063463D">
        <w:rPr>
          <w:rFonts w:ascii="Arial" w:hAnsi="Arial" w:cs="Arial"/>
          <w:sz w:val="20"/>
          <w:szCs w:val="20"/>
        </w:rPr>
        <w:t>77,146.56km soil bunds constructed</w:t>
      </w:r>
      <w:r w:rsidR="00231378" w:rsidRPr="0063463D">
        <w:rPr>
          <w:rFonts w:ascii="Arial" w:hAnsi="Arial" w:cs="Arial"/>
          <w:sz w:val="20"/>
          <w:szCs w:val="20"/>
        </w:rPr>
        <w:t>; 665 participatory integrated watershed management plans have been designed and implemented</w:t>
      </w:r>
      <w:r w:rsidR="00E663BA" w:rsidRPr="0063463D">
        <w:rPr>
          <w:rFonts w:ascii="Arial" w:hAnsi="Arial" w:cs="Arial"/>
          <w:sz w:val="20"/>
          <w:szCs w:val="20"/>
        </w:rPr>
        <w:t>.</w:t>
      </w:r>
      <w:r w:rsidR="00231378" w:rsidRPr="0063463D">
        <w:rPr>
          <w:rFonts w:ascii="Arial" w:hAnsi="Arial" w:cs="Arial"/>
          <w:sz w:val="20"/>
          <w:szCs w:val="20"/>
        </w:rPr>
        <w:t xml:space="preserve"> </w:t>
      </w:r>
      <w:r w:rsidR="00775B70" w:rsidRPr="0063463D">
        <w:rPr>
          <w:rFonts w:ascii="Arial" w:hAnsi="Arial" w:cs="Arial"/>
          <w:sz w:val="20"/>
          <w:szCs w:val="20"/>
        </w:rPr>
        <w:t>Qualitative surveys and observations by the impact assessment team confirmed</w:t>
      </w:r>
      <w:r w:rsidR="000D54B0" w:rsidRPr="0063463D">
        <w:rPr>
          <w:rFonts w:ascii="Arial" w:hAnsi="Arial" w:cs="Arial"/>
          <w:sz w:val="20"/>
          <w:szCs w:val="20"/>
        </w:rPr>
        <w:t xml:space="preserve"> </w:t>
      </w:r>
      <w:r w:rsidR="00775B70" w:rsidRPr="0063463D">
        <w:rPr>
          <w:rFonts w:ascii="Arial" w:hAnsi="Arial" w:cs="Arial"/>
          <w:sz w:val="20"/>
          <w:szCs w:val="20"/>
        </w:rPr>
        <w:t>beneficiary views that the project has significantly contributed to reducing erosion in degraded hillsides</w:t>
      </w:r>
      <w:r w:rsidR="00610563" w:rsidRPr="0063463D">
        <w:rPr>
          <w:rFonts w:ascii="Arial" w:hAnsi="Arial" w:cs="Arial"/>
          <w:sz w:val="20"/>
          <w:szCs w:val="20"/>
        </w:rPr>
        <w:t xml:space="preserve"> which increase opportunities for sustainable farming. They confirm that</w:t>
      </w:r>
      <w:r w:rsidR="00775B70" w:rsidRPr="0063463D">
        <w:rPr>
          <w:rFonts w:ascii="Arial" w:hAnsi="Arial" w:cs="Arial"/>
          <w:sz w:val="20"/>
          <w:szCs w:val="20"/>
        </w:rPr>
        <w:t xml:space="preserve"> that severe gullies have been stabilised; that plantations have been planted in the closed and physical SWC treated erosion hot spot areas including gullies</w:t>
      </w:r>
      <w:r w:rsidR="009975D3" w:rsidRPr="0063463D">
        <w:rPr>
          <w:rFonts w:ascii="Arial" w:hAnsi="Arial" w:cs="Arial"/>
          <w:sz w:val="20"/>
          <w:szCs w:val="20"/>
        </w:rPr>
        <w:t>, hereby</w:t>
      </w:r>
      <w:r w:rsidR="00775B70" w:rsidRPr="0063463D">
        <w:rPr>
          <w:rFonts w:ascii="Arial" w:hAnsi="Arial" w:cs="Arial"/>
          <w:sz w:val="20"/>
          <w:szCs w:val="20"/>
        </w:rPr>
        <w:t xml:space="preserve"> reducing the risk from flooding and erosion. </w:t>
      </w:r>
      <w:r w:rsidR="00610563" w:rsidRPr="0063463D">
        <w:rPr>
          <w:rFonts w:ascii="Arial" w:hAnsi="Arial" w:cs="Arial"/>
          <w:sz w:val="20"/>
          <w:szCs w:val="20"/>
        </w:rPr>
        <w:t>H</w:t>
      </w:r>
      <w:r w:rsidR="00775B70" w:rsidRPr="0063463D">
        <w:rPr>
          <w:rFonts w:ascii="Arial" w:hAnsi="Arial" w:cs="Arial"/>
          <w:sz w:val="20"/>
          <w:szCs w:val="20"/>
        </w:rPr>
        <w:t xml:space="preserve">illsides terraces and trenches </w:t>
      </w:r>
      <w:r w:rsidR="00610563" w:rsidRPr="0063463D">
        <w:rPr>
          <w:rFonts w:ascii="Arial" w:hAnsi="Arial" w:cs="Arial"/>
          <w:sz w:val="20"/>
          <w:szCs w:val="20"/>
        </w:rPr>
        <w:t xml:space="preserve">have been treated and </w:t>
      </w:r>
      <w:r w:rsidR="00775B70" w:rsidRPr="0063463D">
        <w:rPr>
          <w:rFonts w:ascii="Arial" w:hAnsi="Arial" w:cs="Arial"/>
          <w:sz w:val="20"/>
          <w:szCs w:val="20"/>
        </w:rPr>
        <w:t>have also noticeably trapped sediment and moisture; and consequently</w:t>
      </w:r>
      <w:r w:rsidR="00610563" w:rsidRPr="0063463D">
        <w:rPr>
          <w:rFonts w:ascii="Arial" w:hAnsi="Arial" w:cs="Arial"/>
          <w:sz w:val="20"/>
          <w:szCs w:val="20"/>
        </w:rPr>
        <w:t>,</w:t>
      </w:r>
      <w:r w:rsidR="00775B70" w:rsidRPr="0063463D">
        <w:rPr>
          <w:rFonts w:ascii="Arial" w:hAnsi="Arial" w:cs="Arial"/>
          <w:sz w:val="20"/>
          <w:szCs w:val="20"/>
        </w:rPr>
        <w:t xml:space="preserve"> visibly undernourished, stunted and shrivelled</w:t>
      </w:r>
      <w:r w:rsidR="009975D3" w:rsidRPr="0063463D">
        <w:rPr>
          <w:rFonts w:ascii="Arial" w:hAnsi="Arial" w:cs="Arial"/>
          <w:sz w:val="20"/>
          <w:szCs w:val="20"/>
        </w:rPr>
        <w:t xml:space="preserve"> vegetation</w:t>
      </w:r>
      <w:r w:rsidR="00775B70" w:rsidRPr="0063463D">
        <w:rPr>
          <w:rFonts w:ascii="Arial" w:hAnsi="Arial" w:cs="Arial"/>
          <w:sz w:val="20"/>
          <w:szCs w:val="20"/>
        </w:rPr>
        <w:t xml:space="preserve"> </w:t>
      </w:r>
      <w:r w:rsidR="009975D3" w:rsidRPr="0063463D">
        <w:rPr>
          <w:rFonts w:ascii="Arial" w:hAnsi="Arial" w:cs="Arial"/>
          <w:sz w:val="20"/>
          <w:szCs w:val="20"/>
        </w:rPr>
        <w:t>has</w:t>
      </w:r>
      <w:r w:rsidR="00775B70" w:rsidRPr="0063463D">
        <w:rPr>
          <w:rFonts w:ascii="Arial" w:hAnsi="Arial" w:cs="Arial"/>
          <w:sz w:val="20"/>
          <w:szCs w:val="20"/>
        </w:rPr>
        <w:t xml:space="preserve"> begun to return. </w:t>
      </w:r>
    </w:p>
    <w:p w14:paraId="10F9711D" w14:textId="6B4F003A" w:rsidR="00AC376D" w:rsidRPr="0063463D" w:rsidRDefault="00AC376D" w:rsidP="00652AF2">
      <w:pPr>
        <w:tabs>
          <w:tab w:val="left" w:pos="142"/>
        </w:tabs>
        <w:spacing w:before="180" w:after="80"/>
        <w:ind w:left="567"/>
        <w:jc w:val="both"/>
        <w:rPr>
          <w:rFonts w:ascii="Arial" w:hAnsi="Arial" w:cs="Arial"/>
          <w:b/>
          <w:sz w:val="20"/>
          <w:szCs w:val="20"/>
        </w:rPr>
      </w:pPr>
      <w:r w:rsidRPr="0063463D">
        <w:rPr>
          <w:rFonts w:ascii="Arial" w:hAnsi="Arial" w:cs="Arial"/>
          <w:b/>
          <w:sz w:val="20"/>
          <w:szCs w:val="20"/>
        </w:rPr>
        <w:t xml:space="preserve">Impact on the Global Environment. </w:t>
      </w:r>
    </w:p>
    <w:p w14:paraId="263D191F" w14:textId="27405152" w:rsidR="00AC376D" w:rsidRPr="00C92C37" w:rsidRDefault="00657655" w:rsidP="001E77D0">
      <w:pPr>
        <w:pStyle w:val="ListParagraph"/>
        <w:numPr>
          <w:ilvl w:val="0"/>
          <w:numId w:val="1"/>
        </w:numPr>
        <w:tabs>
          <w:tab w:val="num" w:pos="680"/>
        </w:tabs>
        <w:spacing w:before="180" w:after="80"/>
        <w:ind w:left="567" w:hanging="357"/>
        <w:contextualSpacing w:val="0"/>
        <w:jc w:val="both"/>
        <w:rPr>
          <w:rFonts w:ascii="Arial" w:hAnsi="Arial" w:cs="Arial"/>
          <w:b/>
          <w:sz w:val="20"/>
          <w:szCs w:val="20"/>
        </w:rPr>
      </w:pPr>
      <w:r w:rsidRPr="00C92C37">
        <w:rPr>
          <w:rFonts w:ascii="Arial" w:hAnsi="Arial" w:cs="Arial"/>
          <w:b/>
          <w:sz w:val="20"/>
          <w:szCs w:val="20"/>
        </w:rPr>
        <w:lastRenderedPageBreak/>
        <w:t>Natural Resources and the Environment.</w:t>
      </w:r>
      <w:r w:rsidR="0006114C" w:rsidRPr="00C92C37">
        <w:rPr>
          <w:rFonts w:ascii="Arial" w:hAnsi="Arial" w:cs="Arial"/>
          <w:b/>
          <w:sz w:val="20"/>
          <w:szCs w:val="20"/>
        </w:rPr>
        <w:t xml:space="preserve"> </w:t>
      </w:r>
      <w:r w:rsidR="0006114C" w:rsidRPr="00C92C37">
        <w:rPr>
          <w:rFonts w:ascii="Arial" w:hAnsi="Arial" w:cs="Arial"/>
          <w:sz w:val="20"/>
          <w:szCs w:val="20"/>
        </w:rPr>
        <w:t xml:space="preserve">Despite the concerns surrounding the M&amp;E system of the project, IFAD supervision missions </w:t>
      </w:r>
      <w:r w:rsidR="00480C61" w:rsidRPr="00C92C37">
        <w:rPr>
          <w:rFonts w:ascii="Arial" w:hAnsi="Arial" w:cs="Arial"/>
          <w:sz w:val="20"/>
          <w:szCs w:val="20"/>
        </w:rPr>
        <w:t>did make</w:t>
      </w:r>
      <w:r w:rsidR="0006114C" w:rsidRPr="00C92C37">
        <w:rPr>
          <w:rFonts w:ascii="Arial" w:hAnsi="Arial" w:cs="Arial"/>
          <w:sz w:val="20"/>
          <w:szCs w:val="20"/>
        </w:rPr>
        <w:t xml:space="preserve"> sufficient </w:t>
      </w:r>
      <w:r w:rsidR="002163FB" w:rsidRPr="00C92C37">
        <w:rPr>
          <w:rFonts w:ascii="Arial" w:hAnsi="Arial" w:cs="Arial"/>
          <w:sz w:val="20"/>
          <w:szCs w:val="20"/>
        </w:rPr>
        <w:t>progress</w:t>
      </w:r>
      <w:r w:rsidR="0006114C" w:rsidRPr="00C92C37">
        <w:rPr>
          <w:rFonts w:ascii="Arial" w:hAnsi="Arial" w:cs="Arial"/>
          <w:sz w:val="20"/>
          <w:szCs w:val="20"/>
        </w:rPr>
        <w:t xml:space="preserve"> to ensure the</w:t>
      </w:r>
      <w:r w:rsidR="005A2E35" w:rsidRPr="00C92C37">
        <w:rPr>
          <w:rFonts w:ascii="Arial" w:hAnsi="Arial" w:cs="Arial"/>
          <w:sz w:val="20"/>
          <w:szCs w:val="20"/>
        </w:rPr>
        <w:t xml:space="preserve"> overall</w:t>
      </w:r>
      <w:r w:rsidR="0006114C" w:rsidRPr="00C92C37">
        <w:rPr>
          <w:rFonts w:ascii="Arial" w:hAnsi="Arial" w:cs="Arial"/>
          <w:sz w:val="20"/>
          <w:szCs w:val="20"/>
        </w:rPr>
        <w:t xml:space="preserve"> reliability of the </w:t>
      </w:r>
      <w:r w:rsidR="005A2E35" w:rsidRPr="00C92C37">
        <w:rPr>
          <w:rFonts w:ascii="Arial" w:hAnsi="Arial" w:cs="Arial"/>
          <w:sz w:val="20"/>
          <w:szCs w:val="20"/>
        </w:rPr>
        <w:t>data</w:t>
      </w:r>
      <w:r w:rsidR="002003A9" w:rsidRPr="00C92C37">
        <w:rPr>
          <w:rFonts w:ascii="Arial" w:hAnsi="Arial" w:cs="Arial"/>
          <w:sz w:val="20"/>
          <w:szCs w:val="20"/>
        </w:rPr>
        <w:t>, which has also been verified in the impact assessment through GIS analyses and visual observations as well as surveys</w:t>
      </w:r>
      <w:r w:rsidR="005A2E35" w:rsidRPr="00C92C37">
        <w:rPr>
          <w:rFonts w:ascii="Arial" w:hAnsi="Arial" w:cs="Arial"/>
          <w:sz w:val="20"/>
          <w:szCs w:val="20"/>
        </w:rPr>
        <w:t xml:space="preserve">. The </w:t>
      </w:r>
      <w:r w:rsidR="00C269D4" w:rsidRPr="00C92C37">
        <w:rPr>
          <w:rFonts w:ascii="Arial" w:hAnsi="Arial" w:cs="Arial"/>
          <w:sz w:val="20"/>
          <w:szCs w:val="20"/>
        </w:rPr>
        <w:t>TER</w:t>
      </w:r>
      <w:r w:rsidR="005A2E35" w:rsidRPr="00C92C37">
        <w:rPr>
          <w:rFonts w:ascii="Arial" w:hAnsi="Arial" w:cs="Arial"/>
          <w:sz w:val="20"/>
          <w:szCs w:val="20"/>
        </w:rPr>
        <w:t xml:space="preserve"> </w:t>
      </w:r>
      <w:r w:rsidR="0028752E" w:rsidRPr="00C92C37">
        <w:rPr>
          <w:rFonts w:ascii="Arial" w:hAnsi="Arial" w:cs="Arial"/>
          <w:sz w:val="20"/>
          <w:szCs w:val="20"/>
        </w:rPr>
        <w:t>can</w:t>
      </w:r>
      <w:r w:rsidR="00D242C2" w:rsidRPr="00C92C37">
        <w:rPr>
          <w:rFonts w:ascii="Arial" w:hAnsi="Arial" w:cs="Arial"/>
          <w:sz w:val="20"/>
          <w:szCs w:val="20"/>
        </w:rPr>
        <w:t xml:space="preserve"> therefore</w:t>
      </w:r>
      <w:r w:rsidR="005A2E35" w:rsidRPr="00C92C37">
        <w:rPr>
          <w:rFonts w:ascii="Arial" w:hAnsi="Arial" w:cs="Arial"/>
          <w:sz w:val="20"/>
          <w:szCs w:val="20"/>
        </w:rPr>
        <w:t xml:space="preserve"> </w:t>
      </w:r>
      <w:r w:rsidR="00C269D4" w:rsidRPr="00C92C37">
        <w:rPr>
          <w:rFonts w:ascii="Arial" w:hAnsi="Arial" w:cs="Arial"/>
          <w:sz w:val="20"/>
          <w:szCs w:val="20"/>
        </w:rPr>
        <w:t>confidently assert that</w:t>
      </w:r>
      <w:r w:rsidR="008170BE" w:rsidRPr="00C92C37">
        <w:rPr>
          <w:rFonts w:ascii="Arial" w:hAnsi="Arial" w:cs="Arial"/>
          <w:sz w:val="20"/>
          <w:szCs w:val="20"/>
        </w:rPr>
        <w:t xml:space="preserve"> with reference to the GEB indicators</w:t>
      </w:r>
      <w:r w:rsidR="00C269D4" w:rsidRPr="00C92C37">
        <w:rPr>
          <w:rFonts w:ascii="Arial" w:hAnsi="Arial" w:cs="Arial"/>
          <w:sz w:val="20"/>
          <w:szCs w:val="20"/>
        </w:rPr>
        <w:t xml:space="preserve"> the project</w:t>
      </w:r>
      <w:r w:rsidR="005A2E35" w:rsidRPr="00C92C37">
        <w:rPr>
          <w:rFonts w:ascii="Arial" w:hAnsi="Arial" w:cs="Arial"/>
          <w:sz w:val="20"/>
          <w:szCs w:val="20"/>
        </w:rPr>
        <w:t xml:space="preserve"> resulted in </w:t>
      </w:r>
      <w:r w:rsidR="004A47DC" w:rsidRPr="00C92C37">
        <w:rPr>
          <w:rFonts w:ascii="Arial" w:hAnsi="Arial" w:cs="Arial"/>
          <w:sz w:val="20"/>
          <w:szCs w:val="20"/>
        </w:rPr>
        <w:t>significant improvements</w:t>
      </w:r>
      <w:r w:rsidR="00480C61" w:rsidRPr="00C92C37">
        <w:rPr>
          <w:rFonts w:ascii="Arial" w:hAnsi="Arial" w:cs="Arial"/>
          <w:sz w:val="20"/>
          <w:szCs w:val="20"/>
        </w:rPr>
        <w:t xml:space="preserve"> in ENRM through</w:t>
      </w:r>
      <w:r w:rsidR="004A47DC" w:rsidRPr="00C92C37">
        <w:rPr>
          <w:rFonts w:ascii="Arial" w:hAnsi="Arial" w:cs="Arial"/>
          <w:sz w:val="20"/>
          <w:szCs w:val="20"/>
        </w:rPr>
        <w:t xml:space="preserve"> SLM treated farmland with </w:t>
      </w:r>
      <w:r w:rsidR="008170BE" w:rsidRPr="00C92C37">
        <w:rPr>
          <w:rFonts w:ascii="Arial" w:hAnsi="Arial" w:cs="Arial"/>
          <w:sz w:val="20"/>
          <w:szCs w:val="20"/>
        </w:rPr>
        <w:t>143,989ha of land treated</w:t>
      </w:r>
      <w:r w:rsidR="00B459BD" w:rsidRPr="00C92C37">
        <w:rPr>
          <w:rFonts w:ascii="Arial" w:hAnsi="Arial" w:cs="Arial"/>
          <w:sz w:val="20"/>
          <w:szCs w:val="20"/>
        </w:rPr>
        <w:t xml:space="preserve"> with</w:t>
      </w:r>
      <w:r w:rsidR="008170BE" w:rsidRPr="00C92C37">
        <w:rPr>
          <w:rFonts w:ascii="Arial" w:hAnsi="Arial" w:cs="Arial"/>
          <w:sz w:val="20"/>
          <w:szCs w:val="20"/>
        </w:rPr>
        <w:t xml:space="preserve"> </w:t>
      </w:r>
      <w:r w:rsidR="004A47DC" w:rsidRPr="00C92C37">
        <w:rPr>
          <w:rFonts w:ascii="Arial" w:hAnsi="Arial" w:cs="Arial"/>
          <w:sz w:val="20"/>
          <w:szCs w:val="20"/>
        </w:rPr>
        <w:t>SWC measures</w:t>
      </w:r>
      <w:r w:rsidR="008170BE" w:rsidRPr="00C92C37">
        <w:rPr>
          <w:rFonts w:ascii="Arial" w:hAnsi="Arial" w:cs="Arial"/>
          <w:sz w:val="20"/>
          <w:szCs w:val="20"/>
        </w:rPr>
        <w:t>;</w:t>
      </w:r>
      <w:r w:rsidR="004A47DC" w:rsidRPr="00C92C37">
        <w:rPr>
          <w:rFonts w:ascii="Arial" w:hAnsi="Arial" w:cs="Arial"/>
          <w:sz w:val="20"/>
          <w:szCs w:val="20"/>
        </w:rPr>
        <w:t xml:space="preserve"> </w:t>
      </w:r>
      <w:r w:rsidR="008170BE" w:rsidRPr="00C92C37">
        <w:rPr>
          <w:rFonts w:ascii="Arial" w:hAnsi="Arial" w:cs="Arial"/>
          <w:sz w:val="20"/>
          <w:szCs w:val="20"/>
        </w:rPr>
        <w:t xml:space="preserve">35,949 km of </w:t>
      </w:r>
      <w:r w:rsidR="004A47DC" w:rsidRPr="00C92C37">
        <w:rPr>
          <w:rFonts w:ascii="Arial" w:hAnsi="Arial" w:cs="Arial"/>
          <w:sz w:val="20"/>
          <w:szCs w:val="20"/>
        </w:rPr>
        <w:t xml:space="preserve">stone and </w:t>
      </w:r>
      <w:r w:rsidR="008170BE" w:rsidRPr="00C92C37">
        <w:rPr>
          <w:rFonts w:ascii="Arial" w:hAnsi="Arial" w:cs="Arial"/>
          <w:sz w:val="20"/>
          <w:szCs w:val="20"/>
        </w:rPr>
        <w:t xml:space="preserve">77,146km of </w:t>
      </w:r>
      <w:r w:rsidR="004A47DC" w:rsidRPr="00C92C37">
        <w:rPr>
          <w:rFonts w:ascii="Arial" w:hAnsi="Arial" w:cs="Arial"/>
          <w:sz w:val="20"/>
          <w:szCs w:val="20"/>
        </w:rPr>
        <w:t>soil bunds constructed</w:t>
      </w:r>
      <w:r w:rsidR="008170BE" w:rsidRPr="00C92C37">
        <w:rPr>
          <w:rFonts w:ascii="Arial" w:hAnsi="Arial" w:cs="Arial"/>
          <w:sz w:val="20"/>
          <w:szCs w:val="20"/>
        </w:rPr>
        <w:t>;</w:t>
      </w:r>
      <w:r w:rsidR="004A47DC" w:rsidRPr="00C92C37">
        <w:rPr>
          <w:rFonts w:ascii="Arial" w:hAnsi="Arial" w:cs="Arial"/>
          <w:sz w:val="20"/>
          <w:szCs w:val="20"/>
        </w:rPr>
        <w:t xml:space="preserve"> and </w:t>
      </w:r>
      <w:r w:rsidR="008170BE" w:rsidRPr="00C92C37">
        <w:rPr>
          <w:rFonts w:ascii="Arial" w:hAnsi="Arial" w:cs="Arial"/>
          <w:sz w:val="20"/>
          <w:szCs w:val="20"/>
        </w:rPr>
        <w:t xml:space="preserve"> 431ha </w:t>
      </w:r>
      <w:r w:rsidR="006713CA" w:rsidRPr="00C92C37">
        <w:rPr>
          <w:rFonts w:ascii="Arial" w:hAnsi="Arial" w:cs="Arial"/>
          <w:sz w:val="20"/>
          <w:szCs w:val="20"/>
        </w:rPr>
        <w:t xml:space="preserve">of </w:t>
      </w:r>
      <w:r w:rsidR="004A47DC" w:rsidRPr="00C92C37">
        <w:rPr>
          <w:rFonts w:ascii="Arial" w:hAnsi="Arial" w:cs="Arial"/>
          <w:sz w:val="20"/>
          <w:szCs w:val="20"/>
        </w:rPr>
        <w:t>gullies rehabilitated</w:t>
      </w:r>
      <w:r w:rsidR="008170BE" w:rsidRPr="00C92C37">
        <w:rPr>
          <w:rFonts w:ascii="Arial" w:hAnsi="Arial" w:cs="Arial"/>
          <w:sz w:val="20"/>
          <w:szCs w:val="20"/>
        </w:rPr>
        <w:t>. Component 4 reported an additional 1126km of soil bunds, 430 km of stone bunds and 763km of bio-stabilisation bunds constructed on farmland</w:t>
      </w:r>
      <w:r w:rsidR="00F320BE" w:rsidRPr="00C92C37">
        <w:rPr>
          <w:rFonts w:ascii="Arial" w:hAnsi="Arial" w:cs="Arial"/>
          <w:sz w:val="20"/>
          <w:szCs w:val="20"/>
        </w:rPr>
        <w:t>.</w:t>
      </w:r>
      <w:r w:rsidR="004A47DC" w:rsidRPr="00C92C37">
        <w:rPr>
          <w:rFonts w:ascii="Arial" w:hAnsi="Arial" w:cs="Arial"/>
          <w:sz w:val="20"/>
          <w:szCs w:val="20"/>
        </w:rPr>
        <w:t xml:space="preserve"> </w:t>
      </w:r>
      <w:r w:rsidR="00F320BE" w:rsidRPr="00C92C37">
        <w:rPr>
          <w:rFonts w:ascii="Arial" w:hAnsi="Arial" w:cs="Arial"/>
          <w:sz w:val="20"/>
          <w:szCs w:val="20"/>
        </w:rPr>
        <w:t>P</w:t>
      </w:r>
      <w:r w:rsidR="004A47DC" w:rsidRPr="00C92C37">
        <w:rPr>
          <w:rFonts w:ascii="Arial" w:hAnsi="Arial" w:cs="Arial"/>
          <w:sz w:val="20"/>
          <w:szCs w:val="20"/>
        </w:rPr>
        <w:t xml:space="preserve">roject targets were met </w:t>
      </w:r>
      <w:r w:rsidR="008170BE" w:rsidRPr="00C92C37">
        <w:rPr>
          <w:rFonts w:ascii="Arial" w:hAnsi="Arial" w:cs="Arial"/>
          <w:sz w:val="20"/>
          <w:szCs w:val="20"/>
        </w:rPr>
        <w:t>with</w:t>
      </w:r>
      <w:r w:rsidR="004A47DC" w:rsidRPr="00C92C37">
        <w:rPr>
          <w:rFonts w:ascii="Arial" w:hAnsi="Arial" w:cs="Arial"/>
          <w:sz w:val="20"/>
          <w:szCs w:val="20"/>
        </w:rPr>
        <w:t xml:space="preserve"> the designing of </w:t>
      </w:r>
      <w:r w:rsidR="008170BE" w:rsidRPr="00C92C37">
        <w:rPr>
          <w:rFonts w:ascii="Arial" w:hAnsi="Arial" w:cs="Arial"/>
          <w:sz w:val="20"/>
          <w:szCs w:val="20"/>
        </w:rPr>
        <w:t>6</w:t>
      </w:r>
      <w:r w:rsidR="00170F45">
        <w:rPr>
          <w:rFonts w:ascii="Arial" w:hAnsi="Arial" w:cs="Arial"/>
          <w:sz w:val="20"/>
          <w:szCs w:val="20"/>
        </w:rPr>
        <w:t>50</w:t>
      </w:r>
      <w:r w:rsidR="008170BE" w:rsidRPr="00C92C37">
        <w:rPr>
          <w:rFonts w:ascii="Arial" w:hAnsi="Arial" w:cs="Arial"/>
          <w:sz w:val="20"/>
          <w:szCs w:val="20"/>
        </w:rPr>
        <w:t xml:space="preserve"> </w:t>
      </w:r>
      <w:r w:rsidR="009A7C1A" w:rsidRPr="00C92C37">
        <w:rPr>
          <w:rFonts w:ascii="Arial" w:hAnsi="Arial" w:cs="Arial"/>
          <w:sz w:val="20"/>
          <w:szCs w:val="20"/>
        </w:rPr>
        <w:t xml:space="preserve">participatory </w:t>
      </w:r>
      <w:r w:rsidR="004A47DC" w:rsidRPr="00C92C37">
        <w:rPr>
          <w:rFonts w:ascii="Arial" w:hAnsi="Arial" w:cs="Arial"/>
          <w:sz w:val="20"/>
          <w:szCs w:val="20"/>
        </w:rPr>
        <w:t>watershed management plans</w:t>
      </w:r>
      <w:r w:rsidR="009A7C1A" w:rsidRPr="00C92C37">
        <w:rPr>
          <w:rFonts w:ascii="Arial" w:hAnsi="Arial" w:cs="Arial"/>
          <w:sz w:val="20"/>
          <w:szCs w:val="20"/>
        </w:rPr>
        <w:t>;</w:t>
      </w:r>
      <w:r w:rsidR="004A47DC" w:rsidRPr="00C92C37">
        <w:rPr>
          <w:rFonts w:ascii="Arial" w:hAnsi="Arial" w:cs="Arial"/>
          <w:sz w:val="20"/>
          <w:szCs w:val="20"/>
        </w:rPr>
        <w:t xml:space="preserve"> </w:t>
      </w:r>
      <w:r w:rsidR="00564013">
        <w:rPr>
          <w:rFonts w:ascii="Arial" w:hAnsi="Arial" w:cs="Arial"/>
          <w:sz w:val="20"/>
          <w:szCs w:val="20"/>
        </w:rPr>
        <w:t>there was a 1745%</w:t>
      </w:r>
      <w:r w:rsidR="0016533E" w:rsidRPr="00C92C37">
        <w:rPr>
          <w:rFonts w:ascii="Arial" w:hAnsi="Arial" w:cs="Arial"/>
          <w:sz w:val="20"/>
          <w:szCs w:val="20"/>
        </w:rPr>
        <w:t xml:space="preserve"> increase over the appraisal targets for rangeland and pasture land improvements</w:t>
      </w:r>
      <w:r w:rsidR="001D789A" w:rsidRPr="00C92C37">
        <w:rPr>
          <w:rFonts w:ascii="Arial" w:hAnsi="Arial" w:cs="Arial"/>
          <w:sz w:val="20"/>
          <w:szCs w:val="20"/>
        </w:rPr>
        <w:t xml:space="preserve"> including through participatory </w:t>
      </w:r>
      <w:proofErr w:type="spellStart"/>
      <w:r w:rsidR="001D789A" w:rsidRPr="00C92C37">
        <w:rPr>
          <w:rFonts w:ascii="Arial" w:hAnsi="Arial" w:cs="Arial"/>
          <w:sz w:val="20"/>
          <w:szCs w:val="20"/>
        </w:rPr>
        <w:t>excl</w:t>
      </w:r>
      <w:r w:rsidR="00B82110">
        <w:rPr>
          <w:rFonts w:ascii="Arial" w:hAnsi="Arial" w:cs="Arial"/>
          <w:sz w:val="20"/>
          <w:szCs w:val="20"/>
        </w:rPr>
        <w:t>o</w:t>
      </w:r>
      <w:r w:rsidR="001D789A" w:rsidRPr="00C92C37">
        <w:rPr>
          <w:rFonts w:ascii="Arial" w:hAnsi="Arial" w:cs="Arial"/>
          <w:sz w:val="20"/>
          <w:szCs w:val="20"/>
        </w:rPr>
        <w:t>sures</w:t>
      </w:r>
      <w:proofErr w:type="spellEnd"/>
      <w:r w:rsidR="005735FF" w:rsidRPr="00C92C37">
        <w:rPr>
          <w:rFonts w:ascii="Arial" w:hAnsi="Arial" w:cs="Arial"/>
          <w:sz w:val="20"/>
          <w:szCs w:val="20"/>
        </w:rPr>
        <w:t>. Component 4 also constructed</w:t>
      </w:r>
      <w:r w:rsidR="006713CA" w:rsidRPr="00C92C37">
        <w:rPr>
          <w:rFonts w:ascii="Arial" w:hAnsi="Arial" w:cs="Arial"/>
          <w:sz w:val="20"/>
          <w:szCs w:val="20"/>
        </w:rPr>
        <w:t xml:space="preserve"> an</w:t>
      </w:r>
      <w:r w:rsidR="00594F4C" w:rsidRPr="00C92C37">
        <w:rPr>
          <w:rFonts w:ascii="Arial" w:hAnsi="Arial" w:cs="Arial"/>
          <w:sz w:val="20"/>
          <w:szCs w:val="20"/>
        </w:rPr>
        <w:t xml:space="preserve"> additional</w:t>
      </w:r>
      <w:r w:rsidR="005735FF" w:rsidRPr="00C92C37">
        <w:rPr>
          <w:rFonts w:ascii="Arial" w:hAnsi="Arial" w:cs="Arial"/>
          <w:sz w:val="20"/>
          <w:szCs w:val="20"/>
        </w:rPr>
        <w:t xml:space="preserve"> 25km of hillside terraces and 1372</w:t>
      </w:r>
      <w:r w:rsidR="005735FF" w:rsidRPr="00C92C37">
        <w:rPr>
          <w:rFonts w:ascii="Arial" w:hAnsi="Arial" w:cs="Arial"/>
          <w:sz w:val="20"/>
          <w:szCs w:val="20"/>
          <w:vertAlign w:val="superscript"/>
        </w:rPr>
        <w:t>3</w:t>
      </w:r>
      <w:r w:rsidR="005735FF" w:rsidRPr="00C92C37">
        <w:rPr>
          <w:rFonts w:ascii="Arial" w:hAnsi="Arial" w:cs="Arial"/>
          <w:sz w:val="20"/>
          <w:szCs w:val="20"/>
        </w:rPr>
        <w:t xml:space="preserve"> of cut-off drains; 62ha of bench terraces; and 2,684</w:t>
      </w:r>
      <w:r w:rsidR="005735FF" w:rsidRPr="00F16A69">
        <w:rPr>
          <w:rFonts w:ascii="Arial" w:hAnsi="Arial"/>
          <w:sz w:val="20"/>
          <w:vertAlign w:val="superscript"/>
        </w:rPr>
        <w:t xml:space="preserve">3 </w:t>
      </w:r>
      <w:r w:rsidR="005735FF" w:rsidRPr="00C92C37">
        <w:rPr>
          <w:rFonts w:ascii="Arial" w:hAnsi="Arial" w:cs="Arial"/>
          <w:sz w:val="20"/>
          <w:szCs w:val="20"/>
        </w:rPr>
        <w:t xml:space="preserve">of stone check dams. </w:t>
      </w:r>
      <w:r w:rsidR="00564013">
        <w:rPr>
          <w:rFonts w:ascii="Arial" w:hAnsi="Arial" w:cs="Arial"/>
          <w:sz w:val="20"/>
          <w:szCs w:val="20"/>
        </w:rPr>
        <w:t>42%</w:t>
      </w:r>
      <w:r w:rsidR="00B87800" w:rsidRPr="00C92C37">
        <w:rPr>
          <w:rFonts w:ascii="Arial" w:hAnsi="Arial" w:cs="Arial"/>
          <w:sz w:val="20"/>
          <w:szCs w:val="20"/>
        </w:rPr>
        <w:t xml:space="preserve"> of the target</w:t>
      </w:r>
      <w:r w:rsidR="00594F4C" w:rsidRPr="00C92C37">
        <w:rPr>
          <w:rFonts w:ascii="Arial" w:hAnsi="Arial" w:cs="Arial"/>
          <w:sz w:val="20"/>
          <w:szCs w:val="20"/>
        </w:rPr>
        <w:t>ed</w:t>
      </w:r>
      <w:r w:rsidR="00B87800" w:rsidRPr="00C92C37">
        <w:rPr>
          <w:rFonts w:ascii="Arial" w:hAnsi="Arial" w:cs="Arial"/>
          <w:sz w:val="20"/>
          <w:szCs w:val="20"/>
        </w:rPr>
        <w:t xml:space="preserve"> degraded land </w:t>
      </w:r>
      <w:r w:rsidR="00594F4C" w:rsidRPr="00C92C37">
        <w:rPr>
          <w:rFonts w:ascii="Arial" w:hAnsi="Arial" w:cs="Arial"/>
          <w:sz w:val="20"/>
          <w:szCs w:val="20"/>
        </w:rPr>
        <w:t xml:space="preserve">was </w:t>
      </w:r>
      <w:r w:rsidR="00B87800" w:rsidRPr="00C92C37">
        <w:rPr>
          <w:rFonts w:ascii="Arial" w:hAnsi="Arial" w:cs="Arial"/>
          <w:sz w:val="20"/>
          <w:szCs w:val="20"/>
        </w:rPr>
        <w:t>brought back into production</w:t>
      </w:r>
      <w:r w:rsidR="00800D1F" w:rsidRPr="00C92C37">
        <w:rPr>
          <w:rFonts w:ascii="Arial" w:hAnsi="Arial" w:cs="Arial"/>
          <w:sz w:val="20"/>
          <w:szCs w:val="20"/>
        </w:rPr>
        <w:t xml:space="preserve"> including </w:t>
      </w:r>
      <w:r w:rsidR="00594F4C" w:rsidRPr="00C92C37">
        <w:rPr>
          <w:rFonts w:ascii="Arial" w:hAnsi="Arial" w:cs="Arial"/>
          <w:sz w:val="20"/>
          <w:szCs w:val="20"/>
        </w:rPr>
        <w:t xml:space="preserve">in </w:t>
      </w:r>
      <w:r w:rsidR="00800D1F" w:rsidRPr="00C92C37">
        <w:rPr>
          <w:rFonts w:ascii="Arial" w:hAnsi="Arial" w:cs="Arial"/>
          <w:sz w:val="20"/>
          <w:szCs w:val="20"/>
        </w:rPr>
        <w:t>forestry, grazing and gully rehabilitation;</w:t>
      </w:r>
      <w:r w:rsidR="006713CA" w:rsidRPr="00C92C37">
        <w:rPr>
          <w:rFonts w:ascii="Arial" w:hAnsi="Arial" w:cs="Arial"/>
          <w:sz w:val="20"/>
          <w:szCs w:val="20"/>
        </w:rPr>
        <w:t xml:space="preserve"> and</w:t>
      </w:r>
      <w:r w:rsidR="00564013">
        <w:rPr>
          <w:rFonts w:ascii="Arial" w:hAnsi="Arial" w:cs="Arial"/>
          <w:sz w:val="20"/>
          <w:szCs w:val="20"/>
        </w:rPr>
        <w:t xml:space="preserve"> 240%</w:t>
      </w:r>
      <w:r w:rsidR="00800D1F" w:rsidRPr="00C92C37">
        <w:rPr>
          <w:rFonts w:ascii="Arial" w:hAnsi="Arial" w:cs="Arial"/>
          <w:sz w:val="20"/>
          <w:szCs w:val="20"/>
        </w:rPr>
        <w:t xml:space="preserve"> of </w:t>
      </w:r>
      <w:r w:rsidR="006713CA" w:rsidRPr="00C92C37">
        <w:rPr>
          <w:rFonts w:ascii="Arial" w:hAnsi="Arial" w:cs="Arial"/>
          <w:sz w:val="20"/>
          <w:szCs w:val="20"/>
        </w:rPr>
        <w:t xml:space="preserve">the </w:t>
      </w:r>
      <w:r w:rsidR="00800D1F" w:rsidRPr="00C92C37">
        <w:rPr>
          <w:rFonts w:ascii="Arial" w:hAnsi="Arial" w:cs="Arial"/>
          <w:sz w:val="20"/>
          <w:szCs w:val="20"/>
        </w:rPr>
        <w:t>target</w:t>
      </w:r>
      <w:r w:rsidR="006713CA" w:rsidRPr="00C92C37">
        <w:rPr>
          <w:rFonts w:ascii="Arial" w:hAnsi="Arial" w:cs="Arial"/>
          <w:sz w:val="20"/>
          <w:szCs w:val="20"/>
        </w:rPr>
        <w:t>ed degraded land</w:t>
      </w:r>
      <w:r w:rsidR="00B87800" w:rsidRPr="00C92C37">
        <w:rPr>
          <w:rFonts w:ascii="Arial" w:hAnsi="Arial" w:cs="Arial"/>
          <w:sz w:val="20"/>
          <w:szCs w:val="20"/>
        </w:rPr>
        <w:t xml:space="preserve"> </w:t>
      </w:r>
      <w:r w:rsidR="00800D1F" w:rsidRPr="00C92C37">
        <w:rPr>
          <w:rFonts w:ascii="Arial" w:hAnsi="Arial" w:cs="Arial"/>
          <w:sz w:val="20"/>
          <w:szCs w:val="20"/>
        </w:rPr>
        <w:t>was rehabilitated</w:t>
      </w:r>
      <w:r w:rsidR="006713CA" w:rsidRPr="00C92C37">
        <w:rPr>
          <w:rFonts w:ascii="Arial" w:hAnsi="Arial" w:cs="Arial"/>
          <w:sz w:val="20"/>
          <w:szCs w:val="20"/>
        </w:rPr>
        <w:t>, c</w:t>
      </w:r>
      <w:r w:rsidR="00951FCA" w:rsidRPr="00C92C37">
        <w:rPr>
          <w:rFonts w:ascii="Arial" w:hAnsi="Arial" w:cs="Arial"/>
          <w:sz w:val="20"/>
          <w:szCs w:val="20"/>
        </w:rPr>
        <w:t>omponent 4 additionally placed 934.5ha under Participatory Forest Management (PFM).</w:t>
      </w:r>
      <w:r w:rsidR="00800D1F" w:rsidRPr="00C92C37">
        <w:rPr>
          <w:rFonts w:ascii="Arial" w:hAnsi="Arial" w:cs="Arial"/>
          <w:sz w:val="20"/>
          <w:szCs w:val="20"/>
        </w:rPr>
        <w:t xml:space="preserve"> </w:t>
      </w:r>
    </w:p>
    <w:p w14:paraId="52D4B1F0" w14:textId="647DB605" w:rsidR="00064741" w:rsidRPr="0063463D" w:rsidRDefault="00E672CE" w:rsidP="001E77D0">
      <w:pPr>
        <w:pStyle w:val="ListParagraph"/>
        <w:numPr>
          <w:ilvl w:val="0"/>
          <w:numId w:val="1"/>
        </w:numPr>
        <w:tabs>
          <w:tab w:val="num" w:pos="680"/>
        </w:tabs>
        <w:spacing w:before="180" w:after="80"/>
        <w:ind w:left="567" w:hanging="357"/>
        <w:contextualSpacing w:val="0"/>
        <w:jc w:val="both"/>
        <w:rPr>
          <w:rFonts w:ascii="Arial" w:hAnsi="Arial" w:cs="Arial"/>
          <w:b/>
          <w:sz w:val="20"/>
          <w:szCs w:val="20"/>
        </w:rPr>
      </w:pPr>
      <w:r w:rsidRPr="0063463D">
        <w:rPr>
          <w:rFonts w:ascii="Arial" w:hAnsi="Arial" w:cs="Arial"/>
          <w:b/>
          <w:sz w:val="20"/>
          <w:szCs w:val="20"/>
        </w:rPr>
        <w:t xml:space="preserve">Closed </w:t>
      </w:r>
      <w:proofErr w:type="spellStart"/>
      <w:r w:rsidRPr="0063463D">
        <w:rPr>
          <w:rFonts w:ascii="Arial" w:hAnsi="Arial" w:cs="Arial"/>
          <w:b/>
          <w:sz w:val="20"/>
          <w:szCs w:val="20"/>
        </w:rPr>
        <w:t>exclosures</w:t>
      </w:r>
      <w:proofErr w:type="spellEnd"/>
      <w:r w:rsidR="00064741" w:rsidRPr="0063463D">
        <w:rPr>
          <w:rFonts w:ascii="Arial" w:hAnsi="Arial" w:cs="Arial"/>
          <w:b/>
          <w:sz w:val="20"/>
          <w:szCs w:val="20"/>
        </w:rPr>
        <w:t xml:space="preserve">. </w:t>
      </w:r>
      <w:r w:rsidR="00064741" w:rsidRPr="0063463D">
        <w:rPr>
          <w:rFonts w:ascii="Arial" w:hAnsi="Arial" w:cs="Arial"/>
          <w:sz w:val="20"/>
          <w:szCs w:val="20"/>
        </w:rPr>
        <w:t>One of the success stories of the project has been the community participatory closure of 32,123ha of grazing land. GIS analyses and impact assessment visual observations have determined that these have resulted in tangible improvements in environmental rehabilitation</w:t>
      </w:r>
      <w:r w:rsidR="00DF03E5" w:rsidRPr="0063463D">
        <w:rPr>
          <w:rFonts w:ascii="Arial" w:hAnsi="Arial" w:cs="Arial"/>
          <w:sz w:val="20"/>
          <w:szCs w:val="20"/>
        </w:rPr>
        <w:t>. This has further been</w:t>
      </w:r>
      <w:r w:rsidR="00064741" w:rsidRPr="0063463D">
        <w:rPr>
          <w:rFonts w:ascii="Arial" w:hAnsi="Arial" w:cs="Arial"/>
          <w:sz w:val="20"/>
          <w:szCs w:val="20"/>
        </w:rPr>
        <w:t xml:space="preserve"> documented in an unpublished </w:t>
      </w:r>
      <w:r w:rsidR="00890CFB" w:rsidRPr="0063463D">
        <w:rPr>
          <w:rFonts w:ascii="Arial" w:hAnsi="Arial" w:cs="Arial"/>
          <w:sz w:val="20"/>
          <w:szCs w:val="20"/>
        </w:rPr>
        <w:t xml:space="preserve">2016 </w:t>
      </w:r>
      <w:r w:rsidR="00064741" w:rsidRPr="0063463D">
        <w:rPr>
          <w:rFonts w:ascii="Arial" w:hAnsi="Arial" w:cs="Arial"/>
          <w:sz w:val="20"/>
          <w:szCs w:val="20"/>
        </w:rPr>
        <w:t>study conducted by the project and obtained by the TE as a result of the field mission. Its analysis in figure</w:t>
      </w:r>
      <w:r w:rsidR="00770887">
        <w:rPr>
          <w:rFonts w:ascii="Arial" w:hAnsi="Arial" w:cs="Arial"/>
          <w:sz w:val="20"/>
          <w:szCs w:val="20"/>
        </w:rPr>
        <w:t xml:space="preserve"> 2</w:t>
      </w:r>
      <w:r w:rsidR="00064741" w:rsidRPr="0063463D">
        <w:rPr>
          <w:rFonts w:ascii="Arial" w:hAnsi="Arial" w:cs="Arial"/>
          <w:sz w:val="20"/>
          <w:szCs w:val="20"/>
        </w:rPr>
        <w:t xml:space="preserve"> below of ground percolation rates, shows clear improvements vis-à-vis unprotected areas. The only exception being South </w:t>
      </w:r>
      <w:proofErr w:type="spellStart"/>
      <w:r w:rsidR="00064741" w:rsidRPr="0063463D">
        <w:rPr>
          <w:rFonts w:ascii="Arial" w:hAnsi="Arial" w:cs="Arial"/>
          <w:sz w:val="20"/>
          <w:szCs w:val="20"/>
        </w:rPr>
        <w:t>Achefar</w:t>
      </w:r>
      <w:proofErr w:type="spellEnd"/>
      <w:r w:rsidR="00064741" w:rsidRPr="0063463D">
        <w:rPr>
          <w:rFonts w:ascii="Arial" w:hAnsi="Arial" w:cs="Arial"/>
          <w:sz w:val="20"/>
          <w:szCs w:val="20"/>
        </w:rPr>
        <w:t xml:space="preserve"> where suspected il</w:t>
      </w:r>
      <w:r w:rsidR="007E39A6" w:rsidRPr="0063463D">
        <w:rPr>
          <w:rFonts w:ascii="Arial" w:hAnsi="Arial" w:cs="Arial"/>
          <w:sz w:val="20"/>
          <w:szCs w:val="20"/>
        </w:rPr>
        <w:t>legal grazing was still ongoing.</w:t>
      </w:r>
      <w:r w:rsidR="00FA2F66" w:rsidRPr="0063463D">
        <w:rPr>
          <w:rFonts w:ascii="Arial" w:hAnsi="Arial" w:cs="Arial"/>
          <w:sz w:val="20"/>
          <w:szCs w:val="20"/>
        </w:rPr>
        <w:t xml:space="preserve"> </w:t>
      </w:r>
    </w:p>
    <w:p w14:paraId="02CBABAA" w14:textId="777D039F" w:rsidR="001E77D0" w:rsidRPr="0063463D" w:rsidRDefault="001E77D0" w:rsidP="001E77D0">
      <w:pPr>
        <w:pStyle w:val="ListParagraph"/>
        <w:numPr>
          <w:ilvl w:val="0"/>
          <w:numId w:val="1"/>
        </w:numPr>
        <w:tabs>
          <w:tab w:val="num" w:pos="680"/>
        </w:tabs>
        <w:spacing w:before="180" w:after="80"/>
        <w:ind w:left="567" w:hanging="357"/>
        <w:contextualSpacing w:val="0"/>
        <w:jc w:val="both"/>
        <w:rPr>
          <w:rFonts w:ascii="Arial" w:hAnsi="Arial" w:cs="Arial"/>
          <w:sz w:val="20"/>
          <w:szCs w:val="20"/>
        </w:rPr>
      </w:pPr>
      <w:r w:rsidRPr="0063463D">
        <w:rPr>
          <w:rFonts w:ascii="Arial" w:hAnsi="Arial" w:cs="Arial"/>
          <w:sz w:val="20"/>
          <w:szCs w:val="20"/>
        </w:rPr>
        <w:t xml:space="preserve">Research also concludes in the </w:t>
      </w:r>
      <w:r>
        <w:rPr>
          <w:rFonts w:ascii="Arial" w:hAnsi="Arial" w:cs="Arial"/>
          <w:sz w:val="20"/>
          <w:szCs w:val="20"/>
        </w:rPr>
        <w:t>table 5</w:t>
      </w:r>
      <w:r w:rsidRPr="0063463D">
        <w:rPr>
          <w:rFonts w:ascii="Arial" w:hAnsi="Arial" w:cs="Arial"/>
          <w:sz w:val="20"/>
          <w:szCs w:val="20"/>
        </w:rPr>
        <w:t xml:space="preserve"> below that the </w:t>
      </w:r>
      <w:proofErr w:type="spellStart"/>
      <w:r w:rsidRPr="0063463D">
        <w:rPr>
          <w:rFonts w:ascii="Arial" w:hAnsi="Arial" w:cs="Arial"/>
          <w:sz w:val="20"/>
          <w:szCs w:val="20"/>
        </w:rPr>
        <w:t>excl</w:t>
      </w:r>
      <w:r w:rsidR="00B82110">
        <w:rPr>
          <w:rFonts w:ascii="Arial" w:hAnsi="Arial" w:cs="Arial"/>
          <w:sz w:val="20"/>
          <w:szCs w:val="20"/>
        </w:rPr>
        <w:t>o</w:t>
      </w:r>
      <w:r w:rsidRPr="0063463D">
        <w:rPr>
          <w:rFonts w:ascii="Arial" w:hAnsi="Arial" w:cs="Arial"/>
          <w:sz w:val="20"/>
          <w:szCs w:val="20"/>
        </w:rPr>
        <w:t>sures</w:t>
      </w:r>
      <w:proofErr w:type="spellEnd"/>
      <w:r w:rsidRPr="0063463D">
        <w:rPr>
          <w:rFonts w:ascii="Arial" w:hAnsi="Arial" w:cs="Arial"/>
          <w:sz w:val="20"/>
          <w:szCs w:val="20"/>
        </w:rPr>
        <w:t xml:space="preserve"> have resulted in marked improvements of flora diversity vis-à-vis the control open grazing sites. The Shannon-Wiener diversity index was used to demonstrate that with the exception of the site at Banja, all sites over time exhibited higher species richness and diversity (H) within the </w:t>
      </w:r>
      <w:proofErr w:type="spellStart"/>
      <w:r w:rsidRPr="0063463D">
        <w:rPr>
          <w:rFonts w:ascii="Arial" w:hAnsi="Arial" w:cs="Arial"/>
          <w:sz w:val="20"/>
          <w:szCs w:val="20"/>
        </w:rPr>
        <w:t>exclosure</w:t>
      </w:r>
      <w:proofErr w:type="spellEnd"/>
      <w:r w:rsidRPr="0063463D">
        <w:rPr>
          <w:rFonts w:ascii="Arial" w:hAnsi="Arial" w:cs="Arial"/>
          <w:sz w:val="20"/>
          <w:szCs w:val="20"/>
        </w:rPr>
        <w:t xml:space="preserve"> zones in comparison to adjacent communal open grazing zones. The Banja site having only been established in 2013 and had had fewer growing seasons to re-establish biodiversity levels. </w:t>
      </w:r>
    </w:p>
    <w:p w14:paraId="58571135" w14:textId="77777777" w:rsidR="007E39A6" w:rsidRPr="0063463D" w:rsidRDefault="007E39A6" w:rsidP="007E39A6">
      <w:pPr>
        <w:pStyle w:val="ListParagraph"/>
        <w:tabs>
          <w:tab w:val="left" w:pos="142"/>
        </w:tabs>
        <w:spacing w:before="180" w:after="80"/>
        <w:ind w:left="567"/>
        <w:contextualSpacing w:val="0"/>
        <w:jc w:val="both"/>
        <w:rPr>
          <w:rFonts w:ascii="Arial" w:hAnsi="Arial" w:cs="Arial"/>
          <w:b/>
          <w:sz w:val="20"/>
          <w:szCs w:val="20"/>
        </w:rPr>
      </w:pPr>
    </w:p>
    <w:p w14:paraId="44BB15A2" w14:textId="75788FA1" w:rsidR="00064741" w:rsidRPr="0063463D" w:rsidRDefault="00064741" w:rsidP="007E39A6">
      <w:pPr>
        <w:pStyle w:val="Caption"/>
        <w:keepNext/>
        <w:spacing w:after="40" w:line="240" w:lineRule="auto"/>
        <w:ind w:left="567"/>
        <w:jc w:val="both"/>
        <w:rPr>
          <w:b w:val="0"/>
          <w:lang w:val="en-GB"/>
        </w:rPr>
      </w:pPr>
      <w:bookmarkStart w:id="246" w:name="_Toc4765826"/>
      <w:r w:rsidRPr="0063463D">
        <w:rPr>
          <w:b w:val="0"/>
          <w:lang w:val="en-GB"/>
        </w:rPr>
        <w:t xml:space="preserve">Figure </w:t>
      </w:r>
      <w:r w:rsidRPr="0063463D">
        <w:rPr>
          <w:b w:val="0"/>
          <w:lang w:val="en-GB"/>
        </w:rPr>
        <w:fldChar w:fldCharType="begin"/>
      </w:r>
      <w:r w:rsidRPr="0063463D">
        <w:rPr>
          <w:b w:val="0"/>
          <w:lang w:val="en-GB"/>
        </w:rPr>
        <w:instrText xml:space="preserve"> SEQ Figure \* ARABIC </w:instrText>
      </w:r>
      <w:r w:rsidRPr="0063463D">
        <w:rPr>
          <w:b w:val="0"/>
          <w:lang w:val="en-GB"/>
        </w:rPr>
        <w:fldChar w:fldCharType="separate"/>
      </w:r>
      <w:r w:rsidR="0083561A" w:rsidRPr="0063463D">
        <w:rPr>
          <w:b w:val="0"/>
          <w:lang w:val="en-GB"/>
        </w:rPr>
        <w:t>2</w:t>
      </w:r>
      <w:r w:rsidRPr="0063463D">
        <w:rPr>
          <w:b w:val="0"/>
          <w:lang w:val="en-GB"/>
        </w:rPr>
        <w:fldChar w:fldCharType="end"/>
      </w:r>
      <w:r w:rsidRPr="0063463D">
        <w:rPr>
          <w:b w:val="0"/>
          <w:lang w:val="en-GB"/>
        </w:rPr>
        <w:t xml:space="preserve"> Graphical representation of average initial infiltration results.</w:t>
      </w:r>
      <w:bookmarkEnd w:id="246"/>
    </w:p>
    <w:p w14:paraId="59B52987" w14:textId="1200E1AD" w:rsidR="00800D1F" w:rsidRPr="0063463D" w:rsidRDefault="00064741" w:rsidP="007E39A6">
      <w:pPr>
        <w:tabs>
          <w:tab w:val="left" w:pos="142"/>
          <w:tab w:val="num" w:pos="680"/>
        </w:tabs>
        <w:spacing w:before="180" w:after="80"/>
        <w:ind w:left="567"/>
        <w:jc w:val="both"/>
        <w:rPr>
          <w:rFonts w:ascii="Arial" w:hAnsi="Arial" w:cs="Arial"/>
          <w:b/>
          <w:sz w:val="20"/>
          <w:szCs w:val="20"/>
        </w:rPr>
      </w:pPr>
      <w:r w:rsidRPr="0063463D">
        <w:rPr>
          <w:noProof/>
        </w:rPr>
        <w:drawing>
          <wp:inline distT="0" distB="0" distL="0" distR="0" wp14:anchorId="5F281516" wp14:editId="5608ACA4">
            <wp:extent cx="3492767" cy="328716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19-03-24 at 09.39.44.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572056" cy="3361782"/>
                    </a:xfrm>
                    <a:prstGeom prst="rect">
                      <a:avLst/>
                    </a:prstGeom>
                  </pic:spPr>
                </pic:pic>
              </a:graphicData>
            </a:graphic>
          </wp:inline>
        </w:drawing>
      </w:r>
    </w:p>
    <w:p w14:paraId="2C7A398C" w14:textId="15D47AC4" w:rsidR="00652AF2" w:rsidRPr="008F2AEF" w:rsidRDefault="008F2AEF" w:rsidP="008F2AEF">
      <w:pPr>
        <w:pStyle w:val="ListParagraph"/>
        <w:tabs>
          <w:tab w:val="left" w:pos="142"/>
        </w:tabs>
        <w:spacing w:before="40" w:after="80"/>
        <w:ind w:left="567"/>
        <w:contextualSpacing w:val="0"/>
        <w:jc w:val="both"/>
        <w:rPr>
          <w:rFonts w:ascii="Arial" w:hAnsi="Arial" w:cs="Arial"/>
          <w:sz w:val="18"/>
          <w:szCs w:val="18"/>
        </w:rPr>
      </w:pPr>
      <w:r w:rsidRPr="0063463D">
        <w:rPr>
          <w:rFonts w:ascii="Arial" w:hAnsi="Arial" w:cs="Arial"/>
          <w:sz w:val="18"/>
          <w:szCs w:val="18"/>
        </w:rPr>
        <w:t>Source: Impact assessment field survey (2018)</w:t>
      </w:r>
    </w:p>
    <w:p w14:paraId="35A04A01" w14:textId="62C4550C" w:rsidR="00975B45" w:rsidRPr="0063463D" w:rsidRDefault="00975B45" w:rsidP="006D599E">
      <w:pPr>
        <w:pStyle w:val="Caption"/>
        <w:keepNext/>
        <w:spacing w:after="40" w:line="240" w:lineRule="auto"/>
        <w:ind w:left="0" w:right="845"/>
        <w:jc w:val="both"/>
        <w:rPr>
          <w:b w:val="0"/>
          <w:lang w:val="en-GB"/>
        </w:rPr>
      </w:pPr>
    </w:p>
    <w:p w14:paraId="10FED871" w14:textId="4CEB7CD5" w:rsidR="00770887" w:rsidRPr="00770887" w:rsidRDefault="00770887" w:rsidP="00770887">
      <w:pPr>
        <w:pStyle w:val="Caption"/>
        <w:keepNext/>
        <w:spacing w:after="40" w:line="240" w:lineRule="auto"/>
        <w:ind w:left="0"/>
        <w:rPr>
          <w:b w:val="0"/>
        </w:rPr>
      </w:pPr>
      <w:bookmarkStart w:id="247" w:name="_Toc4765784"/>
      <w:r w:rsidRPr="00770887">
        <w:rPr>
          <w:b w:val="0"/>
        </w:rPr>
        <w:t xml:space="preserve">Table </w:t>
      </w:r>
      <w:r w:rsidRPr="00770887">
        <w:rPr>
          <w:b w:val="0"/>
        </w:rPr>
        <w:fldChar w:fldCharType="begin"/>
      </w:r>
      <w:r w:rsidRPr="00770887">
        <w:rPr>
          <w:b w:val="0"/>
        </w:rPr>
        <w:instrText xml:space="preserve"> SEQ Table \* ARABIC </w:instrText>
      </w:r>
      <w:r w:rsidRPr="00770887">
        <w:rPr>
          <w:b w:val="0"/>
        </w:rPr>
        <w:fldChar w:fldCharType="separate"/>
      </w:r>
      <w:r w:rsidRPr="00770887">
        <w:rPr>
          <w:b w:val="0"/>
          <w:noProof/>
        </w:rPr>
        <w:t>5</w:t>
      </w:r>
      <w:r w:rsidRPr="00770887">
        <w:rPr>
          <w:b w:val="0"/>
        </w:rPr>
        <w:fldChar w:fldCharType="end"/>
      </w:r>
      <w:r w:rsidRPr="00770887">
        <w:rPr>
          <w:b w:val="0"/>
        </w:rPr>
        <w:t xml:space="preserve"> Results for species richness</w:t>
      </w:r>
      <w:r w:rsidR="00F50E11">
        <w:rPr>
          <w:b w:val="0"/>
        </w:rPr>
        <w:t xml:space="preserve"> and diversity</w:t>
      </w:r>
      <w:bookmarkEnd w:id="247"/>
    </w:p>
    <w:tbl>
      <w:tblPr>
        <w:tblStyle w:val="TableGrid"/>
        <w:tblW w:w="10050" w:type="dxa"/>
        <w:tblLook w:val="04A0" w:firstRow="1" w:lastRow="0" w:firstColumn="1" w:lastColumn="0" w:noHBand="0" w:noVBand="1"/>
      </w:tblPr>
      <w:tblGrid>
        <w:gridCol w:w="1844"/>
        <w:gridCol w:w="1502"/>
        <w:gridCol w:w="1676"/>
        <w:gridCol w:w="1676"/>
        <w:gridCol w:w="1676"/>
        <w:gridCol w:w="1676"/>
      </w:tblGrid>
      <w:tr w:rsidR="009F2FD5" w:rsidRPr="0063463D" w14:paraId="76713E31" w14:textId="77777777" w:rsidTr="009F2FD5">
        <w:trPr>
          <w:trHeight w:val="229"/>
          <w:tblHeader/>
        </w:trPr>
        <w:tc>
          <w:tcPr>
            <w:tcW w:w="1844" w:type="dxa"/>
            <w:tcBorders>
              <w:top w:val="single" w:sz="12" w:space="0" w:color="auto"/>
              <w:left w:val="single" w:sz="12" w:space="0" w:color="auto"/>
              <w:bottom w:val="single" w:sz="12" w:space="0" w:color="auto"/>
            </w:tcBorders>
            <w:shd w:val="clear" w:color="auto" w:fill="BDD6EE" w:themeFill="accent5" w:themeFillTint="66"/>
            <w:vAlign w:val="center"/>
          </w:tcPr>
          <w:p w14:paraId="2D59B930" w14:textId="77AB03AC" w:rsidR="00DE7F17" w:rsidRPr="0063463D" w:rsidRDefault="00DE7F17" w:rsidP="00DE7F17">
            <w:pPr>
              <w:spacing w:before="40" w:after="40"/>
              <w:jc w:val="center"/>
              <w:rPr>
                <w:rFonts w:ascii="Arial" w:hAnsi="Arial" w:cs="Arial"/>
                <w:b/>
                <w:sz w:val="20"/>
                <w:szCs w:val="20"/>
                <w:lang w:eastAsia="en-US"/>
              </w:rPr>
            </w:pPr>
            <w:r w:rsidRPr="0063463D">
              <w:rPr>
                <w:rFonts w:ascii="Arial" w:hAnsi="Arial" w:cs="Arial"/>
                <w:b/>
                <w:sz w:val="20"/>
                <w:szCs w:val="20"/>
                <w:lang w:eastAsia="en-US"/>
              </w:rPr>
              <w:t>Site</w:t>
            </w:r>
          </w:p>
        </w:tc>
        <w:tc>
          <w:tcPr>
            <w:tcW w:w="1502" w:type="dxa"/>
            <w:tcBorders>
              <w:top w:val="single" w:sz="12" w:space="0" w:color="auto"/>
              <w:bottom w:val="single" w:sz="12" w:space="0" w:color="auto"/>
            </w:tcBorders>
            <w:shd w:val="clear" w:color="auto" w:fill="BDD6EE" w:themeFill="accent5" w:themeFillTint="66"/>
            <w:vAlign w:val="center"/>
          </w:tcPr>
          <w:p w14:paraId="662230B0" w14:textId="65C4CC61" w:rsidR="00DE7F17" w:rsidRPr="0063463D" w:rsidRDefault="00DE7F17" w:rsidP="00DE7F17">
            <w:pPr>
              <w:spacing w:before="40" w:after="40"/>
              <w:jc w:val="center"/>
              <w:rPr>
                <w:rFonts w:ascii="Arial" w:hAnsi="Arial" w:cs="Arial"/>
                <w:b/>
                <w:sz w:val="20"/>
                <w:szCs w:val="20"/>
                <w:lang w:eastAsia="en-US"/>
              </w:rPr>
            </w:pPr>
            <w:r w:rsidRPr="0063463D">
              <w:rPr>
                <w:rFonts w:ascii="Arial" w:hAnsi="Arial" w:cs="Arial"/>
                <w:b/>
                <w:sz w:val="20"/>
                <w:szCs w:val="20"/>
                <w:lang w:eastAsia="en-US"/>
              </w:rPr>
              <w:t>Established</w:t>
            </w:r>
          </w:p>
        </w:tc>
        <w:tc>
          <w:tcPr>
            <w:tcW w:w="1676" w:type="dxa"/>
            <w:tcBorders>
              <w:top w:val="single" w:sz="12" w:space="0" w:color="auto"/>
              <w:bottom w:val="single" w:sz="12" w:space="0" w:color="auto"/>
            </w:tcBorders>
            <w:shd w:val="clear" w:color="auto" w:fill="BDD6EE" w:themeFill="accent5" w:themeFillTint="66"/>
            <w:vAlign w:val="center"/>
          </w:tcPr>
          <w:p w14:paraId="48B2D05D" w14:textId="621E6FE0" w:rsidR="00DE7F17" w:rsidRPr="0063463D" w:rsidRDefault="00DE7F17" w:rsidP="00DE7F17">
            <w:pPr>
              <w:spacing w:before="40" w:after="40"/>
              <w:jc w:val="center"/>
              <w:rPr>
                <w:rFonts w:ascii="Arial" w:hAnsi="Arial" w:cs="Arial"/>
                <w:b/>
                <w:sz w:val="20"/>
                <w:szCs w:val="20"/>
                <w:lang w:eastAsia="en-US"/>
              </w:rPr>
            </w:pPr>
            <w:r w:rsidRPr="0063463D">
              <w:rPr>
                <w:rFonts w:ascii="Arial" w:hAnsi="Arial" w:cs="Arial"/>
                <w:b/>
                <w:sz w:val="20"/>
                <w:szCs w:val="20"/>
                <w:lang w:eastAsia="en-US"/>
              </w:rPr>
              <w:t>Species Richness</w:t>
            </w:r>
          </w:p>
        </w:tc>
        <w:tc>
          <w:tcPr>
            <w:tcW w:w="1676" w:type="dxa"/>
            <w:tcBorders>
              <w:top w:val="single" w:sz="12" w:space="0" w:color="auto"/>
              <w:bottom w:val="single" w:sz="12" w:space="0" w:color="auto"/>
            </w:tcBorders>
            <w:shd w:val="clear" w:color="auto" w:fill="BDD6EE" w:themeFill="accent5" w:themeFillTint="66"/>
            <w:vAlign w:val="center"/>
          </w:tcPr>
          <w:p w14:paraId="0EF0665E" w14:textId="788EBC62" w:rsidR="00DE7F17" w:rsidRPr="0063463D" w:rsidRDefault="00DE7F17" w:rsidP="00DE7F17">
            <w:pPr>
              <w:spacing w:before="40" w:after="40"/>
              <w:jc w:val="center"/>
              <w:rPr>
                <w:rFonts w:ascii="Arial" w:hAnsi="Arial" w:cs="Arial"/>
                <w:b/>
                <w:sz w:val="20"/>
                <w:szCs w:val="20"/>
                <w:lang w:eastAsia="en-US"/>
              </w:rPr>
            </w:pPr>
            <w:r w:rsidRPr="0063463D">
              <w:rPr>
                <w:rFonts w:ascii="Arial" w:hAnsi="Arial" w:cs="Arial"/>
                <w:b/>
                <w:sz w:val="20"/>
                <w:szCs w:val="20"/>
                <w:lang w:eastAsia="en-US"/>
              </w:rPr>
              <w:t>Diversity (</w:t>
            </w:r>
            <w:r w:rsidRPr="0063463D">
              <w:rPr>
                <w:rFonts w:ascii="Arial" w:hAnsi="Arial" w:cs="Arial"/>
                <w:b/>
                <w:i/>
                <w:sz w:val="20"/>
                <w:szCs w:val="20"/>
                <w:lang w:eastAsia="en-US"/>
              </w:rPr>
              <w:t>H</w:t>
            </w:r>
            <w:r w:rsidRPr="0063463D">
              <w:rPr>
                <w:rFonts w:ascii="Arial" w:hAnsi="Arial" w:cs="Arial"/>
                <w:b/>
                <w:sz w:val="20"/>
                <w:szCs w:val="20"/>
                <w:lang w:eastAsia="en-US"/>
              </w:rPr>
              <w:t>)</w:t>
            </w:r>
          </w:p>
        </w:tc>
        <w:tc>
          <w:tcPr>
            <w:tcW w:w="1676" w:type="dxa"/>
            <w:tcBorders>
              <w:top w:val="single" w:sz="12" w:space="0" w:color="auto"/>
              <w:bottom w:val="single" w:sz="12" w:space="0" w:color="auto"/>
            </w:tcBorders>
            <w:shd w:val="clear" w:color="auto" w:fill="BDD6EE" w:themeFill="accent5" w:themeFillTint="66"/>
            <w:vAlign w:val="center"/>
          </w:tcPr>
          <w:p w14:paraId="3793CAD0" w14:textId="2EFD4316" w:rsidR="00DE7F17" w:rsidRPr="0063463D" w:rsidRDefault="00DE7F17" w:rsidP="00DE7F17">
            <w:pPr>
              <w:spacing w:before="40" w:after="40"/>
              <w:rPr>
                <w:rFonts w:ascii="Arial" w:hAnsi="Arial" w:cs="Arial"/>
                <w:b/>
                <w:sz w:val="20"/>
                <w:szCs w:val="20"/>
                <w:lang w:eastAsia="en-US"/>
              </w:rPr>
            </w:pPr>
            <w:r w:rsidRPr="0063463D">
              <w:rPr>
                <w:rFonts w:ascii="Arial" w:hAnsi="Arial" w:cs="Arial"/>
                <w:b/>
                <w:sz w:val="20"/>
                <w:szCs w:val="20"/>
                <w:lang w:eastAsia="en-US"/>
              </w:rPr>
              <w:t>Evenness (</w:t>
            </w:r>
            <w:r w:rsidRPr="0063463D">
              <w:rPr>
                <w:rFonts w:ascii="Arial" w:hAnsi="Arial" w:cs="Arial"/>
                <w:b/>
                <w:i/>
                <w:sz w:val="20"/>
                <w:szCs w:val="20"/>
                <w:lang w:eastAsia="en-US"/>
              </w:rPr>
              <w:t>E</w:t>
            </w:r>
            <w:r w:rsidRPr="0063463D">
              <w:rPr>
                <w:rFonts w:ascii="Arial" w:hAnsi="Arial" w:cs="Arial"/>
                <w:b/>
                <w:sz w:val="20"/>
                <w:szCs w:val="20"/>
                <w:lang w:eastAsia="en-US"/>
              </w:rPr>
              <w:t>)</w:t>
            </w:r>
          </w:p>
        </w:tc>
        <w:tc>
          <w:tcPr>
            <w:tcW w:w="1676" w:type="dxa"/>
            <w:tcBorders>
              <w:top w:val="single" w:sz="12" w:space="0" w:color="auto"/>
              <w:bottom w:val="single" w:sz="12" w:space="0" w:color="auto"/>
              <w:right w:val="single" w:sz="12" w:space="0" w:color="auto"/>
            </w:tcBorders>
            <w:shd w:val="clear" w:color="auto" w:fill="BDD6EE" w:themeFill="accent5" w:themeFillTint="66"/>
            <w:vAlign w:val="center"/>
          </w:tcPr>
          <w:p w14:paraId="3BD85CEA" w14:textId="55C84205" w:rsidR="00DE7F17" w:rsidRPr="0063463D" w:rsidRDefault="00DE7F17" w:rsidP="00DE7F17">
            <w:pPr>
              <w:spacing w:before="40" w:after="40"/>
              <w:jc w:val="center"/>
              <w:rPr>
                <w:rFonts w:ascii="Arial" w:hAnsi="Arial" w:cs="Arial"/>
                <w:b/>
                <w:i/>
                <w:sz w:val="20"/>
                <w:szCs w:val="20"/>
                <w:lang w:eastAsia="en-US"/>
              </w:rPr>
            </w:pPr>
            <w:r w:rsidRPr="0063463D">
              <w:rPr>
                <w:rFonts w:ascii="Arial" w:hAnsi="Arial" w:cs="Arial"/>
                <w:b/>
                <w:sz w:val="20"/>
                <w:szCs w:val="20"/>
                <w:lang w:eastAsia="en-US"/>
              </w:rPr>
              <w:t xml:space="preserve">Difference in </w:t>
            </w:r>
            <w:r w:rsidRPr="0063463D">
              <w:rPr>
                <w:rFonts w:ascii="Arial" w:hAnsi="Arial" w:cs="Arial"/>
                <w:b/>
                <w:i/>
                <w:sz w:val="20"/>
                <w:szCs w:val="20"/>
                <w:lang w:eastAsia="en-US"/>
              </w:rPr>
              <w:t>H</w:t>
            </w:r>
          </w:p>
        </w:tc>
      </w:tr>
      <w:tr w:rsidR="00DE7F17" w:rsidRPr="0063463D" w14:paraId="106E02A8" w14:textId="77777777" w:rsidTr="009F2FD5">
        <w:trPr>
          <w:trHeight w:val="214"/>
        </w:trPr>
        <w:tc>
          <w:tcPr>
            <w:tcW w:w="1844" w:type="dxa"/>
            <w:tcBorders>
              <w:top w:val="single" w:sz="12" w:space="0" w:color="auto"/>
              <w:left w:val="single" w:sz="12" w:space="0" w:color="auto"/>
              <w:bottom w:val="nil"/>
            </w:tcBorders>
            <w:shd w:val="clear" w:color="auto" w:fill="auto"/>
          </w:tcPr>
          <w:p w14:paraId="716BDF0D" w14:textId="021832DF" w:rsidR="00DE7F17" w:rsidRPr="0063463D" w:rsidRDefault="00DE7F17" w:rsidP="00DE7F17">
            <w:pPr>
              <w:spacing w:before="40" w:after="40"/>
              <w:rPr>
                <w:rFonts w:ascii="Arial" w:hAnsi="Arial" w:cs="Arial"/>
                <w:sz w:val="20"/>
                <w:szCs w:val="20"/>
                <w:lang w:eastAsia="en-US"/>
              </w:rPr>
            </w:pPr>
            <w:r w:rsidRPr="0063463D">
              <w:rPr>
                <w:rFonts w:ascii="Arial" w:hAnsi="Arial" w:cs="Arial"/>
                <w:sz w:val="20"/>
                <w:szCs w:val="20"/>
                <w:lang w:eastAsia="en-US"/>
              </w:rPr>
              <w:t>Banja Ex</w:t>
            </w:r>
          </w:p>
        </w:tc>
        <w:tc>
          <w:tcPr>
            <w:tcW w:w="1502" w:type="dxa"/>
            <w:tcBorders>
              <w:top w:val="single" w:sz="12" w:space="0" w:color="auto"/>
              <w:bottom w:val="nil"/>
            </w:tcBorders>
            <w:shd w:val="clear" w:color="auto" w:fill="auto"/>
            <w:vAlign w:val="center"/>
          </w:tcPr>
          <w:p w14:paraId="5258DC4C" w14:textId="49E18047" w:rsidR="00DE7F17" w:rsidRPr="0063463D" w:rsidRDefault="00DE7F17" w:rsidP="00DE7F17">
            <w:pPr>
              <w:spacing w:before="40" w:after="40"/>
              <w:jc w:val="center"/>
              <w:rPr>
                <w:rFonts w:ascii="Arial" w:hAnsi="Arial" w:cs="Arial"/>
                <w:sz w:val="20"/>
                <w:szCs w:val="20"/>
                <w:lang w:eastAsia="en-US"/>
              </w:rPr>
            </w:pPr>
            <w:r w:rsidRPr="0063463D">
              <w:rPr>
                <w:rFonts w:ascii="Arial" w:hAnsi="Arial" w:cs="Arial"/>
                <w:sz w:val="20"/>
                <w:szCs w:val="20"/>
                <w:lang w:eastAsia="en-US"/>
              </w:rPr>
              <w:t>2013</w:t>
            </w:r>
          </w:p>
        </w:tc>
        <w:tc>
          <w:tcPr>
            <w:tcW w:w="1676" w:type="dxa"/>
            <w:tcBorders>
              <w:top w:val="single" w:sz="12" w:space="0" w:color="auto"/>
              <w:bottom w:val="nil"/>
            </w:tcBorders>
            <w:shd w:val="clear" w:color="auto" w:fill="auto"/>
            <w:vAlign w:val="center"/>
          </w:tcPr>
          <w:p w14:paraId="36084313" w14:textId="7E9991DB"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19</w:t>
            </w:r>
          </w:p>
        </w:tc>
        <w:tc>
          <w:tcPr>
            <w:tcW w:w="1676" w:type="dxa"/>
            <w:tcBorders>
              <w:top w:val="single" w:sz="12" w:space="0" w:color="auto"/>
              <w:bottom w:val="nil"/>
            </w:tcBorders>
            <w:shd w:val="clear" w:color="auto" w:fill="auto"/>
            <w:vAlign w:val="center"/>
          </w:tcPr>
          <w:p w14:paraId="76020637" w14:textId="7C12563D"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1.08</w:t>
            </w:r>
          </w:p>
        </w:tc>
        <w:tc>
          <w:tcPr>
            <w:tcW w:w="1676" w:type="dxa"/>
            <w:tcBorders>
              <w:top w:val="single" w:sz="12" w:space="0" w:color="auto"/>
              <w:bottom w:val="nil"/>
            </w:tcBorders>
            <w:shd w:val="clear" w:color="auto" w:fill="auto"/>
            <w:vAlign w:val="center"/>
          </w:tcPr>
          <w:p w14:paraId="46B575C6" w14:textId="0B7CE16C"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0.37</w:t>
            </w:r>
          </w:p>
        </w:tc>
        <w:tc>
          <w:tcPr>
            <w:tcW w:w="1676" w:type="dxa"/>
            <w:tcBorders>
              <w:top w:val="single" w:sz="12" w:space="0" w:color="auto"/>
              <w:bottom w:val="nil"/>
              <w:right w:val="single" w:sz="12" w:space="0" w:color="auto"/>
            </w:tcBorders>
            <w:shd w:val="clear" w:color="auto" w:fill="auto"/>
            <w:vAlign w:val="center"/>
          </w:tcPr>
          <w:p w14:paraId="3A740845" w14:textId="7F2DF5D4" w:rsidR="00DE7F17" w:rsidRPr="0063463D" w:rsidRDefault="006D599E"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-0.57</w:t>
            </w:r>
          </w:p>
        </w:tc>
      </w:tr>
      <w:tr w:rsidR="00DE7F17" w:rsidRPr="0063463D" w14:paraId="337B1226" w14:textId="77777777" w:rsidTr="009F2FD5">
        <w:trPr>
          <w:trHeight w:val="229"/>
        </w:trPr>
        <w:tc>
          <w:tcPr>
            <w:tcW w:w="1844" w:type="dxa"/>
            <w:tcBorders>
              <w:top w:val="nil"/>
              <w:left w:val="single" w:sz="12" w:space="0" w:color="auto"/>
              <w:bottom w:val="single" w:sz="4" w:space="0" w:color="auto"/>
            </w:tcBorders>
            <w:shd w:val="clear" w:color="auto" w:fill="auto"/>
          </w:tcPr>
          <w:p w14:paraId="6768945C" w14:textId="489D56C5" w:rsidR="00DE7F17" w:rsidRPr="0063463D" w:rsidRDefault="00DE7F17" w:rsidP="00DE7F17">
            <w:pPr>
              <w:spacing w:before="40" w:after="40"/>
              <w:rPr>
                <w:rFonts w:ascii="Arial" w:hAnsi="Arial" w:cs="Arial"/>
                <w:sz w:val="20"/>
                <w:szCs w:val="20"/>
                <w:lang w:eastAsia="en-US"/>
              </w:rPr>
            </w:pPr>
            <w:r w:rsidRPr="0063463D">
              <w:rPr>
                <w:rFonts w:ascii="Arial" w:hAnsi="Arial" w:cs="Arial"/>
                <w:sz w:val="20"/>
                <w:szCs w:val="20"/>
                <w:lang w:eastAsia="en-US"/>
              </w:rPr>
              <w:t xml:space="preserve">Banja </w:t>
            </w:r>
            <w:proofErr w:type="spellStart"/>
            <w:r w:rsidRPr="0063463D">
              <w:rPr>
                <w:rFonts w:ascii="Arial" w:hAnsi="Arial" w:cs="Arial"/>
                <w:sz w:val="20"/>
                <w:szCs w:val="20"/>
                <w:lang w:eastAsia="en-US"/>
              </w:rPr>
              <w:t>Og</w:t>
            </w:r>
            <w:proofErr w:type="spellEnd"/>
          </w:p>
        </w:tc>
        <w:tc>
          <w:tcPr>
            <w:tcW w:w="1502" w:type="dxa"/>
            <w:tcBorders>
              <w:top w:val="nil"/>
              <w:bottom w:val="single" w:sz="4" w:space="0" w:color="auto"/>
            </w:tcBorders>
            <w:shd w:val="clear" w:color="auto" w:fill="auto"/>
            <w:vAlign w:val="center"/>
          </w:tcPr>
          <w:p w14:paraId="32108981" w14:textId="77777777" w:rsidR="00DE7F17" w:rsidRPr="0063463D" w:rsidRDefault="00DE7F17" w:rsidP="00DE7F17">
            <w:pPr>
              <w:spacing w:before="40" w:after="40"/>
              <w:jc w:val="center"/>
              <w:rPr>
                <w:rFonts w:ascii="Arial" w:hAnsi="Arial" w:cs="Arial"/>
                <w:sz w:val="20"/>
                <w:szCs w:val="20"/>
                <w:lang w:eastAsia="en-US"/>
              </w:rPr>
            </w:pPr>
          </w:p>
        </w:tc>
        <w:tc>
          <w:tcPr>
            <w:tcW w:w="1676" w:type="dxa"/>
            <w:tcBorders>
              <w:top w:val="nil"/>
              <w:bottom w:val="single" w:sz="4" w:space="0" w:color="auto"/>
            </w:tcBorders>
            <w:shd w:val="clear" w:color="auto" w:fill="auto"/>
            <w:vAlign w:val="center"/>
          </w:tcPr>
          <w:p w14:paraId="3F77EBE9" w14:textId="647D68CE"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22</w:t>
            </w:r>
          </w:p>
        </w:tc>
        <w:tc>
          <w:tcPr>
            <w:tcW w:w="1676" w:type="dxa"/>
            <w:tcBorders>
              <w:top w:val="nil"/>
              <w:bottom w:val="single" w:sz="4" w:space="0" w:color="auto"/>
            </w:tcBorders>
            <w:shd w:val="clear" w:color="auto" w:fill="auto"/>
            <w:vAlign w:val="center"/>
          </w:tcPr>
          <w:p w14:paraId="76A21F82" w14:textId="66835C24"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1.65</w:t>
            </w:r>
          </w:p>
        </w:tc>
        <w:tc>
          <w:tcPr>
            <w:tcW w:w="1676" w:type="dxa"/>
            <w:tcBorders>
              <w:top w:val="nil"/>
              <w:bottom w:val="single" w:sz="4" w:space="0" w:color="auto"/>
            </w:tcBorders>
            <w:shd w:val="clear" w:color="auto" w:fill="auto"/>
            <w:vAlign w:val="center"/>
          </w:tcPr>
          <w:p w14:paraId="449FC493" w14:textId="50E097B1"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0.53</w:t>
            </w:r>
          </w:p>
        </w:tc>
        <w:tc>
          <w:tcPr>
            <w:tcW w:w="1676" w:type="dxa"/>
            <w:tcBorders>
              <w:top w:val="nil"/>
              <w:bottom w:val="single" w:sz="4" w:space="0" w:color="auto"/>
              <w:right w:val="single" w:sz="12" w:space="0" w:color="auto"/>
            </w:tcBorders>
            <w:shd w:val="clear" w:color="auto" w:fill="auto"/>
            <w:vAlign w:val="center"/>
          </w:tcPr>
          <w:p w14:paraId="4045091A" w14:textId="3043CDB4" w:rsidR="00DE7F17" w:rsidRPr="0063463D" w:rsidRDefault="00DE7F17" w:rsidP="006D599E">
            <w:pPr>
              <w:spacing w:before="40" w:after="40"/>
              <w:jc w:val="center"/>
              <w:rPr>
                <w:rFonts w:ascii="Arial" w:hAnsi="Arial" w:cs="Arial"/>
                <w:sz w:val="20"/>
                <w:szCs w:val="20"/>
                <w:lang w:eastAsia="en-US"/>
              </w:rPr>
            </w:pPr>
          </w:p>
        </w:tc>
      </w:tr>
      <w:tr w:rsidR="009F2FD5" w:rsidRPr="0063463D" w14:paraId="1D30E50B" w14:textId="77777777" w:rsidTr="009F2FD5">
        <w:trPr>
          <w:trHeight w:val="229"/>
        </w:trPr>
        <w:tc>
          <w:tcPr>
            <w:tcW w:w="1844" w:type="dxa"/>
            <w:tcBorders>
              <w:left w:val="single" w:sz="12" w:space="0" w:color="auto"/>
              <w:bottom w:val="nil"/>
            </w:tcBorders>
            <w:shd w:val="clear" w:color="auto" w:fill="DEEAF6" w:themeFill="accent5" w:themeFillTint="33"/>
          </w:tcPr>
          <w:p w14:paraId="1373FE45" w14:textId="57169589" w:rsidR="00DE7F17" w:rsidRPr="0063463D" w:rsidRDefault="00DE7F17" w:rsidP="00DE7F17">
            <w:pPr>
              <w:spacing w:before="40" w:after="40"/>
              <w:rPr>
                <w:rFonts w:ascii="Arial" w:hAnsi="Arial" w:cs="Arial"/>
                <w:sz w:val="20"/>
                <w:szCs w:val="20"/>
                <w:lang w:eastAsia="en-US"/>
              </w:rPr>
            </w:pPr>
            <w:proofErr w:type="spellStart"/>
            <w:r w:rsidRPr="0063463D">
              <w:rPr>
                <w:rFonts w:ascii="Arial" w:hAnsi="Arial" w:cs="Arial"/>
                <w:sz w:val="20"/>
                <w:szCs w:val="20"/>
                <w:lang w:eastAsia="en-US"/>
              </w:rPr>
              <w:t>Dangla</w:t>
            </w:r>
            <w:proofErr w:type="spellEnd"/>
            <w:r w:rsidRPr="0063463D">
              <w:rPr>
                <w:rFonts w:ascii="Arial" w:hAnsi="Arial" w:cs="Arial"/>
                <w:sz w:val="20"/>
                <w:szCs w:val="20"/>
                <w:lang w:eastAsia="en-US"/>
              </w:rPr>
              <w:t xml:space="preserve"> Ex</w:t>
            </w:r>
          </w:p>
        </w:tc>
        <w:tc>
          <w:tcPr>
            <w:tcW w:w="1502" w:type="dxa"/>
            <w:tcBorders>
              <w:bottom w:val="nil"/>
            </w:tcBorders>
            <w:shd w:val="clear" w:color="auto" w:fill="DEEAF6" w:themeFill="accent5" w:themeFillTint="33"/>
            <w:vAlign w:val="center"/>
          </w:tcPr>
          <w:p w14:paraId="63EE54F6" w14:textId="6B02F1DE" w:rsidR="00DE7F17" w:rsidRPr="0063463D" w:rsidRDefault="00DE7F17" w:rsidP="00DE7F17">
            <w:pPr>
              <w:spacing w:before="40" w:after="40"/>
              <w:jc w:val="center"/>
              <w:rPr>
                <w:rFonts w:ascii="Arial" w:hAnsi="Arial" w:cs="Arial"/>
                <w:sz w:val="20"/>
                <w:szCs w:val="20"/>
                <w:lang w:eastAsia="en-US"/>
              </w:rPr>
            </w:pPr>
            <w:r w:rsidRPr="0063463D">
              <w:rPr>
                <w:rFonts w:ascii="Arial" w:hAnsi="Arial" w:cs="Arial"/>
                <w:sz w:val="20"/>
                <w:szCs w:val="20"/>
                <w:lang w:eastAsia="en-US"/>
              </w:rPr>
              <w:t>2012</w:t>
            </w:r>
          </w:p>
        </w:tc>
        <w:tc>
          <w:tcPr>
            <w:tcW w:w="1676" w:type="dxa"/>
            <w:tcBorders>
              <w:bottom w:val="nil"/>
            </w:tcBorders>
            <w:shd w:val="clear" w:color="auto" w:fill="DEEAF6" w:themeFill="accent5" w:themeFillTint="33"/>
            <w:vAlign w:val="center"/>
          </w:tcPr>
          <w:p w14:paraId="493E4E8A" w14:textId="3A2A968E"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27</w:t>
            </w:r>
          </w:p>
        </w:tc>
        <w:tc>
          <w:tcPr>
            <w:tcW w:w="1676" w:type="dxa"/>
            <w:tcBorders>
              <w:bottom w:val="nil"/>
            </w:tcBorders>
            <w:shd w:val="clear" w:color="auto" w:fill="DEEAF6" w:themeFill="accent5" w:themeFillTint="33"/>
            <w:vAlign w:val="center"/>
          </w:tcPr>
          <w:p w14:paraId="7657D08F" w14:textId="5872C631"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2.71</w:t>
            </w:r>
          </w:p>
        </w:tc>
        <w:tc>
          <w:tcPr>
            <w:tcW w:w="1676" w:type="dxa"/>
            <w:tcBorders>
              <w:bottom w:val="nil"/>
            </w:tcBorders>
            <w:shd w:val="clear" w:color="auto" w:fill="DEEAF6" w:themeFill="accent5" w:themeFillTint="33"/>
            <w:vAlign w:val="center"/>
          </w:tcPr>
          <w:p w14:paraId="21E8E248" w14:textId="532848A0"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0.82</w:t>
            </w:r>
          </w:p>
        </w:tc>
        <w:tc>
          <w:tcPr>
            <w:tcW w:w="1676" w:type="dxa"/>
            <w:tcBorders>
              <w:bottom w:val="nil"/>
              <w:right w:val="single" w:sz="12" w:space="0" w:color="auto"/>
            </w:tcBorders>
            <w:shd w:val="clear" w:color="auto" w:fill="DEEAF6" w:themeFill="accent5" w:themeFillTint="33"/>
            <w:vAlign w:val="center"/>
          </w:tcPr>
          <w:p w14:paraId="7E3DA005" w14:textId="3437421E" w:rsidR="00DE7F17" w:rsidRPr="0063463D" w:rsidRDefault="006D599E"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0.84</w:t>
            </w:r>
          </w:p>
        </w:tc>
      </w:tr>
      <w:tr w:rsidR="009F2FD5" w:rsidRPr="0063463D" w14:paraId="4F65D9EA" w14:textId="77777777" w:rsidTr="009F2FD5">
        <w:trPr>
          <w:trHeight w:val="214"/>
        </w:trPr>
        <w:tc>
          <w:tcPr>
            <w:tcW w:w="1844" w:type="dxa"/>
            <w:tcBorders>
              <w:top w:val="nil"/>
              <w:left w:val="single" w:sz="12" w:space="0" w:color="auto"/>
              <w:bottom w:val="single" w:sz="4" w:space="0" w:color="auto"/>
            </w:tcBorders>
            <w:shd w:val="clear" w:color="auto" w:fill="DEEAF6" w:themeFill="accent5" w:themeFillTint="33"/>
          </w:tcPr>
          <w:p w14:paraId="77CF88F8" w14:textId="3C2752DC" w:rsidR="00DE7F17" w:rsidRPr="0063463D" w:rsidRDefault="00DE7F17" w:rsidP="00DE7F17">
            <w:pPr>
              <w:spacing w:before="40" w:after="40"/>
              <w:rPr>
                <w:rFonts w:ascii="Arial" w:hAnsi="Arial" w:cs="Arial"/>
                <w:sz w:val="20"/>
                <w:szCs w:val="20"/>
                <w:lang w:eastAsia="en-US"/>
              </w:rPr>
            </w:pPr>
            <w:proofErr w:type="spellStart"/>
            <w:r w:rsidRPr="0063463D">
              <w:rPr>
                <w:rFonts w:ascii="Arial" w:hAnsi="Arial" w:cs="Arial"/>
                <w:sz w:val="20"/>
                <w:szCs w:val="20"/>
                <w:lang w:eastAsia="en-US"/>
              </w:rPr>
              <w:t>Dangla</w:t>
            </w:r>
            <w:proofErr w:type="spellEnd"/>
            <w:r w:rsidRPr="0063463D">
              <w:rPr>
                <w:rFonts w:ascii="Arial" w:hAnsi="Arial" w:cs="Arial"/>
                <w:sz w:val="20"/>
                <w:szCs w:val="20"/>
                <w:lang w:eastAsia="en-US"/>
              </w:rPr>
              <w:t xml:space="preserve"> </w:t>
            </w:r>
            <w:proofErr w:type="spellStart"/>
            <w:r w:rsidRPr="0063463D">
              <w:rPr>
                <w:rFonts w:ascii="Arial" w:hAnsi="Arial" w:cs="Arial"/>
                <w:sz w:val="20"/>
                <w:szCs w:val="20"/>
                <w:lang w:eastAsia="en-US"/>
              </w:rPr>
              <w:t>Og</w:t>
            </w:r>
            <w:proofErr w:type="spellEnd"/>
          </w:p>
        </w:tc>
        <w:tc>
          <w:tcPr>
            <w:tcW w:w="1502" w:type="dxa"/>
            <w:tcBorders>
              <w:top w:val="nil"/>
              <w:bottom w:val="single" w:sz="4" w:space="0" w:color="auto"/>
            </w:tcBorders>
            <w:shd w:val="clear" w:color="auto" w:fill="DEEAF6" w:themeFill="accent5" w:themeFillTint="33"/>
            <w:vAlign w:val="center"/>
          </w:tcPr>
          <w:p w14:paraId="6FC69836" w14:textId="77777777" w:rsidR="00DE7F17" w:rsidRPr="0063463D" w:rsidRDefault="00DE7F17" w:rsidP="00DE7F17">
            <w:pPr>
              <w:spacing w:before="40" w:after="40"/>
              <w:jc w:val="center"/>
              <w:rPr>
                <w:rFonts w:ascii="Arial" w:hAnsi="Arial" w:cs="Arial"/>
                <w:sz w:val="20"/>
                <w:szCs w:val="20"/>
                <w:lang w:eastAsia="en-US"/>
              </w:rPr>
            </w:pPr>
          </w:p>
        </w:tc>
        <w:tc>
          <w:tcPr>
            <w:tcW w:w="1676" w:type="dxa"/>
            <w:tcBorders>
              <w:top w:val="nil"/>
              <w:bottom w:val="single" w:sz="4" w:space="0" w:color="auto"/>
            </w:tcBorders>
            <w:shd w:val="clear" w:color="auto" w:fill="DEEAF6" w:themeFill="accent5" w:themeFillTint="33"/>
            <w:vAlign w:val="center"/>
          </w:tcPr>
          <w:p w14:paraId="30CA5537" w14:textId="0EDE98C2"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13</w:t>
            </w:r>
          </w:p>
        </w:tc>
        <w:tc>
          <w:tcPr>
            <w:tcW w:w="1676" w:type="dxa"/>
            <w:tcBorders>
              <w:top w:val="nil"/>
              <w:bottom w:val="single" w:sz="4" w:space="0" w:color="auto"/>
            </w:tcBorders>
            <w:shd w:val="clear" w:color="auto" w:fill="DEEAF6" w:themeFill="accent5" w:themeFillTint="33"/>
            <w:vAlign w:val="center"/>
          </w:tcPr>
          <w:p w14:paraId="5D33F3B9" w14:textId="462A1BF8"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1.87</w:t>
            </w:r>
          </w:p>
        </w:tc>
        <w:tc>
          <w:tcPr>
            <w:tcW w:w="1676" w:type="dxa"/>
            <w:tcBorders>
              <w:top w:val="nil"/>
              <w:bottom w:val="single" w:sz="4" w:space="0" w:color="auto"/>
            </w:tcBorders>
            <w:shd w:val="clear" w:color="auto" w:fill="DEEAF6" w:themeFill="accent5" w:themeFillTint="33"/>
            <w:vAlign w:val="center"/>
          </w:tcPr>
          <w:p w14:paraId="2D19EAC2" w14:textId="4B770E79"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0.73</w:t>
            </w:r>
          </w:p>
        </w:tc>
        <w:tc>
          <w:tcPr>
            <w:tcW w:w="1676" w:type="dxa"/>
            <w:tcBorders>
              <w:top w:val="nil"/>
              <w:bottom w:val="single" w:sz="4" w:space="0" w:color="auto"/>
              <w:right w:val="single" w:sz="12" w:space="0" w:color="auto"/>
            </w:tcBorders>
            <w:shd w:val="clear" w:color="auto" w:fill="DEEAF6" w:themeFill="accent5" w:themeFillTint="33"/>
            <w:vAlign w:val="center"/>
          </w:tcPr>
          <w:p w14:paraId="564FD331" w14:textId="77777777" w:rsidR="00DE7F17" w:rsidRPr="0063463D" w:rsidRDefault="00DE7F17" w:rsidP="006D599E">
            <w:pPr>
              <w:spacing w:before="40" w:after="40"/>
              <w:jc w:val="center"/>
              <w:rPr>
                <w:rFonts w:ascii="Arial" w:hAnsi="Arial" w:cs="Arial"/>
                <w:sz w:val="20"/>
                <w:szCs w:val="20"/>
                <w:lang w:eastAsia="en-US"/>
              </w:rPr>
            </w:pPr>
          </w:p>
        </w:tc>
      </w:tr>
      <w:tr w:rsidR="00DE7F17" w:rsidRPr="0063463D" w14:paraId="5D300A8D" w14:textId="77777777" w:rsidTr="009F2FD5">
        <w:trPr>
          <w:trHeight w:val="293"/>
        </w:trPr>
        <w:tc>
          <w:tcPr>
            <w:tcW w:w="1844" w:type="dxa"/>
            <w:tcBorders>
              <w:left w:val="single" w:sz="12" w:space="0" w:color="auto"/>
              <w:bottom w:val="nil"/>
            </w:tcBorders>
            <w:shd w:val="clear" w:color="auto" w:fill="auto"/>
          </w:tcPr>
          <w:p w14:paraId="1165BB0E" w14:textId="4BA29D42" w:rsidR="00DE7F17" w:rsidRPr="0063463D" w:rsidRDefault="00DE7F17" w:rsidP="00DE7F17">
            <w:pPr>
              <w:spacing w:before="40" w:after="40"/>
              <w:rPr>
                <w:rFonts w:ascii="Arial" w:hAnsi="Arial" w:cs="Arial"/>
                <w:sz w:val="20"/>
                <w:szCs w:val="20"/>
                <w:lang w:eastAsia="en-US"/>
              </w:rPr>
            </w:pPr>
            <w:r w:rsidRPr="0063463D">
              <w:rPr>
                <w:rFonts w:ascii="Arial" w:hAnsi="Arial" w:cs="Arial"/>
                <w:sz w:val="20"/>
                <w:szCs w:val="20"/>
                <w:lang w:eastAsia="en-US"/>
              </w:rPr>
              <w:t xml:space="preserve">South </w:t>
            </w:r>
            <w:proofErr w:type="spellStart"/>
            <w:r w:rsidRPr="0063463D">
              <w:rPr>
                <w:rFonts w:ascii="Arial" w:hAnsi="Arial" w:cs="Arial"/>
                <w:sz w:val="20"/>
                <w:szCs w:val="20"/>
                <w:lang w:eastAsia="en-US"/>
              </w:rPr>
              <w:t>Achefar</w:t>
            </w:r>
            <w:proofErr w:type="spellEnd"/>
            <w:r w:rsidRPr="0063463D">
              <w:rPr>
                <w:rFonts w:ascii="Arial" w:hAnsi="Arial" w:cs="Arial"/>
                <w:sz w:val="20"/>
                <w:szCs w:val="20"/>
                <w:lang w:eastAsia="en-US"/>
              </w:rPr>
              <w:t xml:space="preserve"> Ex</w:t>
            </w:r>
          </w:p>
        </w:tc>
        <w:tc>
          <w:tcPr>
            <w:tcW w:w="1502" w:type="dxa"/>
            <w:tcBorders>
              <w:bottom w:val="nil"/>
            </w:tcBorders>
            <w:shd w:val="clear" w:color="auto" w:fill="auto"/>
            <w:vAlign w:val="center"/>
          </w:tcPr>
          <w:p w14:paraId="06C5C1C9" w14:textId="6B05B5D3" w:rsidR="00DE7F17" w:rsidRPr="0063463D" w:rsidRDefault="00DE7F17" w:rsidP="00DE7F17">
            <w:pPr>
              <w:spacing w:before="40" w:after="40"/>
              <w:jc w:val="center"/>
              <w:rPr>
                <w:rFonts w:ascii="Arial" w:hAnsi="Arial" w:cs="Arial"/>
                <w:sz w:val="20"/>
                <w:szCs w:val="20"/>
                <w:lang w:eastAsia="en-US"/>
              </w:rPr>
            </w:pPr>
            <w:r w:rsidRPr="0063463D">
              <w:rPr>
                <w:rFonts w:ascii="Arial" w:hAnsi="Arial" w:cs="Arial"/>
                <w:sz w:val="20"/>
                <w:szCs w:val="20"/>
                <w:lang w:eastAsia="en-US"/>
              </w:rPr>
              <w:t>2011</w:t>
            </w:r>
          </w:p>
        </w:tc>
        <w:tc>
          <w:tcPr>
            <w:tcW w:w="1676" w:type="dxa"/>
            <w:tcBorders>
              <w:bottom w:val="nil"/>
            </w:tcBorders>
            <w:shd w:val="clear" w:color="auto" w:fill="auto"/>
            <w:vAlign w:val="center"/>
          </w:tcPr>
          <w:p w14:paraId="6BA7EA3F" w14:textId="0C9715C8"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18</w:t>
            </w:r>
          </w:p>
        </w:tc>
        <w:tc>
          <w:tcPr>
            <w:tcW w:w="1676" w:type="dxa"/>
            <w:tcBorders>
              <w:bottom w:val="nil"/>
            </w:tcBorders>
            <w:shd w:val="clear" w:color="auto" w:fill="auto"/>
            <w:vAlign w:val="center"/>
          </w:tcPr>
          <w:p w14:paraId="23D275DD" w14:textId="587FCE96"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1.93</w:t>
            </w:r>
          </w:p>
        </w:tc>
        <w:tc>
          <w:tcPr>
            <w:tcW w:w="1676" w:type="dxa"/>
            <w:tcBorders>
              <w:bottom w:val="nil"/>
            </w:tcBorders>
            <w:shd w:val="clear" w:color="auto" w:fill="auto"/>
            <w:vAlign w:val="center"/>
          </w:tcPr>
          <w:p w14:paraId="5C00663E" w14:textId="31730476"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0.67</w:t>
            </w:r>
          </w:p>
        </w:tc>
        <w:tc>
          <w:tcPr>
            <w:tcW w:w="1676" w:type="dxa"/>
            <w:tcBorders>
              <w:bottom w:val="nil"/>
              <w:right w:val="single" w:sz="12" w:space="0" w:color="auto"/>
            </w:tcBorders>
            <w:shd w:val="clear" w:color="auto" w:fill="auto"/>
            <w:vAlign w:val="center"/>
          </w:tcPr>
          <w:p w14:paraId="165F32E4" w14:textId="5672283B" w:rsidR="00DE7F17" w:rsidRPr="0063463D" w:rsidRDefault="006D599E"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0.93</w:t>
            </w:r>
          </w:p>
        </w:tc>
      </w:tr>
      <w:tr w:rsidR="00DE7F17" w:rsidRPr="0063463D" w14:paraId="4247317F" w14:textId="77777777" w:rsidTr="009F2FD5">
        <w:trPr>
          <w:trHeight w:val="229"/>
        </w:trPr>
        <w:tc>
          <w:tcPr>
            <w:tcW w:w="1844" w:type="dxa"/>
            <w:tcBorders>
              <w:top w:val="nil"/>
              <w:left w:val="single" w:sz="12" w:space="0" w:color="auto"/>
              <w:bottom w:val="single" w:sz="4" w:space="0" w:color="auto"/>
            </w:tcBorders>
            <w:shd w:val="clear" w:color="auto" w:fill="auto"/>
          </w:tcPr>
          <w:p w14:paraId="1711A621" w14:textId="3A5509CD" w:rsidR="00DE7F17" w:rsidRPr="0063463D" w:rsidRDefault="00DE7F17" w:rsidP="00DE7F17">
            <w:pPr>
              <w:spacing w:before="40" w:after="40"/>
              <w:rPr>
                <w:rFonts w:ascii="Arial" w:hAnsi="Arial" w:cs="Arial"/>
                <w:sz w:val="20"/>
                <w:szCs w:val="20"/>
                <w:lang w:eastAsia="en-US"/>
              </w:rPr>
            </w:pPr>
            <w:r w:rsidRPr="0063463D">
              <w:rPr>
                <w:rFonts w:ascii="Arial" w:hAnsi="Arial" w:cs="Arial"/>
                <w:sz w:val="20"/>
                <w:szCs w:val="20"/>
                <w:lang w:eastAsia="en-US"/>
              </w:rPr>
              <w:t xml:space="preserve">South </w:t>
            </w:r>
            <w:proofErr w:type="spellStart"/>
            <w:r w:rsidRPr="0063463D">
              <w:rPr>
                <w:rFonts w:ascii="Arial" w:hAnsi="Arial" w:cs="Arial"/>
                <w:sz w:val="20"/>
                <w:szCs w:val="20"/>
                <w:lang w:eastAsia="en-US"/>
              </w:rPr>
              <w:t>Achefar</w:t>
            </w:r>
            <w:proofErr w:type="spellEnd"/>
            <w:r w:rsidRPr="0063463D">
              <w:rPr>
                <w:rFonts w:ascii="Arial" w:hAnsi="Arial" w:cs="Arial"/>
                <w:sz w:val="20"/>
                <w:szCs w:val="20"/>
                <w:lang w:eastAsia="en-US"/>
              </w:rPr>
              <w:t xml:space="preserve"> </w:t>
            </w:r>
            <w:proofErr w:type="spellStart"/>
            <w:r w:rsidRPr="0063463D">
              <w:rPr>
                <w:rFonts w:ascii="Arial" w:hAnsi="Arial" w:cs="Arial"/>
                <w:sz w:val="20"/>
                <w:szCs w:val="20"/>
                <w:lang w:eastAsia="en-US"/>
              </w:rPr>
              <w:t>Og</w:t>
            </w:r>
            <w:proofErr w:type="spellEnd"/>
          </w:p>
        </w:tc>
        <w:tc>
          <w:tcPr>
            <w:tcW w:w="1502" w:type="dxa"/>
            <w:tcBorders>
              <w:top w:val="nil"/>
              <w:bottom w:val="single" w:sz="4" w:space="0" w:color="auto"/>
            </w:tcBorders>
            <w:shd w:val="clear" w:color="auto" w:fill="auto"/>
            <w:vAlign w:val="center"/>
          </w:tcPr>
          <w:p w14:paraId="1B1F10D7" w14:textId="77777777" w:rsidR="00DE7F17" w:rsidRPr="0063463D" w:rsidRDefault="00DE7F17" w:rsidP="00DE7F17">
            <w:pPr>
              <w:spacing w:before="40" w:after="40"/>
              <w:jc w:val="center"/>
              <w:rPr>
                <w:rFonts w:ascii="Arial" w:hAnsi="Arial" w:cs="Arial"/>
                <w:sz w:val="20"/>
                <w:szCs w:val="20"/>
                <w:lang w:eastAsia="en-US"/>
              </w:rPr>
            </w:pPr>
          </w:p>
        </w:tc>
        <w:tc>
          <w:tcPr>
            <w:tcW w:w="1676" w:type="dxa"/>
            <w:tcBorders>
              <w:top w:val="nil"/>
              <w:bottom w:val="single" w:sz="4" w:space="0" w:color="auto"/>
            </w:tcBorders>
            <w:shd w:val="clear" w:color="auto" w:fill="auto"/>
            <w:vAlign w:val="center"/>
          </w:tcPr>
          <w:p w14:paraId="11D5BB36" w14:textId="1B2B6230"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8</w:t>
            </w:r>
          </w:p>
        </w:tc>
        <w:tc>
          <w:tcPr>
            <w:tcW w:w="1676" w:type="dxa"/>
            <w:tcBorders>
              <w:top w:val="nil"/>
              <w:bottom w:val="single" w:sz="4" w:space="0" w:color="auto"/>
            </w:tcBorders>
            <w:shd w:val="clear" w:color="auto" w:fill="auto"/>
            <w:vAlign w:val="center"/>
          </w:tcPr>
          <w:p w14:paraId="4F7BB572" w14:textId="3A2533FF"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1.01</w:t>
            </w:r>
          </w:p>
        </w:tc>
        <w:tc>
          <w:tcPr>
            <w:tcW w:w="1676" w:type="dxa"/>
            <w:tcBorders>
              <w:top w:val="nil"/>
              <w:bottom w:val="single" w:sz="4" w:space="0" w:color="auto"/>
            </w:tcBorders>
            <w:shd w:val="clear" w:color="auto" w:fill="auto"/>
            <w:vAlign w:val="center"/>
          </w:tcPr>
          <w:p w14:paraId="57ECC468" w14:textId="247EE7CE"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0.48</w:t>
            </w:r>
          </w:p>
        </w:tc>
        <w:tc>
          <w:tcPr>
            <w:tcW w:w="1676" w:type="dxa"/>
            <w:tcBorders>
              <w:top w:val="nil"/>
              <w:bottom w:val="single" w:sz="4" w:space="0" w:color="auto"/>
              <w:right w:val="single" w:sz="12" w:space="0" w:color="auto"/>
            </w:tcBorders>
            <w:shd w:val="clear" w:color="auto" w:fill="auto"/>
            <w:vAlign w:val="center"/>
          </w:tcPr>
          <w:p w14:paraId="3137BC7F" w14:textId="77777777" w:rsidR="00DE7F17" w:rsidRPr="0063463D" w:rsidRDefault="00DE7F17" w:rsidP="006D599E">
            <w:pPr>
              <w:spacing w:before="40" w:after="40"/>
              <w:jc w:val="center"/>
              <w:rPr>
                <w:rFonts w:ascii="Arial" w:hAnsi="Arial" w:cs="Arial"/>
                <w:sz w:val="20"/>
                <w:szCs w:val="20"/>
                <w:lang w:eastAsia="en-US"/>
              </w:rPr>
            </w:pPr>
          </w:p>
        </w:tc>
      </w:tr>
      <w:tr w:rsidR="009F2FD5" w:rsidRPr="0063463D" w14:paraId="6C64AC14" w14:textId="77777777" w:rsidTr="009F2FD5">
        <w:trPr>
          <w:trHeight w:val="214"/>
        </w:trPr>
        <w:tc>
          <w:tcPr>
            <w:tcW w:w="1844" w:type="dxa"/>
            <w:tcBorders>
              <w:left w:val="single" w:sz="12" w:space="0" w:color="auto"/>
              <w:bottom w:val="nil"/>
            </w:tcBorders>
            <w:shd w:val="clear" w:color="auto" w:fill="DEEAF6" w:themeFill="accent5" w:themeFillTint="33"/>
          </w:tcPr>
          <w:p w14:paraId="4042BB6A" w14:textId="6B65C4CD" w:rsidR="00DE7F17" w:rsidRPr="0063463D" w:rsidRDefault="00DE7F17" w:rsidP="00DE7F17">
            <w:pPr>
              <w:spacing w:before="40" w:after="40"/>
              <w:rPr>
                <w:rFonts w:ascii="Arial" w:hAnsi="Arial" w:cs="Arial"/>
                <w:sz w:val="20"/>
                <w:szCs w:val="20"/>
                <w:lang w:eastAsia="en-US"/>
              </w:rPr>
            </w:pPr>
            <w:r w:rsidRPr="0063463D">
              <w:rPr>
                <w:rFonts w:ascii="Arial" w:hAnsi="Arial" w:cs="Arial"/>
                <w:sz w:val="20"/>
                <w:szCs w:val="20"/>
                <w:lang w:eastAsia="en-US"/>
              </w:rPr>
              <w:t xml:space="preserve">North </w:t>
            </w:r>
            <w:proofErr w:type="spellStart"/>
            <w:r w:rsidRPr="0063463D">
              <w:rPr>
                <w:rFonts w:ascii="Arial" w:hAnsi="Arial" w:cs="Arial"/>
                <w:sz w:val="20"/>
                <w:szCs w:val="20"/>
                <w:lang w:eastAsia="en-US"/>
              </w:rPr>
              <w:t>Achefar</w:t>
            </w:r>
            <w:proofErr w:type="spellEnd"/>
            <w:r w:rsidRPr="0063463D">
              <w:rPr>
                <w:rFonts w:ascii="Arial" w:hAnsi="Arial" w:cs="Arial"/>
                <w:sz w:val="20"/>
                <w:szCs w:val="20"/>
                <w:lang w:eastAsia="en-US"/>
              </w:rPr>
              <w:t xml:space="preserve"> Ex</w:t>
            </w:r>
          </w:p>
        </w:tc>
        <w:tc>
          <w:tcPr>
            <w:tcW w:w="1502" w:type="dxa"/>
            <w:tcBorders>
              <w:bottom w:val="nil"/>
            </w:tcBorders>
            <w:shd w:val="clear" w:color="auto" w:fill="DEEAF6" w:themeFill="accent5" w:themeFillTint="33"/>
            <w:vAlign w:val="center"/>
          </w:tcPr>
          <w:p w14:paraId="5B1CA906" w14:textId="551D5A4F" w:rsidR="00DE7F17" w:rsidRPr="0063463D" w:rsidRDefault="00DE7F17" w:rsidP="00DE7F17">
            <w:pPr>
              <w:spacing w:before="40" w:after="40"/>
              <w:jc w:val="center"/>
              <w:rPr>
                <w:rFonts w:ascii="Arial" w:hAnsi="Arial" w:cs="Arial"/>
                <w:sz w:val="20"/>
                <w:szCs w:val="20"/>
                <w:lang w:eastAsia="en-US"/>
              </w:rPr>
            </w:pPr>
            <w:r w:rsidRPr="0063463D">
              <w:rPr>
                <w:rFonts w:ascii="Arial" w:hAnsi="Arial" w:cs="Arial"/>
                <w:sz w:val="20"/>
                <w:szCs w:val="20"/>
                <w:lang w:eastAsia="en-US"/>
              </w:rPr>
              <w:t>2010</w:t>
            </w:r>
          </w:p>
        </w:tc>
        <w:tc>
          <w:tcPr>
            <w:tcW w:w="1676" w:type="dxa"/>
            <w:tcBorders>
              <w:bottom w:val="nil"/>
            </w:tcBorders>
            <w:shd w:val="clear" w:color="auto" w:fill="DEEAF6" w:themeFill="accent5" w:themeFillTint="33"/>
            <w:vAlign w:val="center"/>
          </w:tcPr>
          <w:p w14:paraId="758D2B03" w14:textId="6A629EAE"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23</w:t>
            </w:r>
          </w:p>
        </w:tc>
        <w:tc>
          <w:tcPr>
            <w:tcW w:w="1676" w:type="dxa"/>
            <w:tcBorders>
              <w:bottom w:val="nil"/>
            </w:tcBorders>
            <w:shd w:val="clear" w:color="auto" w:fill="DEEAF6" w:themeFill="accent5" w:themeFillTint="33"/>
            <w:vAlign w:val="center"/>
          </w:tcPr>
          <w:p w14:paraId="43B7F824" w14:textId="40489FDE"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2.02</w:t>
            </w:r>
          </w:p>
        </w:tc>
        <w:tc>
          <w:tcPr>
            <w:tcW w:w="1676" w:type="dxa"/>
            <w:tcBorders>
              <w:bottom w:val="nil"/>
            </w:tcBorders>
            <w:shd w:val="clear" w:color="auto" w:fill="DEEAF6" w:themeFill="accent5" w:themeFillTint="33"/>
            <w:vAlign w:val="center"/>
          </w:tcPr>
          <w:p w14:paraId="03B76635" w14:textId="338F8182"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0.65</w:t>
            </w:r>
          </w:p>
        </w:tc>
        <w:tc>
          <w:tcPr>
            <w:tcW w:w="1676" w:type="dxa"/>
            <w:tcBorders>
              <w:bottom w:val="nil"/>
              <w:right w:val="single" w:sz="12" w:space="0" w:color="auto"/>
            </w:tcBorders>
            <w:shd w:val="clear" w:color="auto" w:fill="DEEAF6" w:themeFill="accent5" w:themeFillTint="33"/>
            <w:vAlign w:val="center"/>
          </w:tcPr>
          <w:p w14:paraId="2DD8ACA9" w14:textId="46F03690" w:rsidR="00DE7F17" w:rsidRPr="0063463D" w:rsidRDefault="006D599E"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0.99</w:t>
            </w:r>
          </w:p>
        </w:tc>
      </w:tr>
      <w:tr w:rsidR="009F2FD5" w:rsidRPr="0063463D" w14:paraId="54E15536" w14:textId="77777777" w:rsidTr="009F2FD5">
        <w:trPr>
          <w:trHeight w:val="229"/>
        </w:trPr>
        <w:tc>
          <w:tcPr>
            <w:tcW w:w="1844" w:type="dxa"/>
            <w:tcBorders>
              <w:top w:val="nil"/>
              <w:left w:val="single" w:sz="12" w:space="0" w:color="auto"/>
              <w:bottom w:val="single" w:sz="12" w:space="0" w:color="auto"/>
            </w:tcBorders>
            <w:shd w:val="clear" w:color="auto" w:fill="DEEAF6" w:themeFill="accent5" w:themeFillTint="33"/>
          </w:tcPr>
          <w:p w14:paraId="3362F5A5" w14:textId="6330E4C2" w:rsidR="00DE7F17" w:rsidRPr="0063463D" w:rsidRDefault="00DE7F17" w:rsidP="00DE7F17">
            <w:pPr>
              <w:spacing w:before="40" w:after="40"/>
              <w:rPr>
                <w:rFonts w:ascii="Arial" w:hAnsi="Arial" w:cs="Arial"/>
                <w:sz w:val="20"/>
                <w:szCs w:val="20"/>
                <w:lang w:eastAsia="en-US"/>
              </w:rPr>
            </w:pPr>
            <w:r w:rsidRPr="0063463D">
              <w:rPr>
                <w:rFonts w:ascii="Arial" w:hAnsi="Arial" w:cs="Arial"/>
                <w:sz w:val="20"/>
                <w:szCs w:val="20"/>
                <w:lang w:eastAsia="en-US"/>
              </w:rPr>
              <w:t xml:space="preserve">North </w:t>
            </w:r>
            <w:proofErr w:type="spellStart"/>
            <w:r w:rsidRPr="0063463D">
              <w:rPr>
                <w:rFonts w:ascii="Arial" w:hAnsi="Arial" w:cs="Arial"/>
                <w:sz w:val="20"/>
                <w:szCs w:val="20"/>
                <w:lang w:eastAsia="en-US"/>
              </w:rPr>
              <w:t>Achefar</w:t>
            </w:r>
            <w:proofErr w:type="spellEnd"/>
            <w:r w:rsidRPr="0063463D">
              <w:rPr>
                <w:rFonts w:ascii="Arial" w:hAnsi="Arial" w:cs="Arial"/>
                <w:sz w:val="20"/>
                <w:szCs w:val="20"/>
                <w:lang w:eastAsia="en-US"/>
              </w:rPr>
              <w:t xml:space="preserve"> </w:t>
            </w:r>
            <w:proofErr w:type="spellStart"/>
            <w:r w:rsidRPr="0063463D">
              <w:rPr>
                <w:rFonts w:ascii="Arial" w:hAnsi="Arial" w:cs="Arial"/>
                <w:sz w:val="20"/>
                <w:szCs w:val="20"/>
                <w:lang w:eastAsia="en-US"/>
              </w:rPr>
              <w:t>Og</w:t>
            </w:r>
            <w:proofErr w:type="spellEnd"/>
          </w:p>
        </w:tc>
        <w:tc>
          <w:tcPr>
            <w:tcW w:w="1502" w:type="dxa"/>
            <w:tcBorders>
              <w:top w:val="nil"/>
              <w:bottom w:val="single" w:sz="12" w:space="0" w:color="auto"/>
            </w:tcBorders>
            <w:shd w:val="clear" w:color="auto" w:fill="DEEAF6" w:themeFill="accent5" w:themeFillTint="33"/>
            <w:vAlign w:val="center"/>
          </w:tcPr>
          <w:p w14:paraId="76769C45" w14:textId="77777777" w:rsidR="00DE7F17" w:rsidRPr="0063463D" w:rsidRDefault="00DE7F17" w:rsidP="00DE7F17">
            <w:pPr>
              <w:spacing w:before="40" w:after="40"/>
              <w:jc w:val="center"/>
              <w:rPr>
                <w:rFonts w:ascii="Arial" w:hAnsi="Arial" w:cs="Arial"/>
                <w:sz w:val="20"/>
                <w:szCs w:val="20"/>
                <w:lang w:eastAsia="en-US"/>
              </w:rPr>
            </w:pPr>
          </w:p>
        </w:tc>
        <w:tc>
          <w:tcPr>
            <w:tcW w:w="1676" w:type="dxa"/>
            <w:tcBorders>
              <w:top w:val="nil"/>
              <w:bottom w:val="single" w:sz="12" w:space="0" w:color="auto"/>
            </w:tcBorders>
            <w:shd w:val="clear" w:color="auto" w:fill="DEEAF6" w:themeFill="accent5" w:themeFillTint="33"/>
            <w:vAlign w:val="center"/>
          </w:tcPr>
          <w:p w14:paraId="3F560165" w14:textId="646E71D8"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7</w:t>
            </w:r>
          </w:p>
        </w:tc>
        <w:tc>
          <w:tcPr>
            <w:tcW w:w="1676" w:type="dxa"/>
            <w:tcBorders>
              <w:top w:val="nil"/>
              <w:bottom w:val="single" w:sz="12" w:space="0" w:color="auto"/>
            </w:tcBorders>
            <w:shd w:val="clear" w:color="auto" w:fill="DEEAF6" w:themeFill="accent5" w:themeFillTint="33"/>
            <w:vAlign w:val="center"/>
          </w:tcPr>
          <w:p w14:paraId="6180631F" w14:textId="3D29E682"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1.03</w:t>
            </w:r>
          </w:p>
        </w:tc>
        <w:tc>
          <w:tcPr>
            <w:tcW w:w="1676" w:type="dxa"/>
            <w:tcBorders>
              <w:top w:val="nil"/>
              <w:bottom w:val="single" w:sz="12" w:space="0" w:color="auto"/>
            </w:tcBorders>
            <w:shd w:val="clear" w:color="auto" w:fill="DEEAF6" w:themeFill="accent5" w:themeFillTint="33"/>
            <w:vAlign w:val="center"/>
          </w:tcPr>
          <w:p w14:paraId="15677787" w14:textId="2368307F" w:rsidR="00DE7F17" w:rsidRPr="0063463D" w:rsidRDefault="00DE7F17" w:rsidP="006D599E">
            <w:pPr>
              <w:spacing w:before="40" w:after="40"/>
              <w:jc w:val="center"/>
              <w:rPr>
                <w:rFonts w:ascii="Arial" w:hAnsi="Arial" w:cs="Arial"/>
                <w:sz w:val="20"/>
                <w:szCs w:val="20"/>
                <w:lang w:eastAsia="en-US"/>
              </w:rPr>
            </w:pPr>
            <w:r w:rsidRPr="0063463D">
              <w:rPr>
                <w:rFonts w:ascii="Arial" w:hAnsi="Arial" w:cs="Arial"/>
                <w:sz w:val="20"/>
                <w:szCs w:val="20"/>
                <w:lang w:eastAsia="en-US"/>
              </w:rPr>
              <w:t>0.53</w:t>
            </w:r>
          </w:p>
        </w:tc>
        <w:tc>
          <w:tcPr>
            <w:tcW w:w="1676" w:type="dxa"/>
            <w:tcBorders>
              <w:top w:val="nil"/>
              <w:bottom w:val="single" w:sz="12" w:space="0" w:color="auto"/>
              <w:right w:val="single" w:sz="12" w:space="0" w:color="auto"/>
            </w:tcBorders>
            <w:shd w:val="clear" w:color="auto" w:fill="DEEAF6" w:themeFill="accent5" w:themeFillTint="33"/>
            <w:vAlign w:val="center"/>
          </w:tcPr>
          <w:p w14:paraId="3D6132A9" w14:textId="77777777" w:rsidR="00DE7F17" w:rsidRPr="0063463D" w:rsidRDefault="00DE7F17" w:rsidP="006D599E">
            <w:pPr>
              <w:spacing w:before="40" w:after="40"/>
              <w:jc w:val="center"/>
              <w:rPr>
                <w:rFonts w:ascii="Arial" w:hAnsi="Arial" w:cs="Arial"/>
                <w:sz w:val="20"/>
                <w:szCs w:val="20"/>
                <w:lang w:eastAsia="en-US"/>
              </w:rPr>
            </w:pPr>
          </w:p>
        </w:tc>
      </w:tr>
    </w:tbl>
    <w:p w14:paraId="13765D44" w14:textId="29A84272" w:rsidR="008F2AEF" w:rsidRPr="008F2AEF" w:rsidRDefault="008F2AEF" w:rsidP="008F2AEF">
      <w:pPr>
        <w:pStyle w:val="ListParagraph"/>
        <w:tabs>
          <w:tab w:val="left" w:pos="142"/>
        </w:tabs>
        <w:spacing w:before="40" w:after="80"/>
        <w:ind w:left="0"/>
        <w:contextualSpacing w:val="0"/>
        <w:jc w:val="both"/>
        <w:rPr>
          <w:rFonts w:ascii="Arial" w:hAnsi="Arial" w:cs="Arial"/>
          <w:sz w:val="18"/>
          <w:szCs w:val="18"/>
        </w:rPr>
      </w:pPr>
      <w:r w:rsidRPr="0063463D">
        <w:rPr>
          <w:rFonts w:ascii="Arial" w:hAnsi="Arial" w:cs="Arial"/>
          <w:sz w:val="18"/>
          <w:szCs w:val="18"/>
        </w:rPr>
        <w:t>Source: Impact assessment field survey (2018)</w:t>
      </w:r>
    </w:p>
    <w:p w14:paraId="6BCED9B6" w14:textId="5B44C179" w:rsidR="002B32A3" w:rsidRPr="0063463D" w:rsidRDefault="000B7DC2" w:rsidP="001E77D0">
      <w:pPr>
        <w:pStyle w:val="ListParagraph"/>
        <w:numPr>
          <w:ilvl w:val="0"/>
          <w:numId w:val="1"/>
        </w:numPr>
        <w:tabs>
          <w:tab w:val="num" w:pos="680"/>
        </w:tabs>
        <w:spacing w:before="180" w:after="80"/>
        <w:ind w:left="567" w:hanging="357"/>
        <w:contextualSpacing w:val="0"/>
        <w:jc w:val="both"/>
        <w:rPr>
          <w:rFonts w:ascii="Arial" w:hAnsi="Arial" w:cs="Arial"/>
          <w:sz w:val="20"/>
          <w:szCs w:val="20"/>
        </w:rPr>
      </w:pPr>
      <w:r w:rsidRPr="0063463D">
        <w:rPr>
          <w:rFonts w:ascii="Arial" w:hAnsi="Arial" w:cs="Arial"/>
          <w:sz w:val="20"/>
          <w:szCs w:val="20"/>
        </w:rPr>
        <w:t xml:space="preserve">Lastly, the research </w:t>
      </w:r>
      <w:r w:rsidR="002B32A3" w:rsidRPr="0063463D">
        <w:rPr>
          <w:rFonts w:ascii="Arial" w:hAnsi="Arial" w:cs="Arial"/>
          <w:sz w:val="20"/>
          <w:szCs w:val="20"/>
        </w:rPr>
        <w:t>presented in figure</w:t>
      </w:r>
      <w:r w:rsidR="005F76C6">
        <w:rPr>
          <w:rFonts w:ascii="Arial" w:hAnsi="Arial" w:cs="Arial"/>
          <w:sz w:val="20"/>
          <w:szCs w:val="20"/>
        </w:rPr>
        <w:t xml:space="preserve"> 4</w:t>
      </w:r>
      <w:r w:rsidR="002B32A3" w:rsidRPr="0063463D">
        <w:rPr>
          <w:rFonts w:ascii="Arial" w:hAnsi="Arial" w:cs="Arial"/>
          <w:sz w:val="20"/>
          <w:szCs w:val="20"/>
        </w:rPr>
        <w:t xml:space="preserve"> below </w:t>
      </w:r>
      <w:r w:rsidR="005F76C6">
        <w:rPr>
          <w:rFonts w:ascii="Arial" w:hAnsi="Arial" w:cs="Arial"/>
          <w:sz w:val="20"/>
          <w:szCs w:val="20"/>
        </w:rPr>
        <w:t xml:space="preserve">also shows that the </w:t>
      </w:r>
      <w:proofErr w:type="spellStart"/>
      <w:r w:rsidR="005F76C6">
        <w:rPr>
          <w:rFonts w:ascii="Arial" w:hAnsi="Arial" w:cs="Arial"/>
          <w:sz w:val="20"/>
          <w:szCs w:val="20"/>
        </w:rPr>
        <w:t>exclosure</w:t>
      </w:r>
      <w:proofErr w:type="spellEnd"/>
      <w:r w:rsidRPr="0063463D">
        <w:rPr>
          <w:rFonts w:ascii="Arial" w:hAnsi="Arial" w:cs="Arial"/>
          <w:sz w:val="20"/>
          <w:szCs w:val="20"/>
        </w:rPr>
        <w:t xml:space="preserve"> areas have significantly improved vegetative cover</w:t>
      </w:r>
      <w:r w:rsidR="00FA7CF5" w:rsidRPr="0063463D">
        <w:rPr>
          <w:rFonts w:ascii="Arial" w:hAnsi="Arial" w:cs="Arial"/>
          <w:sz w:val="20"/>
          <w:szCs w:val="20"/>
        </w:rPr>
        <w:t xml:space="preserve">. The average vegetative cover at the four </w:t>
      </w:r>
      <w:proofErr w:type="spellStart"/>
      <w:r w:rsidR="00FA7CF5" w:rsidRPr="0063463D">
        <w:rPr>
          <w:rFonts w:ascii="Arial" w:hAnsi="Arial" w:cs="Arial"/>
          <w:sz w:val="20"/>
          <w:szCs w:val="20"/>
        </w:rPr>
        <w:t>exclosure</w:t>
      </w:r>
      <w:proofErr w:type="spellEnd"/>
      <w:r w:rsidR="00FA7CF5" w:rsidRPr="0063463D">
        <w:rPr>
          <w:rFonts w:ascii="Arial" w:hAnsi="Arial" w:cs="Arial"/>
          <w:sz w:val="20"/>
          <w:szCs w:val="20"/>
        </w:rPr>
        <w:t xml:space="preserve"> zones in comparison to open grazing areas</w:t>
      </w:r>
      <w:r w:rsidR="002B32A3" w:rsidRPr="0063463D">
        <w:rPr>
          <w:rFonts w:ascii="Arial" w:hAnsi="Arial" w:cs="Arial"/>
          <w:sz w:val="20"/>
          <w:szCs w:val="20"/>
        </w:rPr>
        <w:t xml:space="preserve"> in</w:t>
      </w:r>
      <w:r w:rsidR="00FA7CF5" w:rsidRPr="0063463D">
        <w:rPr>
          <w:rFonts w:ascii="Arial" w:hAnsi="Arial" w:cs="Arial"/>
          <w:sz w:val="20"/>
          <w:szCs w:val="20"/>
        </w:rPr>
        <w:t xml:space="preserve"> the four sampling sites </w:t>
      </w:r>
      <w:r w:rsidR="002B32A3" w:rsidRPr="0063463D">
        <w:rPr>
          <w:rFonts w:ascii="Arial" w:hAnsi="Arial" w:cs="Arial"/>
          <w:sz w:val="20"/>
          <w:szCs w:val="20"/>
        </w:rPr>
        <w:t xml:space="preserve">have shown marked improvements with Banja being the most recent and north </w:t>
      </w:r>
      <w:proofErr w:type="spellStart"/>
      <w:r w:rsidR="002B32A3" w:rsidRPr="0063463D">
        <w:rPr>
          <w:rFonts w:ascii="Arial" w:hAnsi="Arial" w:cs="Arial"/>
          <w:sz w:val="20"/>
          <w:szCs w:val="20"/>
        </w:rPr>
        <w:t>Achefar</w:t>
      </w:r>
      <w:proofErr w:type="spellEnd"/>
      <w:r w:rsidR="002B32A3" w:rsidRPr="0063463D">
        <w:rPr>
          <w:rFonts w:ascii="Arial" w:hAnsi="Arial" w:cs="Arial"/>
          <w:sz w:val="20"/>
          <w:szCs w:val="20"/>
        </w:rPr>
        <w:t xml:space="preserve"> </w:t>
      </w:r>
      <w:r w:rsidR="00D9402C" w:rsidRPr="0063463D">
        <w:rPr>
          <w:rFonts w:ascii="Arial" w:hAnsi="Arial" w:cs="Arial"/>
          <w:sz w:val="20"/>
          <w:szCs w:val="20"/>
        </w:rPr>
        <w:t>having had the most seasons for vegetative regeneration.</w:t>
      </w:r>
    </w:p>
    <w:p w14:paraId="2390C2AD" w14:textId="77777777" w:rsidR="002B32A3" w:rsidRPr="0063463D" w:rsidRDefault="002B32A3" w:rsidP="002B32A3">
      <w:pPr>
        <w:pStyle w:val="Caption"/>
        <w:keepNext/>
        <w:spacing w:after="0" w:line="240" w:lineRule="auto"/>
        <w:ind w:left="567"/>
        <w:jc w:val="both"/>
        <w:rPr>
          <w:b w:val="0"/>
          <w:lang w:val="en-GB"/>
        </w:rPr>
      </w:pPr>
    </w:p>
    <w:p w14:paraId="5680EEDD" w14:textId="127B668B" w:rsidR="002B32A3" w:rsidRPr="0063463D" w:rsidRDefault="002B32A3" w:rsidP="008F2AEF">
      <w:pPr>
        <w:pStyle w:val="Caption"/>
        <w:keepNext/>
        <w:spacing w:after="40" w:line="240" w:lineRule="auto"/>
        <w:ind w:left="567"/>
        <w:jc w:val="both"/>
        <w:rPr>
          <w:b w:val="0"/>
          <w:lang w:val="en-GB"/>
        </w:rPr>
      </w:pPr>
      <w:bookmarkStart w:id="248" w:name="_Toc4765827"/>
      <w:r w:rsidRPr="0063463D">
        <w:rPr>
          <w:b w:val="0"/>
          <w:lang w:val="en-GB"/>
        </w:rPr>
        <w:t xml:space="preserve">Figure </w:t>
      </w:r>
      <w:r w:rsidRPr="0063463D">
        <w:rPr>
          <w:b w:val="0"/>
          <w:lang w:val="en-GB"/>
        </w:rPr>
        <w:fldChar w:fldCharType="begin"/>
      </w:r>
      <w:r w:rsidRPr="0063463D">
        <w:rPr>
          <w:b w:val="0"/>
          <w:lang w:val="en-GB"/>
        </w:rPr>
        <w:instrText xml:space="preserve"> SEQ Figure \* ARABIC </w:instrText>
      </w:r>
      <w:r w:rsidRPr="0063463D">
        <w:rPr>
          <w:b w:val="0"/>
          <w:lang w:val="en-GB"/>
        </w:rPr>
        <w:fldChar w:fldCharType="separate"/>
      </w:r>
      <w:r w:rsidR="0083561A" w:rsidRPr="0063463D">
        <w:rPr>
          <w:b w:val="0"/>
          <w:lang w:val="en-GB"/>
        </w:rPr>
        <w:t>4</w:t>
      </w:r>
      <w:r w:rsidRPr="0063463D">
        <w:rPr>
          <w:b w:val="0"/>
          <w:lang w:val="en-GB"/>
        </w:rPr>
        <w:fldChar w:fldCharType="end"/>
      </w:r>
      <w:r w:rsidRPr="0063463D">
        <w:rPr>
          <w:b w:val="0"/>
          <w:lang w:val="en-GB"/>
        </w:rPr>
        <w:t xml:space="preserve"> Average vegetative cover for </w:t>
      </w:r>
      <w:proofErr w:type="spellStart"/>
      <w:r w:rsidRPr="0063463D">
        <w:rPr>
          <w:b w:val="0"/>
          <w:lang w:val="en-GB"/>
        </w:rPr>
        <w:t>excl</w:t>
      </w:r>
      <w:r w:rsidR="00C811F1" w:rsidRPr="0063463D">
        <w:rPr>
          <w:b w:val="0"/>
          <w:lang w:val="en-GB"/>
        </w:rPr>
        <w:t>o</w:t>
      </w:r>
      <w:r w:rsidRPr="0063463D">
        <w:rPr>
          <w:b w:val="0"/>
          <w:lang w:val="en-GB"/>
        </w:rPr>
        <w:t>s</w:t>
      </w:r>
      <w:r w:rsidR="00C811F1" w:rsidRPr="0063463D">
        <w:rPr>
          <w:b w:val="0"/>
          <w:lang w:val="en-GB"/>
        </w:rPr>
        <w:t>ur</w:t>
      </w:r>
      <w:r w:rsidR="008F2AEF">
        <w:rPr>
          <w:b w:val="0"/>
          <w:lang w:val="en-GB"/>
        </w:rPr>
        <w:t>e</w:t>
      </w:r>
      <w:proofErr w:type="spellEnd"/>
      <w:r w:rsidR="008F2AEF">
        <w:rPr>
          <w:b w:val="0"/>
          <w:lang w:val="en-GB"/>
        </w:rPr>
        <w:t xml:space="preserve"> vs open grazing April 2016 </w:t>
      </w:r>
      <w:r w:rsidR="008F2AEF" w:rsidRPr="00AD28A7">
        <w:rPr>
          <w:b w:val="0"/>
          <w:lang w:val="en-GB"/>
        </w:rPr>
        <w:t>(</w:t>
      </w:r>
      <w:r w:rsidR="008F2AEF">
        <w:rPr>
          <w:b w:val="0"/>
          <w:lang w:val="en-GB"/>
        </w:rPr>
        <w:t xml:space="preserve">source: </w:t>
      </w:r>
      <w:r w:rsidR="008F2AEF" w:rsidRPr="00AD28A7">
        <w:rPr>
          <w:b w:val="0"/>
          <w:lang w:val="en-GB"/>
        </w:rPr>
        <w:t>impact assessment)</w:t>
      </w:r>
      <w:r w:rsidRPr="0063463D">
        <w:rPr>
          <w:b w:val="0"/>
          <w:lang w:val="en-GB"/>
        </w:rPr>
        <w:t>.</w:t>
      </w:r>
      <w:bookmarkEnd w:id="248"/>
    </w:p>
    <w:p w14:paraId="7D568E1A" w14:textId="1FE423CD" w:rsidR="000B7DC2" w:rsidRPr="0063463D" w:rsidRDefault="00073814" w:rsidP="00FA7CF5">
      <w:pPr>
        <w:pStyle w:val="ListParagraph"/>
        <w:tabs>
          <w:tab w:val="left" w:pos="142"/>
        </w:tabs>
        <w:spacing w:before="180" w:after="80"/>
        <w:ind w:left="567"/>
        <w:contextualSpacing w:val="0"/>
        <w:jc w:val="both"/>
        <w:rPr>
          <w:rFonts w:ascii="Arial" w:hAnsi="Arial" w:cs="Arial"/>
          <w:color w:val="000000" w:themeColor="text1"/>
          <w:sz w:val="20"/>
          <w:szCs w:val="20"/>
          <w14:textOutline w14:w="9525" w14:cap="rnd" w14:cmpd="sng" w14:algn="ctr">
            <w14:solidFill>
              <w14:schemeClr w14:val="tx1"/>
            </w14:solidFill>
            <w14:prstDash w14:val="solid"/>
            <w14:bevel/>
          </w14:textOutline>
        </w:rPr>
      </w:pPr>
      <w:r w:rsidRPr="0063463D">
        <w:rPr>
          <w:noProof/>
          <w:lang w:eastAsia="en-GB"/>
        </w:rPr>
        <w:drawing>
          <wp:inline distT="0" distB="0" distL="0" distR="0" wp14:anchorId="2053A095" wp14:editId="2EDA6D11">
            <wp:extent cx="4593384" cy="2885919"/>
            <wp:effectExtent l="0" t="0" r="4445" b="1016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r w:rsidRPr="0063463D">
        <w:rPr>
          <w:rFonts w:ascii="Arial" w:hAnsi="Arial" w:cs="Arial"/>
          <w:sz w:val="20"/>
          <w:szCs w:val="20"/>
          <w:lang w:eastAsia="en-GB"/>
        </w:rPr>
        <w:t xml:space="preserve"> </w:t>
      </w:r>
    </w:p>
    <w:p w14:paraId="787A556D" w14:textId="77777777" w:rsidR="001D789A" w:rsidRPr="0063463D" w:rsidRDefault="001D789A" w:rsidP="00FA7CF5">
      <w:pPr>
        <w:pStyle w:val="ListParagraph"/>
        <w:tabs>
          <w:tab w:val="left" w:pos="142"/>
        </w:tabs>
        <w:spacing w:before="180" w:after="80"/>
        <w:ind w:left="567"/>
        <w:contextualSpacing w:val="0"/>
        <w:jc w:val="both"/>
        <w:rPr>
          <w:rFonts w:ascii="Arial" w:hAnsi="Arial" w:cs="Arial"/>
          <w:color w:val="000000" w:themeColor="text1"/>
          <w:sz w:val="20"/>
          <w:szCs w:val="20"/>
          <w14:textOutline w14:w="9525" w14:cap="rnd" w14:cmpd="sng" w14:algn="ctr">
            <w14:solidFill>
              <w14:schemeClr w14:val="tx1"/>
            </w14:solidFill>
            <w14:prstDash w14:val="solid"/>
            <w14:bevel/>
          </w14:textOutline>
        </w:rPr>
      </w:pPr>
    </w:p>
    <w:p w14:paraId="7A6F4849" w14:textId="26354376" w:rsidR="00BB7BB8" w:rsidRPr="00AE7B09" w:rsidRDefault="0060070F" w:rsidP="001E77D0">
      <w:pPr>
        <w:pStyle w:val="ListParagraph"/>
        <w:numPr>
          <w:ilvl w:val="0"/>
          <w:numId w:val="1"/>
        </w:numPr>
        <w:tabs>
          <w:tab w:val="num" w:pos="680"/>
        </w:tabs>
        <w:spacing w:before="180" w:after="80"/>
        <w:ind w:left="567" w:hanging="357"/>
        <w:contextualSpacing w:val="0"/>
        <w:jc w:val="both"/>
        <w:rPr>
          <w:rFonts w:ascii="Arial" w:hAnsi="Arial" w:cs="Arial"/>
          <w:sz w:val="20"/>
          <w:szCs w:val="20"/>
        </w:rPr>
      </w:pPr>
      <w:r w:rsidRPr="0063463D">
        <w:rPr>
          <w:rFonts w:ascii="Arial" w:hAnsi="Arial" w:cs="Arial"/>
          <w:b/>
          <w:sz w:val="20"/>
          <w:szCs w:val="20"/>
        </w:rPr>
        <w:t>Land degradation</w:t>
      </w:r>
      <w:r w:rsidR="000A4CB1" w:rsidRPr="0063463D">
        <w:rPr>
          <w:rFonts w:ascii="Arial" w:hAnsi="Arial" w:cs="Arial"/>
          <w:b/>
          <w:sz w:val="20"/>
          <w:szCs w:val="20"/>
        </w:rPr>
        <w:t xml:space="preserve"> </w:t>
      </w:r>
      <w:r w:rsidR="000A4CB1" w:rsidRPr="0063463D">
        <w:rPr>
          <w:rFonts w:ascii="Arial" w:hAnsi="Arial" w:cs="Arial"/>
          <w:sz w:val="20"/>
          <w:szCs w:val="20"/>
        </w:rPr>
        <w:t>was</w:t>
      </w:r>
      <w:r w:rsidRPr="0063463D">
        <w:rPr>
          <w:rFonts w:ascii="Arial" w:hAnsi="Arial" w:cs="Arial"/>
          <w:sz w:val="20"/>
          <w:szCs w:val="20"/>
        </w:rPr>
        <w:t xml:space="preserve"> </w:t>
      </w:r>
      <w:r w:rsidR="000A4CB1" w:rsidRPr="0063463D">
        <w:rPr>
          <w:rFonts w:ascii="Arial" w:hAnsi="Arial" w:cs="Arial"/>
          <w:sz w:val="20"/>
          <w:szCs w:val="20"/>
        </w:rPr>
        <w:t xml:space="preserve">the only </w:t>
      </w:r>
      <w:r w:rsidRPr="0063463D">
        <w:rPr>
          <w:rFonts w:ascii="Arial" w:hAnsi="Arial" w:cs="Arial"/>
          <w:sz w:val="20"/>
          <w:szCs w:val="20"/>
        </w:rPr>
        <w:t>GEF</w:t>
      </w:r>
      <w:r w:rsidR="00335529" w:rsidRPr="0063463D">
        <w:rPr>
          <w:rFonts w:ascii="Arial" w:hAnsi="Arial" w:cs="Arial"/>
          <w:sz w:val="20"/>
          <w:szCs w:val="20"/>
        </w:rPr>
        <w:t xml:space="preserve"> strategic</w:t>
      </w:r>
      <w:r w:rsidRPr="0063463D">
        <w:rPr>
          <w:rFonts w:ascii="Arial" w:hAnsi="Arial" w:cs="Arial"/>
          <w:sz w:val="20"/>
          <w:szCs w:val="20"/>
        </w:rPr>
        <w:t xml:space="preserve"> focal area </w:t>
      </w:r>
      <w:r w:rsidR="000A4CB1" w:rsidRPr="0063463D">
        <w:rPr>
          <w:rFonts w:ascii="Arial" w:hAnsi="Arial" w:cs="Arial"/>
          <w:sz w:val="20"/>
          <w:szCs w:val="20"/>
        </w:rPr>
        <w:t xml:space="preserve">identified </w:t>
      </w:r>
      <w:r w:rsidR="00E453A0" w:rsidRPr="0063463D">
        <w:rPr>
          <w:rFonts w:ascii="Arial" w:hAnsi="Arial" w:cs="Arial"/>
          <w:sz w:val="20"/>
          <w:szCs w:val="20"/>
        </w:rPr>
        <w:t xml:space="preserve">at design stage, </w:t>
      </w:r>
      <w:r w:rsidR="00D61124" w:rsidRPr="0063463D">
        <w:rPr>
          <w:rFonts w:ascii="Arial" w:hAnsi="Arial" w:cs="Arial"/>
          <w:sz w:val="20"/>
          <w:szCs w:val="20"/>
        </w:rPr>
        <w:t xml:space="preserve">the indicators for which were not articulated beyond the Global Environment Benefits (GEB). The TER has therefore added these in the results framework attached as </w:t>
      </w:r>
      <w:r w:rsidR="00D61124" w:rsidRPr="006F069C">
        <w:rPr>
          <w:rFonts w:ascii="Arial" w:hAnsi="Arial" w:cs="Arial"/>
          <w:sz w:val="20"/>
          <w:szCs w:val="20"/>
        </w:rPr>
        <w:t xml:space="preserve">annex </w:t>
      </w:r>
      <w:r w:rsidR="006F069C">
        <w:rPr>
          <w:rFonts w:ascii="Arial" w:hAnsi="Arial" w:cs="Arial"/>
          <w:sz w:val="20"/>
          <w:szCs w:val="20"/>
        </w:rPr>
        <w:t>1</w:t>
      </w:r>
      <w:r w:rsidR="00AE7B09">
        <w:rPr>
          <w:rFonts w:ascii="Arial" w:hAnsi="Arial" w:cs="Arial"/>
          <w:sz w:val="20"/>
          <w:szCs w:val="20"/>
        </w:rPr>
        <w:t>, o</w:t>
      </w:r>
      <w:r w:rsidR="00D61124" w:rsidRPr="0063463D">
        <w:rPr>
          <w:rFonts w:ascii="Arial" w:hAnsi="Arial" w:cs="Arial"/>
          <w:sz w:val="20"/>
          <w:szCs w:val="20"/>
        </w:rPr>
        <w:t>ne of the indicators</w:t>
      </w:r>
      <w:r w:rsidR="00AE7B09">
        <w:rPr>
          <w:rFonts w:ascii="Arial" w:hAnsi="Arial" w:cs="Arial"/>
          <w:sz w:val="20"/>
          <w:szCs w:val="20"/>
        </w:rPr>
        <w:t xml:space="preserve"> of which</w:t>
      </w:r>
      <w:r w:rsidR="00D61124" w:rsidRPr="0063463D">
        <w:rPr>
          <w:rFonts w:ascii="Arial" w:hAnsi="Arial" w:cs="Arial"/>
          <w:sz w:val="20"/>
          <w:szCs w:val="20"/>
        </w:rPr>
        <w:t xml:space="preserve"> </w:t>
      </w:r>
      <w:r w:rsidR="00246BFF" w:rsidRPr="0063463D">
        <w:rPr>
          <w:rFonts w:ascii="Arial" w:hAnsi="Arial" w:cs="Arial"/>
          <w:sz w:val="20"/>
          <w:szCs w:val="20"/>
        </w:rPr>
        <w:t xml:space="preserve">is that of increased carbon stocks </w:t>
      </w:r>
      <w:r w:rsidR="00905CB5" w:rsidRPr="0063463D">
        <w:rPr>
          <w:rFonts w:ascii="Arial" w:hAnsi="Arial" w:cs="Arial"/>
          <w:sz w:val="20"/>
          <w:szCs w:val="20"/>
        </w:rPr>
        <w:t>of</w:t>
      </w:r>
      <w:r w:rsidR="00246BFF" w:rsidRPr="0063463D">
        <w:rPr>
          <w:rFonts w:ascii="Arial" w:hAnsi="Arial" w:cs="Arial"/>
          <w:sz w:val="20"/>
          <w:szCs w:val="20"/>
        </w:rPr>
        <w:t xml:space="preserve"> more than 700,000 tones of CO</w:t>
      </w:r>
      <w:r w:rsidR="00246BFF" w:rsidRPr="0063463D">
        <w:rPr>
          <w:rFonts w:ascii="Arial" w:hAnsi="Arial" w:cs="Arial"/>
          <w:sz w:val="20"/>
          <w:szCs w:val="20"/>
          <w:vertAlign w:val="subscript"/>
        </w:rPr>
        <w:t>2</w:t>
      </w:r>
      <w:r w:rsidR="00BB7BB8" w:rsidRPr="0063463D">
        <w:rPr>
          <w:rFonts w:ascii="Arial" w:hAnsi="Arial" w:cs="Arial"/>
          <w:sz w:val="20"/>
          <w:szCs w:val="20"/>
        </w:rPr>
        <w:t>. The</w:t>
      </w:r>
      <w:r w:rsidR="00336898" w:rsidRPr="0063463D">
        <w:rPr>
          <w:rFonts w:ascii="Arial" w:hAnsi="Arial" w:cs="Arial"/>
          <w:sz w:val="20"/>
          <w:szCs w:val="20"/>
        </w:rPr>
        <w:t xml:space="preserve"> carbon</w:t>
      </w:r>
      <w:r w:rsidR="00BB7BB8" w:rsidRPr="0063463D">
        <w:rPr>
          <w:rFonts w:ascii="Arial" w:hAnsi="Arial" w:cs="Arial"/>
          <w:sz w:val="20"/>
          <w:szCs w:val="20"/>
        </w:rPr>
        <w:t xml:space="preserve"> monitoring procedures</w:t>
      </w:r>
      <w:r w:rsidR="00AE7B09">
        <w:rPr>
          <w:rFonts w:ascii="Arial" w:hAnsi="Arial" w:cs="Arial"/>
          <w:sz w:val="20"/>
          <w:szCs w:val="20"/>
        </w:rPr>
        <w:t xml:space="preserve"> that</w:t>
      </w:r>
      <w:r w:rsidR="00BB7BB8" w:rsidRPr="0063463D">
        <w:rPr>
          <w:rFonts w:ascii="Arial" w:hAnsi="Arial" w:cs="Arial"/>
          <w:sz w:val="20"/>
          <w:szCs w:val="20"/>
        </w:rPr>
        <w:t xml:space="preserve"> were to be developed</w:t>
      </w:r>
      <w:r w:rsidR="008D57F5" w:rsidRPr="0063463D">
        <w:rPr>
          <w:rFonts w:ascii="Arial" w:hAnsi="Arial" w:cs="Arial"/>
          <w:sz w:val="20"/>
          <w:szCs w:val="20"/>
        </w:rPr>
        <w:t>,</w:t>
      </w:r>
      <w:r w:rsidR="00BB7BB8" w:rsidRPr="0063463D">
        <w:rPr>
          <w:rFonts w:ascii="Arial" w:hAnsi="Arial" w:cs="Arial"/>
          <w:sz w:val="20"/>
          <w:szCs w:val="20"/>
        </w:rPr>
        <w:t xml:space="preserve"> </w:t>
      </w:r>
      <w:r w:rsidR="008D57F5" w:rsidRPr="0063463D">
        <w:rPr>
          <w:rFonts w:ascii="Arial" w:hAnsi="Arial" w:cs="Arial"/>
          <w:sz w:val="20"/>
          <w:szCs w:val="20"/>
        </w:rPr>
        <w:t>u</w:t>
      </w:r>
      <w:r w:rsidR="00BB7BB8" w:rsidRPr="0063463D">
        <w:rPr>
          <w:rFonts w:ascii="Arial" w:hAnsi="Arial" w:cs="Arial"/>
          <w:sz w:val="20"/>
          <w:szCs w:val="20"/>
        </w:rPr>
        <w:t xml:space="preserve">nfortunately </w:t>
      </w:r>
      <w:r w:rsidR="00AE7B09">
        <w:rPr>
          <w:rFonts w:ascii="Arial" w:hAnsi="Arial" w:cs="Arial"/>
          <w:sz w:val="20"/>
          <w:szCs w:val="20"/>
        </w:rPr>
        <w:t xml:space="preserve">were not </w:t>
      </w:r>
      <w:r w:rsidR="00BB7BB8" w:rsidRPr="0063463D">
        <w:rPr>
          <w:rFonts w:ascii="Arial" w:hAnsi="Arial" w:cs="Arial"/>
          <w:sz w:val="20"/>
          <w:szCs w:val="20"/>
        </w:rPr>
        <w:t xml:space="preserve">due to a lack of </w:t>
      </w:r>
      <w:r w:rsidR="00AE7B09">
        <w:rPr>
          <w:rFonts w:ascii="Arial" w:hAnsi="Arial" w:cs="Arial"/>
          <w:sz w:val="20"/>
          <w:szCs w:val="20"/>
        </w:rPr>
        <w:t>technical capacity as</w:t>
      </w:r>
      <w:r w:rsidR="00BB7BB8" w:rsidRPr="0063463D">
        <w:rPr>
          <w:rFonts w:ascii="Arial" w:hAnsi="Arial" w:cs="Arial"/>
          <w:sz w:val="20"/>
          <w:szCs w:val="20"/>
        </w:rPr>
        <w:t xml:space="preserve"> the project was not able to recruit the appropriate technical experts</w:t>
      </w:r>
      <w:r w:rsidR="00AE7B09">
        <w:rPr>
          <w:rFonts w:ascii="Arial" w:hAnsi="Arial" w:cs="Arial"/>
          <w:sz w:val="20"/>
          <w:szCs w:val="20"/>
        </w:rPr>
        <w:t xml:space="preserve">. </w:t>
      </w:r>
      <w:r w:rsidR="00BB7BB8" w:rsidRPr="00AE7B09">
        <w:rPr>
          <w:rFonts w:ascii="Arial" w:hAnsi="Arial" w:cs="Arial"/>
          <w:sz w:val="20"/>
          <w:szCs w:val="20"/>
        </w:rPr>
        <w:t xml:space="preserve">The project did however </w:t>
      </w:r>
      <w:r w:rsidR="007B541F">
        <w:rPr>
          <w:rFonts w:ascii="Arial" w:hAnsi="Arial" w:cs="Arial"/>
          <w:sz w:val="20"/>
          <w:szCs w:val="20"/>
        </w:rPr>
        <w:t>as a result of</w:t>
      </w:r>
      <w:r w:rsidR="00BB7BB8" w:rsidRPr="00AE7B09">
        <w:rPr>
          <w:rFonts w:ascii="Arial" w:hAnsi="Arial" w:cs="Arial"/>
          <w:sz w:val="20"/>
          <w:szCs w:val="20"/>
        </w:rPr>
        <w:t xml:space="preserve"> the 2018 supervision mission</w:t>
      </w:r>
      <w:r w:rsidR="000A4CB1" w:rsidRPr="00AE7B09">
        <w:rPr>
          <w:rFonts w:ascii="Arial" w:hAnsi="Arial" w:cs="Arial"/>
          <w:sz w:val="20"/>
          <w:szCs w:val="20"/>
        </w:rPr>
        <w:t>,</w:t>
      </w:r>
      <w:r w:rsidR="00BB7BB8" w:rsidRPr="00AE7B09">
        <w:rPr>
          <w:rFonts w:ascii="Arial" w:hAnsi="Arial" w:cs="Arial"/>
          <w:sz w:val="20"/>
          <w:szCs w:val="20"/>
        </w:rPr>
        <w:t xml:space="preserve"> recommend that the impact assessment mitigate this </w:t>
      </w:r>
      <w:r w:rsidR="00336898" w:rsidRPr="00AE7B09">
        <w:rPr>
          <w:rFonts w:ascii="Arial" w:hAnsi="Arial" w:cs="Arial"/>
          <w:sz w:val="20"/>
          <w:szCs w:val="20"/>
        </w:rPr>
        <w:t xml:space="preserve">in the impact assessment. </w:t>
      </w:r>
      <w:r w:rsidR="00561529" w:rsidRPr="00AE7B09">
        <w:rPr>
          <w:rFonts w:ascii="Arial" w:hAnsi="Arial" w:cs="Arial"/>
          <w:sz w:val="20"/>
          <w:szCs w:val="20"/>
        </w:rPr>
        <w:t xml:space="preserve">The assessment team of consultants partnered with the Colorado State University and their </w:t>
      </w:r>
      <w:r w:rsidR="007B541F">
        <w:rPr>
          <w:rFonts w:ascii="Arial" w:hAnsi="Arial" w:cs="Arial"/>
          <w:sz w:val="20"/>
          <w:szCs w:val="20"/>
        </w:rPr>
        <w:t>‘</w:t>
      </w:r>
      <w:r w:rsidR="00561529" w:rsidRPr="00AE7B09">
        <w:rPr>
          <w:rFonts w:ascii="Arial" w:hAnsi="Arial" w:cs="Arial"/>
          <w:sz w:val="20"/>
          <w:szCs w:val="20"/>
        </w:rPr>
        <w:t>stock exchanges and GHG emissions measure, monitor and model software programme</w:t>
      </w:r>
      <w:r w:rsidR="007B541F">
        <w:rPr>
          <w:rFonts w:ascii="Arial" w:hAnsi="Arial" w:cs="Arial"/>
          <w:sz w:val="20"/>
          <w:szCs w:val="20"/>
        </w:rPr>
        <w:t>’</w:t>
      </w:r>
      <w:r w:rsidR="00561529" w:rsidRPr="00AE7B09">
        <w:rPr>
          <w:rFonts w:ascii="Arial" w:hAnsi="Arial" w:cs="Arial"/>
          <w:sz w:val="20"/>
          <w:szCs w:val="20"/>
        </w:rPr>
        <w:t xml:space="preserve"> to recreate a 2010 baseline and calculate that the project activities by 2017 had resulted in the sequestration of 44,773 tCO</w:t>
      </w:r>
      <w:r w:rsidR="00561529" w:rsidRPr="00F16A69">
        <w:rPr>
          <w:rFonts w:ascii="Arial" w:hAnsi="Arial"/>
          <w:sz w:val="20"/>
          <w:vertAlign w:val="subscript"/>
        </w:rPr>
        <w:t>2</w:t>
      </w:r>
      <w:r w:rsidR="00561529" w:rsidRPr="00AE7B09">
        <w:rPr>
          <w:rFonts w:ascii="Arial" w:hAnsi="Arial" w:cs="Arial"/>
          <w:sz w:val="20"/>
          <w:szCs w:val="20"/>
        </w:rPr>
        <w:t>e</w:t>
      </w:r>
      <w:r w:rsidR="00B25D63" w:rsidRPr="00AE7B09">
        <w:rPr>
          <w:rFonts w:ascii="Arial" w:hAnsi="Arial" w:cs="Arial"/>
          <w:sz w:val="20"/>
          <w:szCs w:val="20"/>
        </w:rPr>
        <w:t xml:space="preserve"> as presented in </w:t>
      </w:r>
      <w:r w:rsidR="007B541F">
        <w:rPr>
          <w:rFonts w:ascii="Arial" w:hAnsi="Arial" w:cs="Arial"/>
          <w:sz w:val="20"/>
          <w:szCs w:val="20"/>
        </w:rPr>
        <w:t>table 6</w:t>
      </w:r>
      <w:r w:rsidR="00B25D63" w:rsidRPr="00AE7B09">
        <w:rPr>
          <w:rFonts w:ascii="Arial" w:hAnsi="Arial" w:cs="Arial"/>
          <w:sz w:val="20"/>
          <w:szCs w:val="20"/>
        </w:rPr>
        <w:t xml:space="preserve"> below.</w:t>
      </w:r>
      <w:r w:rsidR="00BB2FB4" w:rsidRPr="00AE7B09">
        <w:rPr>
          <w:rFonts w:ascii="Arial" w:hAnsi="Arial" w:cs="Arial"/>
          <w:sz w:val="20"/>
          <w:szCs w:val="20"/>
        </w:rPr>
        <w:t xml:space="preserve"> The main gasses sequestered as shown in </w:t>
      </w:r>
      <w:r w:rsidR="00BB2FB4" w:rsidRPr="00B93815">
        <w:rPr>
          <w:rFonts w:ascii="Arial" w:hAnsi="Arial" w:cs="Arial"/>
          <w:sz w:val="20"/>
          <w:szCs w:val="20"/>
        </w:rPr>
        <w:t>figure 5</w:t>
      </w:r>
      <w:r w:rsidR="00BB2FB4" w:rsidRPr="00AE7B09">
        <w:rPr>
          <w:rFonts w:ascii="Arial" w:hAnsi="Arial" w:cs="Arial"/>
          <w:sz w:val="20"/>
          <w:szCs w:val="20"/>
        </w:rPr>
        <w:t xml:space="preserve"> are </w:t>
      </w:r>
      <w:r w:rsidR="00016BC2" w:rsidRPr="00AE7B09">
        <w:rPr>
          <w:rFonts w:ascii="Arial" w:hAnsi="Arial" w:cs="Arial"/>
          <w:sz w:val="20"/>
          <w:szCs w:val="20"/>
        </w:rPr>
        <w:t>CO</w:t>
      </w:r>
      <w:r w:rsidR="00016BC2" w:rsidRPr="00AE7B09">
        <w:rPr>
          <w:rFonts w:ascii="Arial" w:hAnsi="Arial" w:cs="Arial"/>
          <w:sz w:val="20"/>
          <w:szCs w:val="20"/>
          <w:vertAlign w:val="subscript"/>
        </w:rPr>
        <w:t>2</w:t>
      </w:r>
      <w:r w:rsidR="00016BC2" w:rsidRPr="00AE7B09">
        <w:rPr>
          <w:rFonts w:ascii="Arial" w:hAnsi="Arial" w:cs="Arial"/>
          <w:sz w:val="20"/>
          <w:szCs w:val="20"/>
        </w:rPr>
        <w:t xml:space="preserve">, </w:t>
      </w:r>
      <w:r w:rsidR="00BB2FB4" w:rsidRPr="00AE7B09">
        <w:rPr>
          <w:rFonts w:ascii="Arial" w:hAnsi="Arial" w:cs="Arial"/>
          <w:sz w:val="20"/>
          <w:szCs w:val="20"/>
        </w:rPr>
        <w:lastRenderedPageBreak/>
        <w:t>N</w:t>
      </w:r>
      <w:r w:rsidR="00BB2FB4" w:rsidRPr="00AE7B09">
        <w:rPr>
          <w:rFonts w:ascii="Arial" w:hAnsi="Arial" w:cs="Arial"/>
          <w:sz w:val="20"/>
          <w:szCs w:val="20"/>
          <w:vertAlign w:val="subscript"/>
        </w:rPr>
        <w:t>2</w:t>
      </w:r>
      <w:r w:rsidR="00BB2FB4" w:rsidRPr="00AE7B09">
        <w:rPr>
          <w:rFonts w:ascii="Arial" w:hAnsi="Arial" w:cs="Arial"/>
          <w:sz w:val="20"/>
          <w:szCs w:val="20"/>
        </w:rPr>
        <w:t>O and CH</w:t>
      </w:r>
      <w:r w:rsidR="00BB2FB4" w:rsidRPr="00AE7B09">
        <w:rPr>
          <w:rFonts w:ascii="Arial" w:hAnsi="Arial" w:cs="Arial"/>
          <w:sz w:val="20"/>
          <w:szCs w:val="20"/>
          <w:vertAlign w:val="subscript"/>
        </w:rPr>
        <w:t>2</w:t>
      </w:r>
      <w:r w:rsidR="005D71F6" w:rsidRPr="00AE7B09">
        <w:rPr>
          <w:rFonts w:ascii="Arial" w:hAnsi="Arial" w:cs="Arial"/>
          <w:sz w:val="20"/>
          <w:szCs w:val="20"/>
          <w:vertAlign w:val="subscript"/>
        </w:rPr>
        <w:t xml:space="preserve"> </w:t>
      </w:r>
      <w:r w:rsidR="005D71F6" w:rsidRPr="00AE7B09">
        <w:rPr>
          <w:rFonts w:ascii="Arial" w:hAnsi="Arial" w:cs="Arial"/>
          <w:sz w:val="20"/>
          <w:szCs w:val="20"/>
        </w:rPr>
        <w:t>as a result of rehabilitated agricultural soil</w:t>
      </w:r>
      <w:r w:rsidR="00016BC2" w:rsidRPr="00AE7B09">
        <w:rPr>
          <w:rFonts w:ascii="Arial" w:hAnsi="Arial" w:cs="Arial"/>
          <w:sz w:val="20"/>
          <w:szCs w:val="20"/>
        </w:rPr>
        <w:t xml:space="preserve">; </w:t>
      </w:r>
      <w:r w:rsidR="005D71F6" w:rsidRPr="00AE7B09">
        <w:rPr>
          <w:rFonts w:ascii="Arial" w:hAnsi="Arial" w:cs="Arial"/>
          <w:sz w:val="20"/>
          <w:szCs w:val="20"/>
        </w:rPr>
        <w:t>savanna burning</w:t>
      </w:r>
      <w:r w:rsidR="00016BC2" w:rsidRPr="00AE7B09">
        <w:rPr>
          <w:rFonts w:ascii="Arial" w:hAnsi="Arial" w:cs="Arial"/>
          <w:sz w:val="20"/>
          <w:szCs w:val="20"/>
        </w:rPr>
        <w:t xml:space="preserve">; </w:t>
      </w:r>
      <w:r w:rsidR="00016BC2" w:rsidRPr="00AE7B09">
        <w:rPr>
          <w:rFonts w:ascii="Arial" w:hAnsi="Arial" w:cs="Arial"/>
          <w:color w:val="000000"/>
          <w:sz w:val="20"/>
          <w:szCs w:val="20"/>
        </w:rPr>
        <w:t xml:space="preserve">forest and other woody land use change and forestry; </w:t>
      </w:r>
      <w:r w:rsidR="00D5266E" w:rsidRPr="00AE7B09">
        <w:rPr>
          <w:rFonts w:ascii="Arial" w:hAnsi="Arial" w:cs="Arial"/>
          <w:color w:val="000000"/>
          <w:sz w:val="20"/>
          <w:szCs w:val="20"/>
        </w:rPr>
        <w:t>and CO</w:t>
      </w:r>
      <w:r w:rsidR="00D5266E" w:rsidRPr="00AE7B09">
        <w:rPr>
          <w:rFonts w:ascii="Arial" w:hAnsi="Arial" w:cs="Arial"/>
          <w:color w:val="000000"/>
          <w:sz w:val="20"/>
          <w:szCs w:val="20"/>
          <w:vertAlign w:val="subscript"/>
        </w:rPr>
        <w:t xml:space="preserve">2 </w:t>
      </w:r>
      <w:r w:rsidR="00D5266E" w:rsidRPr="00AE7B09">
        <w:rPr>
          <w:rFonts w:ascii="Arial" w:hAnsi="Arial" w:cs="Arial"/>
          <w:color w:val="000000"/>
          <w:sz w:val="20"/>
          <w:szCs w:val="20"/>
        </w:rPr>
        <w:t>emission and removals from the soil.</w:t>
      </w:r>
    </w:p>
    <w:p w14:paraId="38E0F332" w14:textId="328453F4" w:rsidR="00561529" w:rsidRPr="0063463D" w:rsidRDefault="00561529" w:rsidP="002D686F">
      <w:pPr>
        <w:tabs>
          <w:tab w:val="left" w:pos="142"/>
        </w:tabs>
        <w:spacing w:before="180" w:after="80"/>
        <w:jc w:val="both"/>
        <w:rPr>
          <w:rFonts w:ascii="Arial" w:hAnsi="Arial" w:cs="Arial"/>
          <w:sz w:val="20"/>
          <w:szCs w:val="20"/>
        </w:rPr>
      </w:pPr>
    </w:p>
    <w:p w14:paraId="6DCE8394" w14:textId="6D775C58" w:rsidR="00514FAF" w:rsidRPr="0063463D" w:rsidRDefault="00514FAF" w:rsidP="005E5BAD">
      <w:pPr>
        <w:pStyle w:val="Caption"/>
        <w:keepNext/>
        <w:spacing w:after="40" w:line="240" w:lineRule="auto"/>
        <w:ind w:left="-425"/>
        <w:jc w:val="both"/>
        <w:rPr>
          <w:b w:val="0"/>
          <w:lang w:val="en-GB"/>
        </w:rPr>
      </w:pPr>
      <w:bookmarkStart w:id="249" w:name="_Toc4765785"/>
      <w:r w:rsidRPr="0063463D">
        <w:rPr>
          <w:b w:val="0"/>
          <w:lang w:val="en-GB"/>
        </w:rPr>
        <w:t xml:space="preserve">Table </w:t>
      </w:r>
      <w:r w:rsidRPr="0063463D">
        <w:rPr>
          <w:b w:val="0"/>
          <w:lang w:val="en-GB"/>
        </w:rPr>
        <w:fldChar w:fldCharType="begin"/>
      </w:r>
      <w:r w:rsidRPr="0063463D">
        <w:rPr>
          <w:b w:val="0"/>
          <w:lang w:val="en-GB"/>
        </w:rPr>
        <w:instrText xml:space="preserve"> SEQ Table \* ARABIC </w:instrText>
      </w:r>
      <w:r w:rsidRPr="0063463D">
        <w:rPr>
          <w:b w:val="0"/>
          <w:lang w:val="en-GB"/>
        </w:rPr>
        <w:fldChar w:fldCharType="separate"/>
      </w:r>
      <w:r w:rsidR="00770887">
        <w:rPr>
          <w:b w:val="0"/>
          <w:noProof/>
          <w:lang w:val="en-GB"/>
        </w:rPr>
        <w:t>6</w:t>
      </w:r>
      <w:r w:rsidRPr="0063463D">
        <w:rPr>
          <w:b w:val="0"/>
          <w:lang w:val="en-GB"/>
        </w:rPr>
        <w:fldChar w:fldCharType="end"/>
      </w:r>
      <w:r w:rsidRPr="0063463D">
        <w:rPr>
          <w:b w:val="0"/>
          <w:lang w:val="en-GB"/>
        </w:rPr>
        <w:t xml:space="preserve"> Expanded report showing carbon emissions</w:t>
      </w:r>
      <w:bookmarkEnd w:id="249"/>
      <w:r w:rsidRPr="0063463D">
        <w:rPr>
          <w:b w:val="0"/>
          <w:lang w:val="en-GB"/>
        </w:rPr>
        <w:t xml:space="preserve"> </w:t>
      </w:r>
      <w:r w:rsidR="005E5BAD" w:rsidRPr="00AD28A7">
        <w:rPr>
          <w:b w:val="0"/>
          <w:lang w:val="en-GB"/>
        </w:rPr>
        <w:t>(</w:t>
      </w:r>
      <w:r w:rsidR="005E5BAD">
        <w:rPr>
          <w:b w:val="0"/>
          <w:lang w:val="en-GB"/>
        </w:rPr>
        <w:t xml:space="preserve">source: </w:t>
      </w:r>
      <w:r w:rsidR="005E5BAD" w:rsidRPr="00AD28A7">
        <w:rPr>
          <w:b w:val="0"/>
          <w:lang w:val="en-GB"/>
        </w:rPr>
        <w:t>impact assessment)</w:t>
      </w:r>
    </w:p>
    <w:tbl>
      <w:tblPr>
        <w:tblStyle w:val="TableGrid"/>
        <w:tblW w:w="10731" w:type="dxa"/>
        <w:tblInd w:w="-566"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423"/>
        <w:gridCol w:w="835"/>
        <w:gridCol w:w="921"/>
        <w:gridCol w:w="922"/>
        <w:gridCol w:w="1162"/>
        <w:gridCol w:w="907"/>
        <w:gridCol w:w="908"/>
        <w:gridCol w:w="1029"/>
        <w:gridCol w:w="761"/>
        <w:gridCol w:w="761"/>
        <w:gridCol w:w="1091"/>
        <w:gridCol w:w="11"/>
      </w:tblGrid>
      <w:tr w:rsidR="00B73B2A" w:rsidRPr="0063463D" w14:paraId="631DCE44" w14:textId="29C74877" w:rsidTr="007C0E81">
        <w:trPr>
          <w:trHeight w:val="301"/>
        </w:trPr>
        <w:tc>
          <w:tcPr>
            <w:tcW w:w="2258" w:type="dxa"/>
            <w:gridSpan w:val="2"/>
            <w:tcBorders>
              <w:top w:val="single" w:sz="12" w:space="0" w:color="auto"/>
              <w:bottom w:val="single" w:sz="12" w:space="0" w:color="auto"/>
            </w:tcBorders>
            <w:shd w:val="clear" w:color="auto" w:fill="BDD6EE" w:themeFill="accent5" w:themeFillTint="66"/>
          </w:tcPr>
          <w:p w14:paraId="65588FD0" w14:textId="77777777" w:rsidR="00B73B2A" w:rsidRPr="0063463D" w:rsidRDefault="00B73B2A" w:rsidP="00647398">
            <w:pPr>
              <w:pStyle w:val="ListParagraph"/>
              <w:tabs>
                <w:tab w:val="left" w:pos="142"/>
              </w:tabs>
              <w:spacing w:before="40" w:after="40"/>
              <w:ind w:left="0"/>
              <w:contextualSpacing w:val="0"/>
              <w:jc w:val="both"/>
              <w:rPr>
                <w:rFonts w:ascii="Arial" w:hAnsi="Arial" w:cs="Arial"/>
                <w:sz w:val="16"/>
                <w:szCs w:val="16"/>
              </w:rPr>
            </w:pPr>
          </w:p>
        </w:tc>
        <w:tc>
          <w:tcPr>
            <w:tcW w:w="3005" w:type="dxa"/>
            <w:gridSpan w:val="3"/>
            <w:tcBorders>
              <w:top w:val="single" w:sz="12" w:space="0" w:color="auto"/>
              <w:bottom w:val="single" w:sz="12" w:space="0" w:color="auto"/>
            </w:tcBorders>
            <w:shd w:val="clear" w:color="auto" w:fill="BDD6EE" w:themeFill="accent5" w:themeFillTint="66"/>
            <w:vAlign w:val="center"/>
          </w:tcPr>
          <w:p w14:paraId="4C585216" w14:textId="5DF4DCC4" w:rsidR="00B73B2A" w:rsidRPr="0063463D" w:rsidRDefault="00B73B2A" w:rsidP="00647398">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Baseline Scenario</w:t>
            </w:r>
          </w:p>
        </w:tc>
        <w:tc>
          <w:tcPr>
            <w:tcW w:w="2844" w:type="dxa"/>
            <w:gridSpan w:val="3"/>
            <w:tcBorders>
              <w:top w:val="single" w:sz="12" w:space="0" w:color="auto"/>
              <w:bottom w:val="single" w:sz="12" w:space="0" w:color="auto"/>
            </w:tcBorders>
            <w:shd w:val="clear" w:color="auto" w:fill="BDD6EE" w:themeFill="accent5" w:themeFillTint="66"/>
            <w:vAlign w:val="center"/>
          </w:tcPr>
          <w:p w14:paraId="319C1B12" w14:textId="3EC65872" w:rsidR="00B73B2A" w:rsidRPr="0063463D" w:rsidRDefault="00B73B2A" w:rsidP="00647398">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Project Scenario</w:t>
            </w:r>
          </w:p>
        </w:tc>
        <w:tc>
          <w:tcPr>
            <w:tcW w:w="2624" w:type="dxa"/>
            <w:gridSpan w:val="4"/>
            <w:tcBorders>
              <w:top w:val="single" w:sz="12" w:space="0" w:color="auto"/>
              <w:bottom w:val="single" w:sz="12" w:space="0" w:color="auto"/>
            </w:tcBorders>
            <w:shd w:val="clear" w:color="auto" w:fill="BDD6EE" w:themeFill="accent5" w:themeFillTint="66"/>
            <w:vAlign w:val="center"/>
          </w:tcPr>
          <w:p w14:paraId="5D33D0D9" w14:textId="5A3BE3E1" w:rsidR="00B73B2A" w:rsidRPr="0063463D" w:rsidRDefault="00B73B2A" w:rsidP="00647398">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Incremental Difference</w:t>
            </w:r>
          </w:p>
        </w:tc>
      </w:tr>
      <w:tr w:rsidR="00B73B2A" w:rsidRPr="0063463D" w14:paraId="743B4DFE" w14:textId="27E009F2" w:rsidTr="007C0E81">
        <w:trPr>
          <w:gridAfter w:val="1"/>
          <w:wAfter w:w="11" w:type="dxa"/>
          <w:trHeight w:val="432"/>
        </w:trPr>
        <w:tc>
          <w:tcPr>
            <w:tcW w:w="2258" w:type="dxa"/>
            <w:gridSpan w:val="2"/>
          </w:tcPr>
          <w:p w14:paraId="67DFD378" w14:textId="77777777" w:rsidR="00B73B2A" w:rsidRPr="0063463D" w:rsidRDefault="00B73B2A" w:rsidP="00647398">
            <w:pPr>
              <w:pStyle w:val="ListParagraph"/>
              <w:tabs>
                <w:tab w:val="left" w:pos="142"/>
              </w:tabs>
              <w:spacing w:before="40" w:after="40"/>
              <w:ind w:left="0"/>
              <w:contextualSpacing w:val="0"/>
              <w:jc w:val="both"/>
              <w:rPr>
                <w:rFonts w:ascii="Arial" w:hAnsi="Arial" w:cs="Arial"/>
                <w:sz w:val="16"/>
                <w:szCs w:val="16"/>
              </w:rPr>
            </w:pPr>
          </w:p>
        </w:tc>
        <w:tc>
          <w:tcPr>
            <w:tcW w:w="921" w:type="dxa"/>
            <w:vAlign w:val="center"/>
          </w:tcPr>
          <w:p w14:paraId="10C09E27" w14:textId="46A2201B" w:rsidR="00B73B2A" w:rsidRPr="0063463D" w:rsidRDefault="00B73B2A"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tCO</w:t>
            </w:r>
            <w:r w:rsidRPr="0063463D">
              <w:rPr>
                <w:rFonts w:ascii="Arial" w:hAnsi="Arial" w:cs="Arial"/>
                <w:sz w:val="16"/>
                <w:szCs w:val="16"/>
                <w:vertAlign w:val="subscript"/>
              </w:rPr>
              <w:t>2</w:t>
            </w:r>
            <w:r w:rsidRPr="0063463D">
              <w:rPr>
                <w:rFonts w:ascii="Arial" w:hAnsi="Arial" w:cs="Arial"/>
                <w:sz w:val="16"/>
                <w:szCs w:val="16"/>
              </w:rPr>
              <w:t>e</w:t>
            </w:r>
          </w:p>
        </w:tc>
        <w:tc>
          <w:tcPr>
            <w:tcW w:w="922" w:type="dxa"/>
            <w:vAlign w:val="center"/>
          </w:tcPr>
          <w:p w14:paraId="488005CD" w14:textId="59D9058A" w:rsidR="00B73B2A" w:rsidRPr="0063463D" w:rsidRDefault="00B73B2A"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tCO</w:t>
            </w:r>
            <w:r w:rsidRPr="0063463D">
              <w:rPr>
                <w:rFonts w:ascii="Arial" w:hAnsi="Arial" w:cs="Arial"/>
                <w:sz w:val="16"/>
                <w:szCs w:val="16"/>
                <w:vertAlign w:val="subscript"/>
              </w:rPr>
              <w:t>2</w:t>
            </w:r>
            <w:r w:rsidRPr="0063463D">
              <w:rPr>
                <w:rFonts w:ascii="Arial" w:hAnsi="Arial" w:cs="Arial"/>
                <w:sz w:val="16"/>
                <w:szCs w:val="16"/>
              </w:rPr>
              <w:t>e/</w:t>
            </w:r>
            <w:proofErr w:type="spellStart"/>
            <w:r w:rsidRPr="0063463D">
              <w:rPr>
                <w:rFonts w:ascii="Arial" w:hAnsi="Arial" w:cs="Arial"/>
                <w:sz w:val="16"/>
                <w:szCs w:val="16"/>
              </w:rPr>
              <w:t>yr</w:t>
            </w:r>
            <w:proofErr w:type="spellEnd"/>
          </w:p>
        </w:tc>
        <w:tc>
          <w:tcPr>
            <w:tcW w:w="1162" w:type="dxa"/>
            <w:vAlign w:val="center"/>
          </w:tcPr>
          <w:p w14:paraId="726B55D2" w14:textId="77777777" w:rsidR="00B73B2A" w:rsidRPr="0063463D" w:rsidRDefault="00B73B2A" w:rsidP="00A81415">
            <w:pPr>
              <w:pStyle w:val="ListParagraph"/>
              <w:tabs>
                <w:tab w:val="left" w:pos="142"/>
              </w:tabs>
              <w:spacing w:before="40" w:after="40"/>
              <w:ind w:left="0"/>
              <w:contextualSpacing w:val="0"/>
              <w:jc w:val="center"/>
              <w:rPr>
                <w:rFonts w:ascii="Arial" w:hAnsi="Arial" w:cs="Arial"/>
                <w:sz w:val="16"/>
                <w:szCs w:val="16"/>
              </w:rPr>
            </w:pPr>
          </w:p>
        </w:tc>
        <w:tc>
          <w:tcPr>
            <w:tcW w:w="907" w:type="dxa"/>
            <w:vAlign w:val="center"/>
          </w:tcPr>
          <w:p w14:paraId="1AC85D04" w14:textId="4443046F" w:rsidR="00B73B2A" w:rsidRPr="0063463D" w:rsidRDefault="00B73B2A"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tCO</w:t>
            </w:r>
            <w:r w:rsidRPr="0063463D">
              <w:rPr>
                <w:rFonts w:ascii="Arial" w:hAnsi="Arial" w:cs="Arial"/>
                <w:sz w:val="16"/>
                <w:szCs w:val="16"/>
                <w:vertAlign w:val="subscript"/>
              </w:rPr>
              <w:t>2</w:t>
            </w:r>
            <w:r w:rsidRPr="0063463D">
              <w:rPr>
                <w:rFonts w:ascii="Arial" w:hAnsi="Arial" w:cs="Arial"/>
                <w:sz w:val="16"/>
                <w:szCs w:val="16"/>
              </w:rPr>
              <w:t>e</w:t>
            </w:r>
          </w:p>
        </w:tc>
        <w:tc>
          <w:tcPr>
            <w:tcW w:w="908" w:type="dxa"/>
            <w:vAlign w:val="center"/>
          </w:tcPr>
          <w:p w14:paraId="13A52285" w14:textId="5A0DF2C9" w:rsidR="00B73B2A" w:rsidRPr="0063463D" w:rsidRDefault="00B73B2A"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tCO</w:t>
            </w:r>
            <w:r w:rsidRPr="0063463D">
              <w:rPr>
                <w:rFonts w:ascii="Arial" w:hAnsi="Arial" w:cs="Arial"/>
                <w:sz w:val="16"/>
                <w:szCs w:val="16"/>
                <w:vertAlign w:val="subscript"/>
              </w:rPr>
              <w:t>2</w:t>
            </w:r>
            <w:r w:rsidRPr="0063463D">
              <w:rPr>
                <w:rFonts w:ascii="Arial" w:hAnsi="Arial" w:cs="Arial"/>
                <w:sz w:val="16"/>
                <w:szCs w:val="16"/>
              </w:rPr>
              <w:t>e/</w:t>
            </w:r>
            <w:proofErr w:type="spellStart"/>
            <w:r w:rsidRPr="0063463D">
              <w:rPr>
                <w:rFonts w:ascii="Arial" w:hAnsi="Arial" w:cs="Arial"/>
                <w:sz w:val="16"/>
                <w:szCs w:val="16"/>
              </w:rPr>
              <w:t>yr</w:t>
            </w:r>
            <w:proofErr w:type="spellEnd"/>
          </w:p>
        </w:tc>
        <w:tc>
          <w:tcPr>
            <w:tcW w:w="1029" w:type="dxa"/>
            <w:vAlign w:val="center"/>
          </w:tcPr>
          <w:p w14:paraId="412A0768" w14:textId="77777777" w:rsidR="00B73B2A" w:rsidRPr="0063463D" w:rsidRDefault="00B73B2A" w:rsidP="00A81415">
            <w:pPr>
              <w:pStyle w:val="ListParagraph"/>
              <w:tabs>
                <w:tab w:val="left" w:pos="142"/>
              </w:tabs>
              <w:spacing w:before="40" w:after="40"/>
              <w:ind w:left="0"/>
              <w:contextualSpacing w:val="0"/>
              <w:jc w:val="center"/>
              <w:rPr>
                <w:rFonts w:ascii="Arial" w:hAnsi="Arial" w:cs="Arial"/>
                <w:sz w:val="16"/>
                <w:szCs w:val="16"/>
              </w:rPr>
            </w:pPr>
          </w:p>
        </w:tc>
        <w:tc>
          <w:tcPr>
            <w:tcW w:w="761" w:type="dxa"/>
            <w:vAlign w:val="center"/>
          </w:tcPr>
          <w:p w14:paraId="046AF860" w14:textId="4529499D" w:rsidR="00B73B2A" w:rsidRPr="0063463D" w:rsidRDefault="00B73B2A"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tCO</w:t>
            </w:r>
            <w:r w:rsidRPr="0063463D">
              <w:rPr>
                <w:rFonts w:ascii="Arial" w:hAnsi="Arial" w:cs="Arial"/>
                <w:sz w:val="16"/>
                <w:szCs w:val="16"/>
                <w:vertAlign w:val="subscript"/>
              </w:rPr>
              <w:t>2</w:t>
            </w:r>
            <w:r w:rsidRPr="0063463D">
              <w:rPr>
                <w:rFonts w:ascii="Arial" w:hAnsi="Arial" w:cs="Arial"/>
                <w:sz w:val="16"/>
                <w:szCs w:val="16"/>
              </w:rPr>
              <w:t>e</w:t>
            </w:r>
          </w:p>
        </w:tc>
        <w:tc>
          <w:tcPr>
            <w:tcW w:w="761" w:type="dxa"/>
            <w:vAlign w:val="center"/>
          </w:tcPr>
          <w:p w14:paraId="16C73B51" w14:textId="5BF9E1C0" w:rsidR="00B73B2A" w:rsidRPr="0063463D" w:rsidRDefault="00B73B2A"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tCO</w:t>
            </w:r>
            <w:r w:rsidRPr="0063463D">
              <w:rPr>
                <w:rFonts w:ascii="Arial" w:hAnsi="Arial" w:cs="Arial"/>
                <w:sz w:val="16"/>
                <w:szCs w:val="16"/>
                <w:vertAlign w:val="subscript"/>
              </w:rPr>
              <w:t>2</w:t>
            </w:r>
            <w:r w:rsidRPr="0063463D">
              <w:rPr>
                <w:rFonts w:ascii="Arial" w:hAnsi="Arial" w:cs="Arial"/>
                <w:sz w:val="16"/>
                <w:szCs w:val="16"/>
              </w:rPr>
              <w:t>e/</w:t>
            </w:r>
            <w:proofErr w:type="spellStart"/>
            <w:r w:rsidRPr="0063463D">
              <w:rPr>
                <w:rFonts w:ascii="Arial" w:hAnsi="Arial" w:cs="Arial"/>
                <w:sz w:val="16"/>
                <w:szCs w:val="16"/>
              </w:rPr>
              <w:t>yr</w:t>
            </w:r>
            <w:proofErr w:type="spellEnd"/>
          </w:p>
        </w:tc>
        <w:tc>
          <w:tcPr>
            <w:tcW w:w="1091" w:type="dxa"/>
            <w:vAlign w:val="center"/>
          </w:tcPr>
          <w:p w14:paraId="58EA5F15" w14:textId="77777777" w:rsidR="00B73B2A" w:rsidRPr="0063463D" w:rsidRDefault="00B73B2A" w:rsidP="00A81415">
            <w:pPr>
              <w:pStyle w:val="ListParagraph"/>
              <w:tabs>
                <w:tab w:val="left" w:pos="142"/>
              </w:tabs>
              <w:spacing w:before="40" w:after="40"/>
              <w:ind w:left="0"/>
              <w:contextualSpacing w:val="0"/>
              <w:jc w:val="center"/>
              <w:rPr>
                <w:rFonts w:ascii="Arial" w:hAnsi="Arial" w:cs="Arial"/>
                <w:sz w:val="16"/>
                <w:szCs w:val="16"/>
              </w:rPr>
            </w:pPr>
          </w:p>
        </w:tc>
      </w:tr>
      <w:tr w:rsidR="00514FAF" w:rsidRPr="0063463D" w14:paraId="17AC89F5" w14:textId="324E7E20" w:rsidTr="00B73B2A">
        <w:trPr>
          <w:gridAfter w:val="1"/>
          <w:wAfter w:w="11" w:type="dxa"/>
          <w:trHeight w:val="420"/>
        </w:trPr>
        <w:tc>
          <w:tcPr>
            <w:tcW w:w="1423" w:type="dxa"/>
            <w:vAlign w:val="center"/>
          </w:tcPr>
          <w:p w14:paraId="222BF2A0" w14:textId="7CDA7E02" w:rsidR="00647398" w:rsidRPr="0063463D" w:rsidRDefault="00647398" w:rsidP="00B73B2A">
            <w:pPr>
              <w:pStyle w:val="ListParagraph"/>
              <w:tabs>
                <w:tab w:val="left" w:pos="142"/>
              </w:tabs>
              <w:spacing w:before="40" w:after="40"/>
              <w:ind w:left="0"/>
              <w:contextualSpacing w:val="0"/>
              <w:rPr>
                <w:rFonts w:ascii="Arial" w:hAnsi="Arial" w:cs="Arial"/>
                <w:sz w:val="16"/>
                <w:szCs w:val="16"/>
              </w:rPr>
            </w:pPr>
            <w:r w:rsidRPr="0063463D">
              <w:rPr>
                <w:rFonts w:ascii="Arial" w:hAnsi="Arial" w:cs="Arial"/>
                <w:sz w:val="16"/>
                <w:szCs w:val="16"/>
              </w:rPr>
              <w:t>Source</w:t>
            </w:r>
          </w:p>
        </w:tc>
        <w:tc>
          <w:tcPr>
            <w:tcW w:w="835" w:type="dxa"/>
            <w:vAlign w:val="center"/>
          </w:tcPr>
          <w:p w14:paraId="0B07A697" w14:textId="37AB8239" w:rsidR="00647398" w:rsidRPr="0063463D" w:rsidRDefault="00A81415" w:rsidP="00B73B2A">
            <w:pPr>
              <w:pStyle w:val="ListParagraph"/>
              <w:tabs>
                <w:tab w:val="left" w:pos="142"/>
              </w:tabs>
              <w:spacing w:before="40" w:after="40"/>
              <w:ind w:left="0"/>
              <w:contextualSpacing w:val="0"/>
              <w:rPr>
                <w:rFonts w:ascii="Arial" w:hAnsi="Arial" w:cs="Arial"/>
                <w:sz w:val="16"/>
                <w:szCs w:val="16"/>
              </w:rPr>
            </w:pPr>
            <w:r w:rsidRPr="0063463D">
              <w:rPr>
                <w:rFonts w:ascii="Arial" w:hAnsi="Arial" w:cs="Arial"/>
                <w:sz w:val="16"/>
                <w:szCs w:val="16"/>
              </w:rPr>
              <w:t>Source sub-category</w:t>
            </w:r>
          </w:p>
        </w:tc>
        <w:tc>
          <w:tcPr>
            <w:tcW w:w="921" w:type="dxa"/>
            <w:vAlign w:val="center"/>
          </w:tcPr>
          <w:p w14:paraId="3F8EA6C1" w14:textId="1C567B2A" w:rsidR="00647398" w:rsidRPr="0063463D" w:rsidRDefault="00647398"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Total</w:t>
            </w:r>
          </w:p>
        </w:tc>
        <w:tc>
          <w:tcPr>
            <w:tcW w:w="922" w:type="dxa"/>
            <w:vAlign w:val="center"/>
          </w:tcPr>
          <w:p w14:paraId="5EA000EB" w14:textId="3CBFA9C3" w:rsidR="00647398" w:rsidRPr="0063463D" w:rsidRDefault="00647398"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Annual</w:t>
            </w:r>
          </w:p>
        </w:tc>
        <w:tc>
          <w:tcPr>
            <w:tcW w:w="1162" w:type="dxa"/>
            <w:vAlign w:val="center"/>
          </w:tcPr>
          <w:p w14:paraId="1FE07DD3" w14:textId="33021904" w:rsidR="00647398" w:rsidRPr="0063463D" w:rsidRDefault="00647398"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Uncertainty</w:t>
            </w:r>
          </w:p>
          <w:p w14:paraId="3B502A29" w14:textId="18CDE587" w:rsidR="00647398" w:rsidRPr="0063463D" w:rsidRDefault="00647398"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w:t>
            </w:r>
          </w:p>
        </w:tc>
        <w:tc>
          <w:tcPr>
            <w:tcW w:w="907" w:type="dxa"/>
            <w:vAlign w:val="center"/>
          </w:tcPr>
          <w:p w14:paraId="0D6E4B3A" w14:textId="7FD1A47C" w:rsidR="00647398" w:rsidRPr="0063463D" w:rsidRDefault="00647398"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Total</w:t>
            </w:r>
          </w:p>
        </w:tc>
        <w:tc>
          <w:tcPr>
            <w:tcW w:w="908" w:type="dxa"/>
            <w:vAlign w:val="center"/>
          </w:tcPr>
          <w:p w14:paraId="5B48ABDD" w14:textId="28A02A00" w:rsidR="00647398" w:rsidRPr="0063463D" w:rsidRDefault="00647398"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Annual</w:t>
            </w:r>
          </w:p>
        </w:tc>
        <w:tc>
          <w:tcPr>
            <w:tcW w:w="1029" w:type="dxa"/>
            <w:vAlign w:val="center"/>
          </w:tcPr>
          <w:p w14:paraId="23780CB5" w14:textId="77777777" w:rsidR="00647398" w:rsidRPr="0063463D" w:rsidRDefault="00647398"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Uncertainty</w:t>
            </w:r>
          </w:p>
          <w:p w14:paraId="0DF6152E" w14:textId="4F8C32E7" w:rsidR="00647398" w:rsidRPr="0063463D" w:rsidRDefault="00647398"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w:t>
            </w:r>
          </w:p>
        </w:tc>
        <w:tc>
          <w:tcPr>
            <w:tcW w:w="761" w:type="dxa"/>
            <w:vAlign w:val="center"/>
          </w:tcPr>
          <w:p w14:paraId="34973BA9" w14:textId="657FD10A" w:rsidR="00647398" w:rsidRPr="0063463D" w:rsidRDefault="00647398"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Total</w:t>
            </w:r>
          </w:p>
        </w:tc>
        <w:tc>
          <w:tcPr>
            <w:tcW w:w="761" w:type="dxa"/>
            <w:vAlign w:val="center"/>
          </w:tcPr>
          <w:p w14:paraId="28D893D8" w14:textId="73835C93" w:rsidR="00647398" w:rsidRPr="0063463D" w:rsidRDefault="00647398"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Annual</w:t>
            </w:r>
          </w:p>
        </w:tc>
        <w:tc>
          <w:tcPr>
            <w:tcW w:w="1091" w:type="dxa"/>
            <w:vAlign w:val="center"/>
          </w:tcPr>
          <w:p w14:paraId="11835B7B" w14:textId="77777777" w:rsidR="00647398" w:rsidRPr="0063463D" w:rsidRDefault="00647398"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Uncertainty</w:t>
            </w:r>
          </w:p>
          <w:p w14:paraId="08494EC5" w14:textId="77593CB2" w:rsidR="00647398" w:rsidRPr="0063463D" w:rsidRDefault="00647398"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w:t>
            </w:r>
          </w:p>
        </w:tc>
      </w:tr>
      <w:tr w:rsidR="00514FAF" w:rsidRPr="0063463D" w14:paraId="54C3EEFF" w14:textId="7F5F976E" w:rsidTr="00514FAF">
        <w:trPr>
          <w:gridAfter w:val="1"/>
          <w:wAfter w:w="11" w:type="dxa"/>
          <w:trHeight w:val="432"/>
        </w:trPr>
        <w:tc>
          <w:tcPr>
            <w:tcW w:w="1423" w:type="dxa"/>
          </w:tcPr>
          <w:p w14:paraId="5135303A" w14:textId="112A27FA" w:rsidR="00647398" w:rsidRPr="0063463D" w:rsidRDefault="00647398" w:rsidP="00A81415">
            <w:pPr>
              <w:pStyle w:val="ListParagraph"/>
              <w:tabs>
                <w:tab w:val="left" w:pos="142"/>
              </w:tabs>
              <w:spacing w:before="40" w:after="40"/>
              <w:ind w:left="0"/>
              <w:contextualSpacing w:val="0"/>
              <w:rPr>
                <w:rFonts w:ascii="Arial" w:hAnsi="Arial" w:cs="Arial"/>
                <w:sz w:val="16"/>
                <w:szCs w:val="16"/>
              </w:rPr>
            </w:pPr>
            <w:r w:rsidRPr="0063463D">
              <w:rPr>
                <w:rFonts w:ascii="Arial" w:hAnsi="Arial" w:cs="Arial"/>
                <w:sz w:val="16"/>
                <w:szCs w:val="16"/>
              </w:rPr>
              <w:t>Soil Carbon Stocks</w:t>
            </w:r>
          </w:p>
        </w:tc>
        <w:tc>
          <w:tcPr>
            <w:tcW w:w="835" w:type="dxa"/>
          </w:tcPr>
          <w:p w14:paraId="00881211" w14:textId="49AFA48A" w:rsidR="00647398" w:rsidRPr="0063463D" w:rsidRDefault="00A81415" w:rsidP="00A81415">
            <w:pPr>
              <w:pStyle w:val="ListParagraph"/>
              <w:tabs>
                <w:tab w:val="left" w:pos="142"/>
              </w:tabs>
              <w:spacing w:before="40" w:after="40"/>
              <w:ind w:left="0"/>
              <w:contextualSpacing w:val="0"/>
              <w:rPr>
                <w:rFonts w:ascii="Arial" w:hAnsi="Arial" w:cs="Arial"/>
                <w:sz w:val="16"/>
                <w:szCs w:val="16"/>
              </w:rPr>
            </w:pPr>
            <w:r w:rsidRPr="0063463D">
              <w:rPr>
                <w:rFonts w:ascii="Arial" w:hAnsi="Arial" w:cs="Arial"/>
                <w:sz w:val="16"/>
                <w:szCs w:val="16"/>
              </w:rPr>
              <w:t>Mineral Soils*</w:t>
            </w:r>
          </w:p>
        </w:tc>
        <w:tc>
          <w:tcPr>
            <w:tcW w:w="921" w:type="dxa"/>
            <w:vAlign w:val="center"/>
          </w:tcPr>
          <w:p w14:paraId="7F29C65A" w14:textId="553A7C0C" w:rsidR="00647398"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1027</w:t>
            </w:r>
          </w:p>
        </w:tc>
        <w:tc>
          <w:tcPr>
            <w:tcW w:w="922" w:type="dxa"/>
            <w:vAlign w:val="center"/>
          </w:tcPr>
          <w:p w14:paraId="00AB6309" w14:textId="69CCA5CA" w:rsidR="00647398"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103</w:t>
            </w:r>
          </w:p>
        </w:tc>
        <w:tc>
          <w:tcPr>
            <w:tcW w:w="1162" w:type="dxa"/>
            <w:vAlign w:val="center"/>
          </w:tcPr>
          <w:p w14:paraId="4A030458" w14:textId="28C8C7F8" w:rsidR="00647398"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23</w:t>
            </w:r>
          </w:p>
        </w:tc>
        <w:tc>
          <w:tcPr>
            <w:tcW w:w="907" w:type="dxa"/>
            <w:vAlign w:val="center"/>
          </w:tcPr>
          <w:p w14:paraId="70CA8706" w14:textId="05FCF054" w:rsidR="00647398"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-4627</w:t>
            </w:r>
          </w:p>
        </w:tc>
        <w:tc>
          <w:tcPr>
            <w:tcW w:w="908" w:type="dxa"/>
            <w:vAlign w:val="center"/>
          </w:tcPr>
          <w:p w14:paraId="24AADB6E" w14:textId="7D42AB79" w:rsidR="00647398"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-463</w:t>
            </w:r>
          </w:p>
        </w:tc>
        <w:tc>
          <w:tcPr>
            <w:tcW w:w="1029" w:type="dxa"/>
            <w:vAlign w:val="center"/>
          </w:tcPr>
          <w:p w14:paraId="49B0D451" w14:textId="37808D67" w:rsidR="00647398"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21</w:t>
            </w:r>
          </w:p>
        </w:tc>
        <w:tc>
          <w:tcPr>
            <w:tcW w:w="761" w:type="dxa"/>
            <w:vAlign w:val="center"/>
          </w:tcPr>
          <w:p w14:paraId="1FCDFA99" w14:textId="3252C940" w:rsidR="00647398"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-5654</w:t>
            </w:r>
          </w:p>
        </w:tc>
        <w:tc>
          <w:tcPr>
            <w:tcW w:w="761" w:type="dxa"/>
            <w:vAlign w:val="center"/>
          </w:tcPr>
          <w:p w14:paraId="3C138AE3" w14:textId="452B3D47" w:rsidR="00647398"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-565</w:t>
            </w:r>
          </w:p>
        </w:tc>
        <w:tc>
          <w:tcPr>
            <w:tcW w:w="1091" w:type="dxa"/>
            <w:vAlign w:val="center"/>
          </w:tcPr>
          <w:p w14:paraId="11415C30" w14:textId="26DA9DF1" w:rsidR="00647398"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20</w:t>
            </w:r>
          </w:p>
        </w:tc>
      </w:tr>
      <w:tr w:rsidR="00514FAF" w:rsidRPr="0063463D" w14:paraId="3E23C422" w14:textId="137A4F6B" w:rsidTr="00514FAF">
        <w:trPr>
          <w:gridAfter w:val="1"/>
          <w:wAfter w:w="11" w:type="dxa"/>
          <w:trHeight w:val="267"/>
        </w:trPr>
        <w:tc>
          <w:tcPr>
            <w:tcW w:w="1423" w:type="dxa"/>
            <w:tcBorders>
              <w:bottom w:val="single" w:sz="12" w:space="0" w:color="auto"/>
            </w:tcBorders>
          </w:tcPr>
          <w:p w14:paraId="7BB47FE1" w14:textId="77777777" w:rsidR="00A81415" w:rsidRPr="0063463D" w:rsidRDefault="00A81415" w:rsidP="00A81415">
            <w:pPr>
              <w:pStyle w:val="ListParagraph"/>
              <w:tabs>
                <w:tab w:val="left" w:pos="142"/>
              </w:tabs>
              <w:spacing w:before="40" w:after="40"/>
              <w:ind w:left="0"/>
              <w:contextualSpacing w:val="0"/>
              <w:rPr>
                <w:rFonts w:ascii="Arial" w:hAnsi="Arial" w:cs="Arial"/>
                <w:sz w:val="16"/>
                <w:szCs w:val="16"/>
              </w:rPr>
            </w:pPr>
          </w:p>
        </w:tc>
        <w:tc>
          <w:tcPr>
            <w:tcW w:w="835" w:type="dxa"/>
            <w:tcBorders>
              <w:bottom w:val="single" w:sz="12" w:space="0" w:color="auto"/>
            </w:tcBorders>
          </w:tcPr>
          <w:p w14:paraId="569AD35F" w14:textId="7248282F" w:rsidR="00A81415" w:rsidRPr="0063463D" w:rsidRDefault="00A81415" w:rsidP="00A81415">
            <w:pPr>
              <w:pStyle w:val="ListParagraph"/>
              <w:tabs>
                <w:tab w:val="left" w:pos="142"/>
              </w:tabs>
              <w:spacing w:before="40" w:after="40"/>
              <w:ind w:left="0"/>
              <w:contextualSpacing w:val="0"/>
              <w:rPr>
                <w:rFonts w:ascii="Arial" w:hAnsi="Arial" w:cs="Arial"/>
                <w:sz w:val="16"/>
                <w:szCs w:val="16"/>
              </w:rPr>
            </w:pPr>
            <w:r w:rsidRPr="0063463D">
              <w:rPr>
                <w:rFonts w:ascii="Arial" w:hAnsi="Arial" w:cs="Arial"/>
                <w:sz w:val="16"/>
                <w:szCs w:val="16"/>
              </w:rPr>
              <w:t>Organic Soils</w:t>
            </w:r>
          </w:p>
        </w:tc>
        <w:tc>
          <w:tcPr>
            <w:tcW w:w="921" w:type="dxa"/>
            <w:tcBorders>
              <w:bottom w:val="single" w:sz="12" w:space="0" w:color="auto"/>
            </w:tcBorders>
            <w:vAlign w:val="center"/>
          </w:tcPr>
          <w:p w14:paraId="0CABCE70" w14:textId="3FB5C4A2" w:rsidR="00A81415"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0</w:t>
            </w:r>
          </w:p>
        </w:tc>
        <w:tc>
          <w:tcPr>
            <w:tcW w:w="922" w:type="dxa"/>
            <w:tcBorders>
              <w:bottom w:val="single" w:sz="12" w:space="0" w:color="auto"/>
            </w:tcBorders>
            <w:vAlign w:val="center"/>
          </w:tcPr>
          <w:p w14:paraId="361B59E2" w14:textId="609A8A40" w:rsidR="00A81415"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0</w:t>
            </w:r>
          </w:p>
        </w:tc>
        <w:tc>
          <w:tcPr>
            <w:tcW w:w="1162" w:type="dxa"/>
            <w:tcBorders>
              <w:bottom w:val="single" w:sz="12" w:space="0" w:color="auto"/>
            </w:tcBorders>
            <w:vAlign w:val="center"/>
          </w:tcPr>
          <w:p w14:paraId="5253F99C" w14:textId="23B69C15" w:rsidR="00A81415"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0</w:t>
            </w:r>
          </w:p>
        </w:tc>
        <w:tc>
          <w:tcPr>
            <w:tcW w:w="907" w:type="dxa"/>
            <w:tcBorders>
              <w:bottom w:val="single" w:sz="12" w:space="0" w:color="auto"/>
            </w:tcBorders>
            <w:vAlign w:val="center"/>
          </w:tcPr>
          <w:p w14:paraId="7A9BAC96" w14:textId="2F8E9B82" w:rsidR="00A81415"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0</w:t>
            </w:r>
          </w:p>
        </w:tc>
        <w:tc>
          <w:tcPr>
            <w:tcW w:w="908" w:type="dxa"/>
            <w:tcBorders>
              <w:bottom w:val="single" w:sz="12" w:space="0" w:color="auto"/>
            </w:tcBorders>
            <w:vAlign w:val="center"/>
          </w:tcPr>
          <w:p w14:paraId="4138EB4E" w14:textId="0CF0A7D1" w:rsidR="00A81415"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0</w:t>
            </w:r>
          </w:p>
        </w:tc>
        <w:tc>
          <w:tcPr>
            <w:tcW w:w="1029" w:type="dxa"/>
            <w:tcBorders>
              <w:bottom w:val="single" w:sz="12" w:space="0" w:color="auto"/>
            </w:tcBorders>
            <w:vAlign w:val="center"/>
          </w:tcPr>
          <w:p w14:paraId="3FA7F012" w14:textId="0762AB63" w:rsidR="00A81415"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0</w:t>
            </w:r>
          </w:p>
        </w:tc>
        <w:tc>
          <w:tcPr>
            <w:tcW w:w="761" w:type="dxa"/>
            <w:tcBorders>
              <w:bottom w:val="single" w:sz="12" w:space="0" w:color="auto"/>
            </w:tcBorders>
            <w:vAlign w:val="center"/>
          </w:tcPr>
          <w:p w14:paraId="28B1A920" w14:textId="6F5599C1" w:rsidR="00A81415"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0</w:t>
            </w:r>
          </w:p>
        </w:tc>
        <w:tc>
          <w:tcPr>
            <w:tcW w:w="761" w:type="dxa"/>
            <w:tcBorders>
              <w:bottom w:val="single" w:sz="12" w:space="0" w:color="auto"/>
            </w:tcBorders>
            <w:vAlign w:val="center"/>
          </w:tcPr>
          <w:p w14:paraId="42B1E826" w14:textId="41F86212" w:rsidR="00A81415"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0</w:t>
            </w:r>
          </w:p>
        </w:tc>
        <w:tc>
          <w:tcPr>
            <w:tcW w:w="1091" w:type="dxa"/>
            <w:tcBorders>
              <w:bottom w:val="single" w:sz="12" w:space="0" w:color="auto"/>
            </w:tcBorders>
            <w:vAlign w:val="center"/>
          </w:tcPr>
          <w:p w14:paraId="56457544" w14:textId="70D7282C" w:rsidR="00A81415" w:rsidRPr="0063463D" w:rsidRDefault="00A81415" w:rsidP="00A81415">
            <w:pPr>
              <w:pStyle w:val="ListParagraph"/>
              <w:tabs>
                <w:tab w:val="left" w:pos="142"/>
              </w:tabs>
              <w:spacing w:before="40" w:after="40"/>
              <w:ind w:left="0"/>
              <w:contextualSpacing w:val="0"/>
              <w:jc w:val="center"/>
              <w:rPr>
                <w:rFonts w:ascii="Arial" w:hAnsi="Arial" w:cs="Arial"/>
                <w:sz w:val="16"/>
                <w:szCs w:val="16"/>
              </w:rPr>
            </w:pPr>
            <w:r w:rsidRPr="0063463D">
              <w:rPr>
                <w:rFonts w:ascii="Arial" w:hAnsi="Arial" w:cs="Arial"/>
                <w:sz w:val="16"/>
                <w:szCs w:val="16"/>
              </w:rPr>
              <w:t>0</w:t>
            </w:r>
          </w:p>
        </w:tc>
      </w:tr>
      <w:tr w:rsidR="00514FAF" w:rsidRPr="0063463D" w14:paraId="666EA41E" w14:textId="41B090CA" w:rsidTr="00514FAF">
        <w:trPr>
          <w:gridAfter w:val="1"/>
          <w:wAfter w:w="11" w:type="dxa"/>
          <w:trHeight w:val="432"/>
        </w:trPr>
        <w:tc>
          <w:tcPr>
            <w:tcW w:w="1423" w:type="dxa"/>
            <w:tcBorders>
              <w:top w:val="single" w:sz="12" w:space="0" w:color="auto"/>
              <w:bottom w:val="single" w:sz="4" w:space="0" w:color="auto"/>
            </w:tcBorders>
            <w:shd w:val="clear" w:color="auto" w:fill="E7E6E6" w:themeFill="background2"/>
          </w:tcPr>
          <w:p w14:paraId="7D282D61" w14:textId="194C5B11" w:rsidR="00A81415" w:rsidRPr="0063463D" w:rsidRDefault="00A81415" w:rsidP="00A81415">
            <w:pPr>
              <w:pStyle w:val="ListParagraph"/>
              <w:tabs>
                <w:tab w:val="left" w:pos="142"/>
              </w:tabs>
              <w:spacing w:before="40" w:after="40"/>
              <w:ind w:left="0"/>
              <w:contextualSpacing w:val="0"/>
              <w:rPr>
                <w:rFonts w:ascii="Arial" w:hAnsi="Arial" w:cs="Arial"/>
                <w:b/>
                <w:sz w:val="16"/>
                <w:szCs w:val="16"/>
              </w:rPr>
            </w:pPr>
            <w:r w:rsidRPr="0063463D">
              <w:rPr>
                <w:rFonts w:ascii="Arial" w:hAnsi="Arial" w:cs="Arial"/>
                <w:b/>
                <w:sz w:val="16"/>
                <w:szCs w:val="16"/>
              </w:rPr>
              <w:t>Total Soil Carbon Stocks</w:t>
            </w:r>
          </w:p>
        </w:tc>
        <w:tc>
          <w:tcPr>
            <w:tcW w:w="835" w:type="dxa"/>
            <w:tcBorders>
              <w:top w:val="single" w:sz="12" w:space="0" w:color="auto"/>
              <w:bottom w:val="single" w:sz="4" w:space="0" w:color="auto"/>
            </w:tcBorders>
            <w:shd w:val="clear" w:color="auto" w:fill="E7E6E6" w:themeFill="background2"/>
          </w:tcPr>
          <w:p w14:paraId="0961EB10" w14:textId="77777777" w:rsidR="00A81415" w:rsidRPr="0063463D" w:rsidRDefault="00A81415" w:rsidP="00647398">
            <w:pPr>
              <w:pStyle w:val="ListParagraph"/>
              <w:tabs>
                <w:tab w:val="left" w:pos="142"/>
              </w:tabs>
              <w:spacing w:before="40" w:after="40"/>
              <w:ind w:left="0"/>
              <w:contextualSpacing w:val="0"/>
              <w:jc w:val="both"/>
              <w:rPr>
                <w:rFonts w:ascii="Arial" w:hAnsi="Arial" w:cs="Arial"/>
                <w:b/>
                <w:sz w:val="16"/>
                <w:szCs w:val="16"/>
              </w:rPr>
            </w:pPr>
          </w:p>
        </w:tc>
        <w:tc>
          <w:tcPr>
            <w:tcW w:w="921" w:type="dxa"/>
            <w:tcBorders>
              <w:top w:val="single" w:sz="12" w:space="0" w:color="auto"/>
              <w:bottom w:val="single" w:sz="4" w:space="0" w:color="auto"/>
            </w:tcBorders>
            <w:shd w:val="clear" w:color="auto" w:fill="E7E6E6" w:themeFill="background2"/>
            <w:vAlign w:val="center"/>
          </w:tcPr>
          <w:p w14:paraId="0C836C01" w14:textId="1D7D081B"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1027</w:t>
            </w:r>
          </w:p>
        </w:tc>
        <w:tc>
          <w:tcPr>
            <w:tcW w:w="922" w:type="dxa"/>
            <w:tcBorders>
              <w:top w:val="single" w:sz="12" w:space="0" w:color="auto"/>
              <w:bottom w:val="single" w:sz="4" w:space="0" w:color="auto"/>
            </w:tcBorders>
            <w:shd w:val="clear" w:color="auto" w:fill="E7E6E6" w:themeFill="background2"/>
            <w:vAlign w:val="center"/>
          </w:tcPr>
          <w:p w14:paraId="28D315C4" w14:textId="3EFD7684"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103</w:t>
            </w:r>
          </w:p>
        </w:tc>
        <w:tc>
          <w:tcPr>
            <w:tcW w:w="1162" w:type="dxa"/>
            <w:tcBorders>
              <w:top w:val="single" w:sz="12" w:space="0" w:color="auto"/>
              <w:bottom w:val="single" w:sz="4" w:space="0" w:color="auto"/>
            </w:tcBorders>
            <w:shd w:val="clear" w:color="auto" w:fill="E7E6E6" w:themeFill="background2"/>
            <w:vAlign w:val="center"/>
          </w:tcPr>
          <w:p w14:paraId="44F6CAE8" w14:textId="39AC2EDD"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23</w:t>
            </w:r>
          </w:p>
        </w:tc>
        <w:tc>
          <w:tcPr>
            <w:tcW w:w="907" w:type="dxa"/>
            <w:tcBorders>
              <w:top w:val="single" w:sz="12" w:space="0" w:color="auto"/>
              <w:bottom w:val="single" w:sz="4" w:space="0" w:color="auto"/>
            </w:tcBorders>
            <w:shd w:val="clear" w:color="auto" w:fill="E7E6E6" w:themeFill="background2"/>
            <w:vAlign w:val="center"/>
          </w:tcPr>
          <w:p w14:paraId="4AD303CB" w14:textId="323AD6E4"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-4627</w:t>
            </w:r>
          </w:p>
        </w:tc>
        <w:tc>
          <w:tcPr>
            <w:tcW w:w="908" w:type="dxa"/>
            <w:tcBorders>
              <w:top w:val="single" w:sz="12" w:space="0" w:color="auto"/>
              <w:bottom w:val="single" w:sz="4" w:space="0" w:color="auto"/>
            </w:tcBorders>
            <w:shd w:val="clear" w:color="auto" w:fill="E7E6E6" w:themeFill="background2"/>
            <w:vAlign w:val="center"/>
          </w:tcPr>
          <w:p w14:paraId="1C455099" w14:textId="0129EBE8"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463</w:t>
            </w:r>
          </w:p>
        </w:tc>
        <w:tc>
          <w:tcPr>
            <w:tcW w:w="1029" w:type="dxa"/>
            <w:tcBorders>
              <w:top w:val="single" w:sz="12" w:space="0" w:color="auto"/>
              <w:bottom w:val="single" w:sz="4" w:space="0" w:color="auto"/>
            </w:tcBorders>
            <w:shd w:val="clear" w:color="auto" w:fill="E7E6E6" w:themeFill="background2"/>
            <w:vAlign w:val="center"/>
          </w:tcPr>
          <w:p w14:paraId="2A31CCDC" w14:textId="59BD742B"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21</w:t>
            </w:r>
          </w:p>
        </w:tc>
        <w:tc>
          <w:tcPr>
            <w:tcW w:w="761" w:type="dxa"/>
            <w:tcBorders>
              <w:top w:val="single" w:sz="12" w:space="0" w:color="auto"/>
              <w:bottom w:val="single" w:sz="4" w:space="0" w:color="auto"/>
            </w:tcBorders>
            <w:shd w:val="clear" w:color="auto" w:fill="E7E6E6" w:themeFill="background2"/>
            <w:vAlign w:val="center"/>
          </w:tcPr>
          <w:p w14:paraId="538CCE24" w14:textId="2CFF70C5"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-5654</w:t>
            </w:r>
          </w:p>
        </w:tc>
        <w:tc>
          <w:tcPr>
            <w:tcW w:w="761" w:type="dxa"/>
            <w:tcBorders>
              <w:top w:val="single" w:sz="12" w:space="0" w:color="auto"/>
              <w:bottom w:val="single" w:sz="4" w:space="0" w:color="auto"/>
            </w:tcBorders>
            <w:shd w:val="clear" w:color="auto" w:fill="E7E6E6" w:themeFill="background2"/>
            <w:vAlign w:val="center"/>
          </w:tcPr>
          <w:p w14:paraId="5BCD1A16" w14:textId="4A3743A7"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-565</w:t>
            </w:r>
          </w:p>
        </w:tc>
        <w:tc>
          <w:tcPr>
            <w:tcW w:w="1091" w:type="dxa"/>
            <w:tcBorders>
              <w:top w:val="single" w:sz="12" w:space="0" w:color="auto"/>
              <w:bottom w:val="single" w:sz="4" w:space="0" w:color="auto"/>
            </w:tcBorders>
            <w:shd w:val="clear" w:color="auto" w:fill="E7E6E6" w:themeFill="background2"/>
            <w:vAlign w:val="center"/>
          </w:tcPr>
          <w:p w14:paraId="2DAF5C1E" w14:textId="2BE9F587"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20</w:t>
            </w:r>
          </w:p>
        </w:tc>
      </w:tr>
      <w:tr w:rsidR="00514FAF" w:rsidRPr="0063463D" w14:paraId="73F0D66A" w14:textId="3B6DB05C" w:rsidTr="00514FAF">
        <w:trPr>
          <w:gridAfter w:val="1"/>
          <w:wAfter w:w="11" w:type="dxa"/>
          <w:trHeight w:val="420"/>
        </w:trPr>
        <w:tc>
          <w:tcPr>
            <w:tcW w:w="1423" w:type="dxa"/>
            <w:tcBorders>
              <w:top w:val="single" w:sz="4" w:space="0" w:color="auto"/>
            </w:tcBorders>
            <w:shd w:val="clear" w:color="auto" w:fill="E7E6E6" w:themeFill="background2"/>
          </w:tcPr>
          <w:p w14:paraId="3D9B02D7" w14:textId="7222AF49" w:rsidR="00A81415" w:rsidRPr="0063463D" w:rsidRDefault="00A81415" w:rsidP="00A81415">
            <w:pPr>
              <w:pStyle w:val="ListParagraph"/>
              <w:tabs>
                <w:tab w:val="left" w:pos="142"/>
              </w:tabs>
              <w:spacing w:before="40" w:after="40"/>
              <w:ind w:left="0"/>
              <w:contextualSpacing w:val="0"/>
              <w:rPr>
                <w:rFonts w:ascii="Arial" w:hAnsi="Arial" w:cs="Arial"/>
                <w:b/>
                <w:sz w:val="16"/>
                <w:szCs w:val="16"/>
              </w:rPr>
            </w:pPr>
            <w:r w:rsidRPr="0063463D">
              <w:rPr>
                <w:rFonts w:ascii="Arial" w:hAnsi="Arial" w:cs="Arial"/>
                <w:b/>
                <w:sz w:val="16"/>
                <w:szCs w:val="16"/>
              </w:rPr>
              <w:t>Total GHG Emissions</w:t>
            </w:r>
          </w:p>
        </w:tc>
        <w:tc>
          <w:tcPr>
            <w:tcW w:w="835" w:type="dxa"/>
            <w:tcBorders>
              <w:top w:val="single" w:sz="4" w:space="0" w:color="auto"/>
            </w:tcBorders>
            <w:shd w:val="clear" w:color="auto" w:fill="E7E6E6" w:themeFill="background2"/>
          </w:tcPr>
          <w:p w14:paraId="7EC8DA2D" w14:textId="77777777" w:rsidR="00A81415" w:rsidRPr="0063463D" w:rsidRDefault="00A81415" w:rsidP="00647398">
            <w:pPr>
              <w:pStyle w:val="ListParagraph"/>
              <w:tabs>
                <w:tab w:val="left" w:pos="142"/>
              </w:tabs>
              <w:spacing w:before="40" w:after="40"/>
              <w:ind w:left="0"/>
              <w:contextualSpacing w:val="0"/>
              <w:jc w:val="both"/>
              <w:rPr>
                <w:rFonts w:ascii="Arial" w:hAnsi="Arial" w:cs="Arial"/>
                <w:b/>
                <w:sz w:val="16"/>
                <w:szCs w:val="16"/>
              </w:rPr>
            </w:pPr>
          </w:p>
        </w:tc>
        <w:tc>
          <w:tcPr>
            <w:tcW w:w="921" w:type="dxa"/>
            <w:tcBorders>
              <w:top w:val="single" w:sz="4" w:space="0" w:color="auto"/>
            </w:tcBorders>
            <w:shd w:val="clear" w:color="auto" w:fill="E7E6E6" w:themeFill="background2"/>
            <w:vAlign w:val="center"/>
          </w:tcPr>
          <w:p w14:paraId="7A66FC03" w14:textId="60ACAF86"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-16380</w:t>
            </w:r>
          </w:p>
        </w:tc>
        <w:tc>
          <w:tcPr>
            <w:tcW w:w="922" w:type="dxa"/>
            <w:tcBorders>
              <w:top w:val="single" w:sz="4" w:space="0" w:color="auto"/>
            </w:tcBorders>
            <w:shd w:val="clear" w:color="auto" w:fill="E7E6E6" w:themeFill="background2"/>
            <w:vAlign w:val="center"/>
          </w:tcPr>
          <w:p w14:paraId="5BDEEF1B" w14:textId="1CB86A24"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-1638</w:t>
            </w:r>
          </w:p>
        </w:tc>
        <w:tc>
          <w:tcPr>
            <w:tcW w:w="1162" w:type="dxa"/>
            <w:tcBorders>
              <w:top w:val="single" w:sz="4" w:space="0" w:color="auto"/>
            </w:tcBorders>
            <w:shd w:val="clear" w:color="auto" w:fill="E7E6E6" w:themeFill="background2"/>
            <w:vAlign w:val="center"/>
          </w:tcPr>
          <w:p w14:paraId="1287CDEE" w14:textId="1D8EAFDA"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12</w:t>
            </w:r>
          </w:p>
        </w:tc>
        <w:tc>
          <w:tcPr>
            <w:tcW w:w="907" w:type="dxa"/>
            <w:tcBorders>
              <w:top w:val="single" w:sz="4" w:space="0" w:color="auto"/>
            </w:tcBorders>
            <w:shd w:val="clear" w:color="auto" w:fill="E7E6E6" w:themeFill="background2"/>
            <w:vAlign w:val="center"/>
          </w:tcPr>
          <w:p w14:paraId="7EF3E53F" w14:textId="1652B050"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28393</w:t>
            </w:r>
          </w:p>
        </w:tc>
        <w:tc>
          <w:tcPr>
            <w:tcW w:w="908" w:type="dxa"/>
            <w:tcBorders>
              <w:top w:val="single" w:sz="4" w:space="0" w:color="auto"/>
            </w:tcBorders>
            <w:shd w:val="clear" w:color="auto" w:fill="E7E6E6" w:themeFill="background2"/>
            <w:vAlign w:val="center"/>
          </w:tcPr>
          <w:p w14:paraId="6DAE8E28" w14:textId="404BD03D"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2839</w:t>
            </w:r>
          </w:p>
        </w:tc>
        <w:tc>
          <w:tcPr>
            <w:tcW w:w="1029" w:type="dxa"/>
            <w:tcBorders>
              <w:top w:val="single" w:sz="4" w:space="0" w:color="auto"/>
            </w:tcBorders>
            <w:shd w:val="clear" w:color="auto" w:fill="E7E6E6" w:themeFill="background2"/>
            <w:vAlign w:val="center"/>
          </w:tcPr>
          <w:p w14:paraId="5C908080" w14:textId="541E87F6"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16</w:t>
            </w:r>
          </w:p>
        </w:tc>
        <w:tc>
          <w:tcPr>
            <w:tcW w:w="761" w:type="dxa"/>
            <w:tcBorders>
              <w:top w:val="single" w:sz="4" w:space="0" w:color="auto"/>
            </w:tcBorders>
            <w:shd w:val="clear" w:color="auto" w:fill="E7E6E6" w:themeFill="background2"/>
            <w:vAlign w:val="center"/>
          </w:tcPr>
          <w:p w14:paraId="2E9EA4F7" w14:textId="5E960B35"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44773</w:t>
            </w:r>
          </w:p>
        </w:tc>
        <w:tc>
          <w:tcPr>
            <w:tcW w:w="761" w:type="dxa"/>
            <w:tcBorders>
              <w:top w:val="single" w:sz="4" w:space="0" w:color="auto"/>
            </w:tcBorders>
            <w:shd w:val="clear" w:color="auto" w:fill="E7E6E6" w:themeFill="background2"/>
            <w:vAlign w:val="center"/>
          </w:tcPr>
          <w:p w14:paraId="172B51E1" w14:textId="3D38E1B2"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4477</w:t>
            </w:r>
          </w:p>
        </w:tc>
        <w:tc>
          <w:tcPr>
            <w:tcW w:w="1091" w:type="dxa"/>
            <w:tcBorders>
              <w:top w:val="single" w:sz="4" w:space="0" w:color="auto"/>
            </w:tcBorders>
            <w:shd w:val="clear" w:color="auto" w:fill="E7E6E6" w:themeFill="background2"/>
            <w:vAlign w:val="center"/>
          </w:tcPr>
          <w:p w14:paraId="7A137B81" w14:textId="497D00C1" w:rsidR="00A81415" w:rsidRPr="0063463D" w:rsidRDefault="00A81415" w:rsidP="00A81415">
            <w:pPr>
              <w:pStyle w:val="ListParagraph"/>
              <w:tabs>
                <w:tab w:val="left" w:pos="142"/>
              </w:tabs>
              <w:spacing w:before="40" w:after="40"/>
              <w:ind w:left="0"/>
              <w:contextualSpacing w:val="0"/>
              <w:jc w:val="center"/>
              <w:rPr>
                <w:rFonts w:ascii="Arial" w:hAnsi="Arial" w:cs="Arial"/>
                <w:b/>
                <w:sz w:val="16"/>
                <w:szCs w:val="16"/>
              </w:rPr>
            </w:pPr>
            <w:r w:rsidRPr="0063463D">
              <w:rPr>
                <w:rFonts w:ascii="Arial" w:hAnsi="Arial" w:cs="Arial"/>
                <w:b/>
                <w:sz w:val="16"/>
                <w:szCs w:val="16"/>
              </w:rPr>
              <w:t>11</w:t>
            </w:r>
          </w:p>
        </w:tc>
      </w:tr>
    </w:tbl>
    <w:p w14:paraId="37E7D005" w14:textId="7150BF2D" w:rsidR="002F163E" w:rsidRPr="0063463D" w:rsidRDefault="00514FAF" w:rsidP="00514FAF">
      <w:pPr>
        <w:pStyle w:val="ListParagraph"/>
        <w:tabs>
          <w:tab w:val="left" w:pos="142"/>
        </w:tabs>
        <w:spacing w:before="180" w:after="80"/>
        <w:ind w:left="-567"/>
        <w:contextualSpacing w:val="0"/>
        <w:jc w:val="both"/>
        <w:rPr>
          <w:rFonts w:ascii="Arial" w:hAnsi="Arial" w:cs="Arial"/>
          <w:sz w:val="15"/>
          <w:szCs w:val="15"/>
        </w:rPr>
      </w:pPr>
      <w:r w:rsidRPr="0063463D">
        <w:rPr>
          <w:rFonts w:ascii="Arial" w:hAnsi="Arial" w:cs="Arial"/>
          <w:sz w:val="15"/>
          <w:szCs w:val="15"/>
        </w:rPr>
        <w:t>Notes:</w:t>
      </w:r>
    </w:p>
    <w:p w14:paraId="41C31975" w14:textId="0052CBEE" w:rsidR="00514FAF" w:rsidRPr="0063463D" w:rsidRDefault="00514FAF" w:rsidP="00514FAF">
      <w:pPr>
        <w:pStyle w:val="ListParagraph"/>
        <w:tabs>
          <w:tab w:val="left" w:pos="142"/>
        </w:tabs>
        <w:ind w:left="-567"/>
        <w:contextualSpacing w:val="0"/>
        <w:jc w:val="both"/>
        <w:rPr>
          <w:rFonts w:ascii="Arial" w:hAnsi="Arial" w:cs="Arial"/>
          <w:sz w:val="15"/>
          <w:szCs w:val="15"/>
        </w:rPr>
      </w:pPr>
      <w:r w:rsidRPr="0063463D">
        <w:rPr>
          <w:rFonts w:ascii="Arial" w:hAnsi="Arial" w:cs="Arial"/>
          <w:sz w:val="15"/>
          <w:szCs w:val="15"/>
        </w:rPr>
        <w:t>GWP are 100-year horizon based on estimates from the IPCC Second Assessment Report.</w:t>
      </w:r>
    </w:p>
    <w:p w14:paraId="3A07A804" w14:textId="1A81CAEE" w:rsidR="00514FAF" w:rsidRPr="0063463D" w:rsidRDefault="00514FAF" w:rsidP="00514FAF">
      <w:pPr>
        <w:pStyle w:val="ListParagraph"/>
        <w:tabs>
          <w:tab w:val="left" w:pos="142"/>
        </w:tabs>
        <w:ind w:left="-567"/>
        <w:contextualSpacing w:val="0"/>
        <w:jc w:val="both"/>
        <w:rPr>
          <w:rFonts w:ascii="Arial" w:hAnsi="Arial" w:cs="Arial"/>
          <w:sz w:val="15"/>
          <w:szCs w:val="15"/>
        </w:rPr>
      </w:pPr>
      <w:r w:rsidRPr="0063463D">
        <w:rPr>
          <w:rFonts w:ascii="Arial" w:hAnsi="Arial" w:cs="Arial"/>
          <w:sz w:val="15"/>
          <w:szCs w:val="15"/>
        </w:rPr>
        <w:t>Signs for uptake are (-) and for emissions (+) for greenhouse flux, emissions reductions are (-) and emissions increases are (+).</w:t>
      </w:r>
    </w:p>
    <w:p w14:paraId="0D290D93" w14:textId="6872E32B" w:rsidR="00514FAF" w:rsidRPr="0063463D" w:rsidRDefault="00514FAF" w:rsidP="00514FAF">
      <w:pPr>
        <w:pStyle w:val="ListParagraph"/>
        <w:tabs>
          <w:tab w:val="left" w:pos="142"/>
        </w:tabs>
        <w:ind w:left="-567"/>
        <w:contextualSpacing w:val="0"/>
        <w:jc w:val="both"/>
        <w:rPr>
          <w:rFonts w:ascii="Arial" w:hAnsi="Arial" w:cs="Arial"/>
          <w:sz w:val="15"/>
          <w:szCs w:val="15"/>
        </w:rPr>
      </w:pPr>
      <w:r w:rsidRPr="0063463D">
        <w:rPr>
          <w:rFonts w:ascii="Arial" w:hAnsi="Arial" w:cs="Arial"/>
          <w:sz w:val="15"/>
          <w:szCs w:val="15"/>
        </w:rPr>
        <w:t>*Change in mineral soil carbon is shown under the ‘Project Scenario’ column as baseline minus Project.</w:t>
      </w:r>
    </w:p>
    <w:p w14:paraId="0366172C" w14:textId="0040AA1B" w:rsidR="00514FAF" w:rsidRPr="0063463D" w:rsidRDefault="00514FAF" w:rsidP="00514FAF">
      <w:pPr>
        <w:pStyle w:val="ListParagraph"/>
        <w:tabs>
          <w:tab w:val="left" w:pos="142"/>
        </w:tabs>
        <w:ind w:left="-567"/>
        <w:contextualSpacing w:val="0"/>
        <w:jc w:val="both"/>
        <w:rPr>
          <w:rFonts w:ascii="Arial" w:hAnsi="Arial" w:cs="Arial"/>
          <w:sz w:val="15"/>
          <w:szCs w:val="15"/>
        </w:rPr>
      </w:pPr>
      <w:r w:rsidRPr="0063463D">
        <w:rPr>
          <w:rFonts w:ascii="Arial" w:hAnsi="Arial" w:cs="Arial"/>
          <w:sz w:val="15"/>
          <w:szCs w:val="15"/>
        </w:rPr>
        <w:t>*Estimates for Mineral sold carbon stocks are not shown as this feature is still under development.</w:t>
      </w:r>
    </w:p>
    <w:p w14:paraId="7E939ED1" w14:textId="383150CF" w:rsidR="00514FAF" w:rsidRPr="0063463D" w:rsidRDefault="00514FAF" w:rsidP="00514FAF">
      <w:pPr>
        <w:pStyle w:val="ListParagraph"/>
        <w:tabs>
          <w:tab w:val="left" w:pos="142"/>
        </w:tabs>
        <w:ind w:left="-567"/>
        <w:contextualSpacing w:val="0"/>
        <w:jc w:val="both"/>
        <w:rPr>
          <w:rFonts w:ascii="Arial" w:hAnsi="Arial" w:cs="Arial"/>
          <w:sz w:val="15"/>
          <w:szCs w:val="15"/>
        </w:rPr>
      </w:pPr>
      <w:r w:rsidRPr="0063463D">
        <w:rPr>
          <w:rFonts w:ascii="Arial" w:hAnsi="Arial" w:cs="Arial"/>
          <w:sz w:val="15"/>
          <w:szCs w:val="15"/>
        </w:rPr>
        <w:t xml:space="preserve">*Estimates for Perennial Crop Woody biomass carbon stocks are not shown as this feature is still under development. </w:t>
      </w:r>
    </w:p>
    <w:p w14:paraId="309AA825" w14:textId="56F5E5F9" w:rsidR="00514FAF" w:rsidRPr="0063463D" w:rsidRDefault="00514FAF" w:rsidP="00514FAF">
      <w:pPr>
        <w:pStyle w:val="ListParagraph"/>
        <w:tabs>
          <w:tab w:val="left" w:pos="142"/>
        </w:tabs>
        <w:ind w:left="-567"/>
        <w:contextualSpacing w:val="0"/>
        <w:jc w:val="both"/>
        <w:rPr>
          <w:rFonts w:ascii="Arial" w:hAnsi="Arial" w:cs="Arial"/>
          <w:sz w:val="15"/>
          <w:szCs w:val="15"/>
        </w:rPr>
      </w:pPr>
      <w:r w:rsidRPr="0063463D">
        <w:rPr>
          <w:rFonts w:ascii="Arial" w:hAnsi="Arial" w:cs="Arial"/>
          <w:sz w:val="15"/>
          <w:szCs w:val="15"/>
        </w:rPr>
        <w:t>*Totals for year are calculated as the annual value times the number of years in the report period.</w:t>
      </w:r>
    </w:p>
    <w:p w14:paraId="52C57333" w14:textId="77777777" w:rsidR="00514FAF" w:rsidRPr="0063463D" w:rsidRDefault="00514FAF" w:rsidP="00514FAF">
      <w:pPr>
        <w:pStyle w:val="ListParagraph"/>
        <w:tabs>
          <w:tab w:val="left" w:pos="142"/>
        </w:tabs>
        <w:ind w:left="-567"/>
        <w:contextualSpacing w:val="0"/>
        <w:jc w:val="both"/>
        <w:rPr>
          <w:rFonts w:ascii="Arial" w:hAnsi="Arial" w:cs="Arial"/>
          <w:sz w:val="16"/>
          <w:szCs w:val="16"/>
        </w:rPr>
      </w:pPr>
    </w:p>
    <w:p w14:paraId="7BE14BE2" w14:textId="77777777" w:rsidR="00514FAF" w:rsidRPr="0063463D" w:rsidRDefault="00514FAF" w:rsidP="00514FAF">
      <w:pPr>
        <w:pStyle w:val="ListParagraph"/>
        <w:tabs>
          <w:tab w:val="left" w:pos="142"/>
        </w:tabs>
        <w:ind w:left="-567"/>
        <w:contextualSpacing w:val="0"/>
        <w:jc w:val="both"/>
        <w:rPr>
          <w:rFonts w:ascii="Arial" w:hAnsi="Arial" w:cs="Arial"/>
          <w:sz w:val="16"/>
          <w:szCs w:val="16"/>
        </w:rPr>
      </w:pPr>
    </w:p>
    <w:p w14:paraId="5213EC89" w14:textId="2AEC11FF" w:rsidR="00B25D63" w:rsidRPr="0063463D" w:rsidRDefault="00B25D63" w:rsidP="00F77DA6">
      <w:pPr>
        <w:pStyle w:val="Caption"/>
        <w:keepNext/>
        <w:spacing w:after="40" w:line="240" w:lineRule="auto"/>
        <w:ind w:left="-425"/>
        <w:jc w:val="both"/>
        <w:rPr>
          <w:b w:val="0"/>
          <w:lang w:val="en-GB"/>
        </w:rPr>
      </w:pPr>
      <w:bookmarkStart w:id="250" w:name="_Toc4765828"/>
      <w:r w:rsidRPr="0063463D">
        <w:rPr>
          <w:b w:val="0"/>
          <w:lang w:val="en-GB"/>
        </w:rPr>
        <w:t xml:space="preserve">Figure </w:t>
      </w:r>
      <w:r w:rsidRPr="0063463D">
        <w:rPr>
          <w:b w:val="0"/>
          <w:lang w:val="en-GB"/>
        </w:rPr>
        <w:fldChar w:fldCharType="begin"/>
      </w:r>
      <w:r w:rsidRPr="0063463D">
        <w:rPr>
          <w:b w:val="0"/>
          <w:lang w:val="en-GB"/>
        </w:rPr>
        <w:instrText xml:space="preserve"> SEQ Figure \* ARABIC </w:instrText>
      </w:r>
      <w:r w:rsidRPr="0063463D">
        <w:rPr>
          <w:b w:val="0"/>
          <w:lang w:val="en-GB"/>
        </w:rPr>
        <w:fldChar w:fldCharType="separate"/>
      </w:r>
      <w:r w:rsidR="0083561A" w:rsidRPr="0063463D">
        <w:rPr>
          <w:b w:val="0"/>
          <w:lang w:val="en-GB"/>
        </w:rPr>
        <w:t>5</w:t>
      </w:r>
      <w:r w:rsidRPr="0063463D">
        <w:rPr>
          <w:b w:val="0"/>
          <w:lang w:val="en-GB"/>
        </w:rPr>
        <w:fldChar w:fldCharType="end"/>
      </w:r>
      <w:r w:rsidRPr="0063463D">
        <w:rPr>
          <w:b w:val="0"/>
          <w:lang w:val="en-GB"/>
        </w:rPr>
        <w:t xml:space="preserve"> Sample summary report following UNFCCC Reporting Guidelines</w:t>
      </w:r>
      <w:r w:rsidR="00016BC2" w:rsidRPr="0063463D">
        <w:rPr>
          <w:b w:val="0"/>
          <w:lang w:val="en-GB"/>
        </w:rPr>
        <w:t xml:space="preserve"> </w:t>
      </w:r>
      <w:r w:rsidR="00596E59" w:rsidRPr="00AD28A7">
        <w:rPr>
          <w:b w:val="0"/>
          <w:lang w:val="en-GB"/>
        </w:rPr>
        <w:t>(</w:t>
      </w:r>
      <w:r w:rsidR="00596E59">
        <w:rPr>
          <w:b w:val="0"/>
          <w:lang w:val="en-GB"/>
        </w:rPr>
        <w:t xml:space="preserve">source: </w:t>
      </w:r>
      <w:r w:rsidR="00596E59" w:rsidRPr="00AD28A7">
        <w:rPr>
          <w:b w:val="0"/>
          <w:lang w:val="en-GB"/>
        </w:rPr>
        <w:t>impact assessment)</w:t>
      </w:r>
      <w:r w:rsidR="00596E59">
        <w:rPr>
          <w:b w:val="0"/>
          <w:lang w:val="en-GB"/>
        </w:rPr>
        <w:t>.</w:t>
      </w:r>
      <w:bookmarkEnd w:id="250"/>
    </w:p>
    <w:tbl>
      <w:tblPr>
        <w:tblW w:w="10773" w:type="dxa"/>
        <w:tblInd w:w="-586" w:type="dxa"/>
        <w:tblBorders>
          <w:top w:val="nil"/>
          <w:left w:val="nil"/>
          <w:right w:val="nil"/>
        </w:tblBorders>
        <w:tblLayout w:type="fixed"/>
        <w:tblLook w:val="0000" w:firstRow="0" w:lastRow="0" w:firstColumn="0" w:lastColumn="0" w:noHBand="0" w:noVBand="0"/>
      </w:tblPr>
      <w:tblGrid>
        <w:gridCol w:w="2305"/>
        <w:gridCol w:w="819"/>
        <w:gridCol w:w="754"/>
        <w:gridCol w:w="754"/>
        <w:gridCol w:w="754"/>
        <w:gridCol w:w="720"/>
        <w:gridCol w:w="750"/>
        <w:gridCol w:w="751"/>
        <w:gridCol w:w="751"/>
        <w:gridCol w:w="724"/>
        <w:gridCol w:w="845"/>
        <w:gridCol w:w="846"/>
      </w:tblGrid>
      <w:tr w:rsidR="0067427D" w:rsidRPr="0063463D" w14:paraId="2D9AFE9C" w14:textId="77777777" w:rsidTr="00542895">
        <w:trPr>
          <w:trHeight w:val="169"/>
          <w:tblHeader/>
        </w:trPr>
        <w:tc>
          <w:tcPr>
            <w:tcW w:w="2306" w:type="dxa"/>
            <w:tcBorders>
              <w:top w:val="single" w:sz="12" w:space="0" w:color="000000"/>
              <w:left w:val="single" w:sz="12" w:space="0" w:color="000000"/>
              <w:bottom w:val="single" w:sz="12" w:space="0" w:color="000000"/>
              <w:right w:val="single" w:sz="4" w:space="0" w:color="000000"/>
            </w:tcBorders>
            <w:shd w:val="clear" w:color="auto" w:fill="BDD6EE" w:themeFill="accent5" w:themeFillTint="66"/>
            <w:tcMar>
              <w:top w:w="20" w:type="nil"/>
              <w:left w:w="20" w:type="nil"/>
              <w:bottom w:w="20" w:type="nil"/>
              <w:right w:w="20" w:type="nil"/>
            </w:tcMar>
            <w:vAlign w:val="center"/>
          </w:tcPr>
          <w:p w14:paraId="22487228" w14:textId="77777777" w:rsidR="002F163E" w:rsidRPr="0063463D" w:rsidRDefault="002F163E" w:rsidP="00234018">
            <w:pPr>
              <w:widowControl w:val="0"/>
              <w:autoSpaceDE w:val="0"/>
              <w:autoSpaceDN w:val="0"/>
              <w:adjustRightInd w:val="0"/>
              <w:spacing w:before="40" w:after="40"/>
              <w:jc w:val="center"/>
              <w:rPr>
                <w:rFonts w:ascii="Arial" w:hAnsi="Arial" w:cs="Arial"/>
                <w:b/>
                <w:color w:val="000000"/>
                <w:sz w:val="16"/>
                <w:szCs w:val="16"/>
              </w:rPr>
            </w:pPr>
            <w:r w:rsidRPr="0063463D">
              <w:rPr>
                <w:rFonts w:ascii="Arial" w:hAnsi="Arial" w:cs="Arial"/>
                <w:b/>
                <w:color w:val="000000"/>
                <w:sz w:val="16"/>
                <w:szCs w:val="16"/>
              </w:rPr>
              <w:t>Greenhouse gas source &amp; sink categories</w:t>
            </w:r>
          </w:p>
        </w:tc>
        <w:tc>
          <w:tcPr>
            <w:tcW w:w="3080" w:type="dxa"/>
            <w:gridSpan w:val="4"/>
            <w:tcBorders>
              <w:top w:val="single" w:sz="12" w:space="0" w:color="000000"/>
              <w:left w:val="single" w:sz="4" w:space="0" w:color="000000"/>
              <w:bottom w:val="single" w:sz="12" w:space="0" w:color="000000"/>
              <w:right w:val="single" w:sz="4" w:space="0" w:color="000000"/>
            </w:tcBorders>
            <w:shd w:val="clear" w:color="auto" w:fill="BDD6EE" w:themeFill="accent5" w:themeFillTint="66"/>
            <w:tcMar>
              <w:top w:w="20" w:type="nil"/>
              <w:left w:w="20" w:type="nil"/>
              <w:bottom w:w="20" w:type="nil"/>
              <w:right w:w="20" w:type="nil"/>
            </w:tcMar>
            <w:vAlign w:val="center"/>
          </w:tcPr>
          <w:p w14:paraId="5050363B" w14:textId="77777777" w:rsidR="002F163E" w:rsidRPr="0063463D" w:rsidRDefault="002F163E" w:rsidP="00234018">
            <w:pPr>
              <w:widowControl w:val="0"/>
              <w:autoSpaceDE w:val="0"/>
              <w:autoSpaceDN w:val="0"/>
              <w:adjustRightInd w:val="0"/>
              <w:spacing w:before="40" w:after="40"/>
              <w:jc w:val="center"/>
              <w:rPr>
                <w:rFonts w:ascii="Arial" w:hAnsi="Arial" w:cs="Arial"/>
                <w:b/>
                <w:color w:val="000000"/>
                <w:sz w:val="16"/>
                <w:szCs w:val="16"/>
              </w:rPr>
            </w:pPr>
            <w:r w:rsidRPr="0063463D">
              <w:rPr>
                <w:rFonts w:ascii="Arial" w:hAnsi="Arial" w:cs="Arial"/>
                <w:b/>
                <w:noProof/>
                <w:color w:val="000000"/>
                <w:sz w:val="16"/>
                <w:szCs w:val="16"/>
              </w:rPr>
              <w:drawing>
                <wp:inline distT="0" distB="0" distL="0" distR="0" wp14:anchorId="7C79DEF6" wp14:editId="6A6B7FF8">
                  <wp:extent cx="8890" cy="889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b/>
                <w:color w:val="000000"/>
                <w:sz w:val="16"/>
                <w:szCs w:val="16"/>
              </w:rPr>
              <w:t>Baseline scenario (2010-2017)</w:t>
            </w:r>
          </w:p>
        </w:tc>
        <w:tc>
          <w:tcPr>
            <w:tcW w:w="2972" w:type="dxa"/>
            <w:gridSpan w:val="4"/>
            <w:tcBorders>
              <w:top w:val="single" w:sz="12" w:space="0" w:color="000000"/>
              <w:left w:val="single" w:sz="4" w:space="0" w:color="000000"/>
              <w:bottom w:val="single" w:sz="12" w:space="0" w:color="000000"/>
              <w:right w:val="single" w:sz="4" w:space="0" w:color="000000"/>
            </w:tcBorders>
            <w:shd w:val="clear" w:color="auto" w:fill="BDD6EE" w:themeFill="accent5" w:themeFillTint="66"/>
            <w:tcMar>
              <w:top w:w="20" w:type="nil"/>
              <w:left w:w="20" w:type="nil"/>
              <w:bottom w:w="20" w:type="nil"/>
              <w:right w:w="20" w:type="nil"/>
            </w:tcMar>
            <w:vAlign w:val="center"/>
          </w:tcPr>
          <w:p w14:paraId="303D5D23" w14:textId="77777777" w:rsidR="002F163E" w:rsidRPr="0063463D" w:rsidRDefault="002F163E" w:rsidP="00234018">
            <w:pPr>
              <w:widowControl w:val="0"/>
              <w:autoSpaceDE w:val="0"/>
              <w:autoSpaceDN w:val="0"/>
              <w:adjustRightInd w:val="0"/>
              <w:spacing w:before="40" w:after="40"/>
              <w:jc w:val="center"/>
              <w:rPr>
                <w:rFonts w:ascii="Arial" w:hAnsi="Arial" w:cs="Arial"/>
                <w:b/>
                <w:color w:val="000000"/>
                <w:sz w:val="16"/>
                <w:szCs w:val="16"/>
              </w:rPr>
            </w:pPr>
            <w:r w:rsidRPr="0063463D">
              <w:rPr>
                <w:rFonts w:ascii="Arial" w:hAnsi="Arial" w:cs="Arial"/>
                <w:b/>
                <w:noProof/>
                <w:color w:val="000000"/>
                <w:sz w:val="16"/>
                <w:szCs w:val="16"/>
              </w:rPr>
              <w:drawing>
                <wp:inline distT="0" distB="0" distL="0" distR="0" wp14:anchorId="39194FFF" wp14:editId="1B1EA9A1">
                  <wp:extent cx="8890" cy="889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b/>
                <w:noProof/>
                <w:color w:val="000000"/>
                <w:sz w:val="16"/>
                <w:szCs w:val="16"/>
              </w:rPr>
              <w:drawing>
                <wp:inline distT="0" distB="0" distL="0" distR="0" wp14:anchorId="025E3D9D" wp14:editId="746E6562">
                  <wp:extent cx="8890" cy="889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b/>
                <w:color w:val="000000"/>
                <w:sz w:val="16"/>
                <w:szCs w:val="16"/>
              </w:rPr>
              <w:t>Project scenario (2010-2017)</w:t>
            </w:r>
          </w:p>
        </w:tc>
        <w:tc>
          <w:tcPr>
            <w:tcW w:w="2415" w:type="dxa"/>
            <w:gridSpan w:val="3"/>
            <w:tcBorders>
              <w:top w:val="single" w:sz="12" w:space="0" w:color="000000"/>
              <w:left w:val="single" w:sz="4" w:space="0" w:color="000000"/>
              <w:bottom w:val="single" w:sz="12" w:space="0" w:color="000000"/>
              <w:right w:val="single" w:sz="12" w:space="0" w:color="000000"/>
            </w:tcBorders>
            <w:shd w:val="clear" w:color="auto" w:fill="BDD6EE" w:themeFill="accent5" w:themeFillTint="66"/>
            <w:tcMar>
              <w:top w:w="20" w:type="nil"/>
              <w:left w:w="20" w:type="nil"/>
              <w:bottom w:w="20" w:type="nil"/>
              <w:right w:w="20" w:type="nil"/>
            </w:tcMar>
            <w:vAlign w:val="center"/>
          </w:tcPr>
          <w:p w14:paraId="3D2ACA2D" w14:textId="77777777" w:rsidR="002F163E" w:rsidRPr="0063463D" w:rsidRDefault="002F163E" w:rsidP="00234018">
            <w:pPr>
              <w:widowControl w:val="0"/>
              <w:autoSpaceDE w:val="0"/>
              <w:autoSpaceDN w:val="0"/>
              <w:adjustRightInd w:val="0"/>
              <w:spacing w:before="40" w:after="40"/>
              <w:jc w:val="center"/>
              <w:rPr>
                <w:rFonts w:ascii="Arial" w:hAnsi="Arial" w:cs="Arial"/>
                <w:b/>
                <w:color w:val="000000"/>
                <w:sz w:val="16"/>
                <w:szCs w:val="16"/>
              </w:rPr>
            </w:pPr>
            <w:r w:rsidRPr="0063463D">
              <w:rPr>
                <w:rFonts w:ascii="Arial" w:hAnsi="Arial" w:cs="Arial"/>
                <w:b/>
                <w:noProof/>
                <w:color w:val="000000"/>
                <w:sz w:val="16"/>
                <w:szCs w:val="16"/>
              </w:rPr>
              <w:drawing>
                <wp:inline distT="0" distB="0" distL="0" distR="0" wp14:anchorId="4A344708" wp14:editId="5295D400">
                  <wp:extent cx="8890" cy="889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b/>
                <w:color w:val="000000"/>
                <w:sz w:val="16"/>
                <w:szCs w:val="16"/>
              </w:rPr>
              <w:t>Carbon Benefits</w:t>
            </w:r>
          </w:p>
        </w:tc>
      </w:tr>
      <w:tr w:rsidR="00F000A4" w:rsidRPr="0063463D" w14:paraId="624B10AA" w14:textId="77777777" w:rsidTr="00BB7E0D">
        <w:tblPrEx>
          <w:tblBorders>
            <w:top w:val="none" w:sz="0" w:space="0" w:color="auto"/>
          </w:tblBorders>
        </w:tblPrEx>
        <w:trPr>
          <w:trHeight w:val="217"/>
        </w:trPr>
        <w:tc>
          <w:tcPr>
            <w:tcW w:w="2306" w:type="dxa"/>
            <w:tcBorders>
              <w:top w:val="single" w:sz="4" w:space="0" w:color="000000"/>
              <w:left w:val="single" w:sz="12" w:space="0" w:color="000000"/>
              <w:bottom w:val="single" w:sz="4" w:space="0" w:color="000000"/>
              <w:right w:val="single" w:sz="4" w:space="0" w:color="000000"/>
            </w:tcBorders>
            <w:tcMar>
              <w:top w:w="20" w:type="nil"/>
              <w:left w:w="20" w:type="nil"/>
              <w:bottom w:w="20" w:type="nil"/>
              <w:right w:w="20" w:type="nil"/>
            </w:tcMar>
            <w:vAlign w:val="center"/>
          </w:tcPr>
          <w:p w14:paraId="2E266D7B" w14:textId="77777777" w:rsidR="0067427D" w:rsidRPr="0063463D" w:rsidRDefault="0067427D" w:rsidP="00234018">
            <w:pPr>
              <w:widowControl w:val="0"/>
              <w:autoSpaceDE w:val="0"/>
              <w:autoSpaceDN w:val="0"/>
              <w:adjustRightInd w:val="0"/>
              <w:spacing w:before="40" w:after="40"/>
              <w:rPr>
                <w:rFonts w:ascii="Arial" w:hAnsi="Arial" w:cs="Arial"/>
                <w:color w:val="000000"/>
                <w:sz w:val="16"/>
                <w:szCs w:val="16"/>
              </w:rPr>
            </w:pPr>
          </w:p>
        </w:tc>
        <w:tc>
          <w:tcPr>
            <w:tcW w:w="819"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1342D41D" w14:textId="08DE791B" w:rsidR="0067427D" w:rsidRPr="0063463D" w:rsidRDefault="0067427D" w:rsidP="00B73B2A">
            <w:pPr>
              <w:widowControl w:val="0"/>
              <w:autoSpaceDE w:val="0"/>
              <w:autoSpaceDN w:val="0"/>
              <w:adjustRightInd w:val="0"/>
              <w:spacing w:before="40" w:after="40"/>
              <w:ind w:left="-99"/>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58F2D286" wp14:editId="7683464D">
                  <wp:extent cx="8890" cy="889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tCO</w:t>
            </w:r>
            <w:r w:rsidRPr="0063463D">
              <w:rPr>
                <w:rFonts w:ascii="Arial" w:hAnsi="Arial" w:cs="Arial"/>
                <w:color w:val="000000"/>
                <w:sz w:val="16"/>
                <w:szCs w:val="16"/>
                <w:vertAlign w:val="subscript"/>
              </w:rPr>
              <w:t>2</w:t>
            </w:r>
          </w:p>
        </w:tc>
        <w:tc>
          <w:tcPr>
            <w:tcW w:w="753"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05D01A81" w14:textId="59D8BE19" w:rsidR="0067427D" w:rsidRPr="0063463D" w:rsidRDefault="0067427D" w:rsidP="00B73B2A">
            <w:pPr>
              <w:widowControl w:val="0"/>
              <w:autoSpaceDE w:val="0"/>
              <w:autoSpaceDN w:val="0"/>
              <w:adjustRightInd w:val="0"/>
              <w:spacing w:before="40" w:after="40"/>
              <w:ind w:left="-99"/>
              <w:jc w:val="center"/>
              <w:rPr>
                <w:rFonts w:ascii="Arial" w:hAnsi="Arial" w:cs="Arial"/>
                <w:color w:val="000000"/>
                <w:sz w:val="16"/>
                <w:szCs w:val="16"/>
              </w:rPr>
            </w:pPr>
            <w:proofErr w:type="spellStart"/>
            <w:r w:rsidRPr="0063463D">
              <w:rPr>
                <w:rFonts w:ascii="Arial" w:hAnsi="Arial" w:cs="Arial"/>
                <w:color w:val="000000"/>
                <w:sz w:val="16"/>
                <w:szCs w:val="16"/>
              </w:rPr>
              <w:t>tCH</w:t>
            </w:r>
            <w:proofErr w:type="spellEnd"/>
            <w:r w:rsidRPr="0063463D">
              <w:rPr>
                <w:rFonts w:ascii="Arial" w:hAnsi="Arial" w:cs="Arial"/>
                <w:color w:val="000000"/>
                <w:position w:val="-3"/>
                <w:sz w:val="16"/>
                <w:szCs w:val="16"/>
                <w:vertAlign w:val="subscript"/>
              </w:rPr>
              <w:t>2</w:t>
            </w:r>
          </w:p>
        </w:tc>
        <w:tc>
          <w:tcPr>
            <w:tcW w:w="75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1B9582A9" w14:textId="6B01B53F" w:rsidR="0067427D" w:rsidRPr="0063463D" w:rsidRDefault="0067427D" w:rsidP="00B73B2A">
            <w:pPr>
              <w:widowControl w:val="0"/>
              <w:autoSpaceDE w:val="0"/>
              <w:autoSpaceDN w:val="0"/>
              <w:adjustRightInd w:val="0"/>
              <w:spacing w:before="40" w:after="40"/>
              <w:ind w:left="-99"/>
              <w:jc w:val="center"/>
              <w:rPr>
                <w:rFonts w:ascii="Arial" w:hAnsi="Arial" w:cs="Arial"/>
                <w:color w:val="000000"/>
                <w:sz w:val="16"/>
                <w:szCs w:val="16"/>
              </w:rPr>
            </w:pPr>
            <w:proofErr w:type="spellStart"/>
            <w:r w:rsidRPr="0063463D">
              <w:rPr>
                <w:rFonts w:ascii="Arial" w:hAnsi="Arial" w:cs="Arial"/>
                <w:color w:val="000000"/>
                <w:sz w:val="16"/>
                <w:szCs w:val="16"/>
              </w:rPr>
              <w:t>tN</w:t>
            </w:r>
            <w:proofErr w:type="spellEnd"/>
            <w:r w:rsidRPr="0063463D">
              <w:rPr>
                <w:rFonts w:ascii="Arial" w:hAnsi="Arial" w:cs="Arial"/>
                <w:color w:val="000000"/>
                <w:position w:val="-3"/>
                <w:sz w:val="16"/>
                <w:szCs w:val="16"/>
                <w:vertAlign w:val="subscript"/>
              </w:rPr>
              <w:t>2</w:t>
            </w:r>
            <w:r w:rsidRPr="0063463D">
              <w:rPr>
                <w:rFonts w:ascii="Arial" w:hAnsi="Arial" w:cs="Arial"/>
                <w:color w:val="000000"/>
                <w:sz w:val="16"/>
                <w:szCs w:val="16"/>
              </w:rPr>
              <w:t>O</w:t>
            </w:r>
          </w:p>
        </w:tc>
        <w:tc>
          <w:tcPr>
            <w:tcW w:w="75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51C23EEC" w14:textId="3B932EDE" w:rsidR="0067427D" w:rsidRPr="0063463D" w:rsidRDefault="0067427D" w:rsidP="00B73B2A">
            <w:pPr>
              <w:widowControl w:val="0"/>
              <w:autoSpaceDE w:val="0"/>
              <w:autoSpaceDN w:val="0"/>
              <w:adjustRightInd w:val="0"/>
              <w:spacing w:before="40" w:after="40"/>
              <w:ind w:left="-99"/>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252D0032" wp14:editId="4A6D3A55">
                  <wp:extent cx="8890" cy="889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roofErr w:type="spellStart"/>
            <w:r w:rsidRPr="0063463D">
              <w:rPr>
                <w:rFonts w:ascii="Arial" w:hAnsi="Arial" w:cs="Arial"/>
                <w:color w:val="000000"/>
                <w:sz w:val="16"/>
                <w:szCs w:val="16"/>
              </w:rPr>
              <w:t>tGHGs</w:t>
            </w:r>
            <w:proofErr w:type="spellEnd"/>
          </w:p>
        </w:tc>
        <w:tc>
          <w:tcPr>
            <w:tcW w:w="720"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23F4C00C" w14:textId="1879D397" w:rsidR="0067427D" w:rsidRPr="0063463D" w:rsidRDefault="0067427D" w:rsidP="00B73B2A">
            <w:pPr>
              <w:widowControl w:val="0"/>
              <w:autoSpaceDE w:val="0"/>
              <w:autoSpaceDN w:val="0"/>
              <w:adjustRightInd w:val="0"/>
              <w:spacing w:before="40" w:after="40"/>
              <w:ind w:left="-99"/>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5B63A33F" wp14:editId="187A95F6">
                  <wp:extent cx="8890" cy="8890"/>
                  <wp:effectExtent l="0" t="0" r="0"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tCO</w:t>
            </w:r>
            <w:r w:rsidRPr="0063463D">
              <w:rPr>
                <w:rFonts w:ascii="Arial" w:hAnsi="Arial" w:cs="Arial"/>
                <w:color w:val="000000"/>
                <w:sz w:val="16"/>
                <w:szCs w:val="16"/>
                <w:vertAlign w:val="subscript"/>
              </w:rPr>
              <w:t>2</w:t>
            </w:r>
          </w:p>
        </w:tc>
        <w:tc>
          <w:tcPr>
            <w:tcW w:w="750"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7F785DCE" w14:textId="14B712A3" w:rsidR="0067427D" w:rsidRPr="0063463D" w:rsidRDefault="0067427D" w:rsidP="00B73B2A">
            <w:pPr>
              <w:widowControl w:val="0"/>
              <w:autoSpaceDE w:val="0"/>
              <w:autoSpaceDN w:val="0"/>
              <w:adjustRightInd w:val="0"/>
              <w:spacing w:before="40" w:after="40"/>
              <w:ind w:left="-99"/>
              <w:jc w:val="center"/>
              <w:rPr>
                <w:rFonts w:ascii="Arial" w:hAnsi="Arial" w:cs="Arial"/>
                <w:color w:val="000000"/>
                <w:sz w:val="16"/>
                <w:szCs w:val="16"/>
              </w:rPr>
            </w:pPr>
            <w:proofErr w:type="spellStart"/>
            <w:r w:rsidRPr="0063463D">
              <w:rPr>
                <w:rFonts w:ascii="Arial" w:hAnsi="Arial" w:cs="Arial"/>
                <w:color w:val="000000"/>
                <w:sz w:val="16"/>
                <w:szCs w:val="16"/>
              </w:rPr>
              <w:t>tCH</w:t>
            </w:r>
            <w:proofErr w:type="spellEnd"/>
            <w:r w:rsidRPr="0063463D">
              <w:rPr>
                <w:rFonts w:ascii="Arial" w:hAnsi="Arial" w:cs="Arial"/>
                <w:color w:val="000000"/>
                <w:position w:val="-3"/>
                <w:sz w:val="16"/>
                <w:szCs w:val="16"/>
                <w:vertAlign w:val="subscript"/>
              </w:rPr>
              <w:t>2</w:t>
            </w:r>
          </w:p>
        </w:tc>
        <w:tc>
          <w:tcPr>
            <w:tcW w:w="751"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47B392AF" w14:textId="4E52B554" w:rsidR="0067427D" w:rsidRPr="0063463D" w:rsidRDefault="0067427D" w:rsidP="00B73B2A">
            <w:pPr>
              <w:widowControl w:val="0"/>
              <w:autoSpaceDE w:val="0"/>
              <w:autoSpaceDN w:val="0"/>
              <w:adjustRightInd w:val="0"/>
              <w:spacing w:before="40" w:after="40"/>
              <w:ind w:left="-99"/>
              <w:jc w:val="center"/>
              <w:rPr>
                <w:rFonts w:ascii="Arial" w:hAnsi="Arial" w:cs="Arial"/>
                <w:color w:val="000000"/>
                <w:sz w:val="16"/>
                <w:szCs w:val="16"/>
              </w:rPr>
            </w:pPr>
            <w:proofErr w:type="spellStart"/>
            <w:r w:rsidRPr="0063463D">
              <w:rPr>
                <w:rFonts w:ascii="Arial" w:hAnsi="Arial" w:cs="Arial"/>
                <w:color w:val="000000"/>
                <w:sz w:val="16"/>
                <w:szCs w:val="16"/>
              </w:rPr>
              <w:t>tN</w:t>
            </w:r>
            <w:proofErr w:type="spellEnd"/>
            <w:r w:rsidRPr="0063463D">
              <w:rPr>
                <w:rFonts w:ascii="Arial" w:hAnsi="Arial" w:cs="Arial"/>
                <w:color w:val="000000"/>
                <w:position w:val="-3"/>
                <w:sz w:val="16"/>
                <w:szCs w:val="16"/>
                <w:vertAlign w:val="subscript"/>
              </w:rPr>
              <w:t>2</w:t>
            </w:r>
            <w:r w:rsidRPr="0063463D">
              <w:rPr>
                <w:rFonts w:ascii="Arial" w:hAnsi="Arial" w:cs="Arial"/>
                <w:color w:val="000000"/>
                <w:sz w:val="16"/>
                <w:szCs w:val="16"/>
              </w:rPr>
              <w:t>O</w:t>
            </w:r>
          </w:p>
        </w:tc>
        <w:tc>
          <w:tcPr>
            <w:tcW w:w="751"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4F0F1E50" w14:textId="5603479B" w:rsidR="0067427D" w:rsidRPr="0063463D" w:rsidRDefault="0067427D" w:rsidP="00B73B2A">
            <w:pPr>
              <w:widowControl w:val="0"/>
              <w:autoSpaceDE w:val="0"/>
              <w:autoSpaceDN w:val="0"/>
              <w:adjustRightInd w:val="0"/>
              <w:spacing w:before="40" w:after="40"/>
              <w:ind w:left="-99"/>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31D7AB53" wp14:editId="39D46865">
                  <wp:extent cx="8890" cy="8890"/>
                  <wp:effectExtent l="0" t="0" r="0"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roofErr w:type="spellStart"/>
            <w:r w:rsidRPr="0063463D">
              <w:rPr>
                <w:rFonts w:ascii="Arial" w:hAnsi="Arial" w:cs="Arial"/>
                <w:color w:val="000000"/>
                <w:sz w:val="16"/>
                <w:szCs w:val="16"/>
              </w:rPr>
              <w:t>tGHGs</w:t>
            </w:r>
            <w:proofErr w:type="spellEnd"/>
          </w:p>
        </w:tc>
        <w:tc>
          <w:tcPr>
            <w:tcW w:w="72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2B829D67" w14:textId="040F6487" w:rsidR="0067427D" w:rsidRPr="0063463D" w:rsidRDefault="0067427D" w:rsidP="00B73B2A">
            <w:pPr>
              <w:widowControl w:val="0"/>
              <w:autoSpaceDE w:val="0"/>
              <w:autoSpaceDN w:val="0"/>
              <w:adjustRightInd w:val="0"/>
              <w:spacing w:before="40" w:after="40"/>
              <w:ind w:left="-99"/>
              <w:jc w:val="center"/>
              <w:rPr>
                <w:rFonts w:ascii="Arial" w:hAnsi="Arial" w:cs="Arial"/>
                <w:color w:val="000000"/>
                <w:sz w:val="16"/>
                <w:szCs w:val="16"/>
              </w:rPr>
            </w:pPr>
            <w:proofErr w:type="spellStart"/>
            <w:r w:rsidRPr="0063463D">
              <w:rPr>
                <w:rFonts w:ascii="Arial" w:hAnsi="Arial" w:cs="Arial"/>
                <w:color w:val="000000"/>
                <w:sz w:val="16"/>
                <w:szCs w:val="16"/>
              </w:rPr>
              <w:t>tCO</w:t>
            </w:r>
            <w:proofErr w:type="spellEnd"/>
            <w:r w:rsidRPr="0063463D">
              <w:rPr>
                <w:rFonts w:ascii="Arial" w:hAnsi="Arial" w:cs="Arial"/>
                <w:color w:val="000000"/>
                <w:position w:val="-3"/>
                <w:sz w:val="16"/>
                <w:szCs w:val="16"/>
                <w:vertAlign w:val="subscript"/>
              </w:rPr>
              <w:t>2</w:t>
            </w:r>
            <w:r w:rsidRPr="0063463D">
              <w:rPr>
                <w:rFonts w:ascii="Arial" w:hAnsi="Arial" w:cs="Arial"/>
                <w:color w:val="000000"/>
                <w:sz w:val="16"/>
                <w:szCs w:val="16"/>
              </w:rPr>
              <w:t>e</w:t>
            </w:r>
          </w:p>
        </w:tc>
        <w:tc>
          <w:tcPr>
            <w:tcW w:w="845" w:type="dxa"/>
            <w:tcBorders>
              <w:top w:val="single" w:sz="4" w:space="0" w:color="000000"/>
              <w:left w:val="single" w:sz="4" w:space="0" w:color="000000"/>
              <w:bottom w:val="single" w:sz="4" w:space="0" w:color="000000"/>
              <w:right w:val="single" w:sz="4" w:space="0" w:color="000000"/>
            </w:tcBorders>
            <w:vAlign w:val="center"/>
          </w:tcPr>
          <w:p w14:paraId="4CDD32F0" w14:textId="5D90401F" w:rsidR="0067427D" w:rsidRPr="0063463D" w:rsidRDefault="0067427D" w:rsidP="00B73B2A">
            <w:pPr>
              <w:widowControl w:val="0"/>
              <w:autoSpaceDE w:val="0"/>
              <w:autoSpaceDN w:val="0"/>
              <w:adjustRightInd w:val="0"/>
              <w:spacing w:before="40" w:after="40"/>
              <w:ind w:left="-99"/>
              <w:jc w:val="center"/>
              <w:rPr>
                <w:rFonts w:ascii="Arial" w:hAnsi="Arial" w:cs="Arial"/>
                <w:color w:val="000000"/>
                <w:sz w:val="16"/>
                <w:szCs w:val="16"/>
              </w:rPr>
            </w:pPr>
            <w:proofErr w:type="spellStart"/>
            <w:r w:rsidRPr="0063463D">
              <w:rPr>
                <w:rFonts w:ascii="Arial" w:hAnsi="Arial" w:cs="Arial"/>
                <w:color w:val="000000"/>
                <w:sz w:val="16"/>
                <w:szCs w:val="16"/>
              </w:rPr>
              <w:t>tCO</w:t>
            </w:r>
            <w:proofErr w:type="spellEnd"/>
            <w:r w:rsidRPr="0063463D">
              <w:rPr>
                <w:rFonts w:ascii="Arial" w:hAnsi="Arial" w:cs="Arial"/>
                <w:color w:val="000000"/>
                <w:position w:val="-3"/>
                <w:sz w:val="16"/>
                <w:szCs w:val="16"/>
                <w:vertAlign w:val="subscript"/>
              </w:rPr>
              <w:t>2</w:t>
            </w:r>
            <w:r w:rsidRPr="0063463D">
              <w:rPr>
                <w:rFonts w:ascii="Arial" w:hAnsi="Arial" w:cs="Arial"/>
                <w:color w:val="000000"/>
                <w:sz w:val="16"/>
                <w:szCs w:val="16"/>
              </w:rPr>
              <w:t>e/ha</w:t>
            </w:r>
          </w:p>
        </w:tc>
        <w:tc>
          <w:tcPr>
            <w:tcW w:w="846" w:type="dxa"/>
            <w:tcBorders>
              <w:top w:val="single" w:sz="4" w:space="0" w:color="000000"/>
              <w:left w:val="single" w:sz="4" w:space="0" w:color="000000"/>
              <w:bottom w:val="single" w:sz="4" w:space="0" w:color="000000"/>
              <w:right w:val="single" w:sz="12" w:space="0" w:color="000000"/>
            </w:tcBorders>
            <w:vAlign w:val="center"/>
          </w:tcPr>
          <w:p w14:paraId="0E65611B" w14:textId="3931D347" w:rsidR="0067427D" w:rsidRPr="0063463D" w:rsidRDefault="0067427D" w:rsidP="00B73B2A">
            <w:pPr>
              <w:widowControl w:val="0"/>
              <w:autoSpaceDE w:val="0"/>
              <w:autoSpaceDN w:val="0"/>
              <w:adjustRightInd w:val="0"/>
              <w:spacing w:before="40" w:after="40"/>
              <w:ind w:left="-99"/>
              <w:jc w:val="center"/>
              <w:rPr>
                <w:rFonts w:ascii="Arial" w:hAnsi="Arial" w:cs="Arial"/>
                <w:color w:val="000000"/>
                <w:sz w:val="16"/>
                <w:szCs w:val="16"/>
              </w:rPr>
            </w:pPr>
            <w:proofErr w:type="spellStart"/>
            <w:r w:rsidRPr="0063463D">
              <w:rPr>
                <w:rFonts w:ascii="Arial" w:hAnsi="Arial" w:cs="Arial"/>
                <w:color w:val="000000"/>
                <w:sz w:val="16"/>
                <w:szCs w:val="16"/>
              </w:rPr>
              <w:t>tCO</w:t>
            </w:r>
            <w:proofErr w:type="spellEnd"/>
            <w:r w:rsidRPr="0063463D">
              <w:rPr>
                <w:rFonts w:ascii="Arial" w:hAnsi="Arial" w:cs="Arial"/>
                <w:color w:val="000000"/>
                <w:position w:val="-3"/>
                <w:sz w:val="16"/>
                <w:szCs w:val="16"/>
                <w:vertAlign w:val="subscript"/>
              </w:rPr>
              <w:t>2</w:t>
            </w:r>
            <w:r w:rsidRPr="0063463D">
              <w:rPr>
                <w:rFonts w:ascii="Arial" w:hAnsi="Arial" w:cs="Arial"/>
                <w:color w:val="000000"/>
                <w:sz w:val="16"/>
                <w:szCs w:val="16"/>
              </w:rPr>
              <w:t xml:space="preserve">e/ha/ </w:t>
            </w:r>
            <w:proofErr w:type="spellStart"/>
            <w:r w:rsidRPr="0063463D">
              <w:rPr>
                <w:rFonts w:ascii="Arial" w:hAnsi="Arial" w:cs="Arial"/>
                <w:color w:val="000000"/>
                <w:sz w:val="16"/>
                <w:szCs w:val="16"/>
              </w:rPr>
              <w:t>yr</w:t>
            </w:r>
            <w:proofErr w:type="spellEnd"/>
          </w:p>
        </w:tc>
      </w:tr>
      <w:tr w:rsidR="0000640C" w:rsidRPr="0063463D" w14:paraId="1607DDCA" w14:textId="77777777" w:rsidTr="0067427D">
        <w:tblPrEx>
          <w:tblBorders>
            <w:top w:val="none" w:sz="0" w:space="0" w:color="auto"/>
          </w:tblBorders>
        </w:tblPrEx>
        <w:trPr>
          <w:trHeight w:val="68"/>
        </w:trPr>
        <w:tc>
          <w:tcPr>
            <w:tcW w:w="10773" w:type="dxa"/>
            <w:gridSpan w:val="12"/>
            <w:tcBorders>
              <w:top w:val="single" w:sz="4" w:space="0" w:color="000000"/>
              <w:left w:val="single" w:sz="12" w:space="0" w:color="000000"/>
              <w:bottom w:val="single" w:sz="4" w:space="0" w:color="000000"/>
              <w:right w:val="single" w:sz="12" w:space="0" w:color="000000"/>
            </w:tcBorders>
            <w:tcMar>
              <w:top w:w="20" w:type="nil"/>
              <w:left w:w="20" w:type="nil"/>
              <w:bottom w:w="20" w:type="nil"/>
              <w:right w:w="20" w:type="nil"/>
            </w:tcMar>
            <w:vAlign w:val="center"/>
          </w:tcPr>
          <w:p w14:paraId="3B8C7240" w14:textId="77777777" w:rsidR="002F163E" w:rsidRPr="0063463D" w:rsidRDefault="002F163E" w:rsidP="00234018">
            <w:pPr>
              <w:widowControl w:val="0"/>
              <w:autoSpaceDE w:val="0"/>
              <w:autoSpaceDN w:val="0"/>
              <w:adjustRightInd w:val="0"/>
              <w:spacing w:before="40" w:after="40"/>
              <w:rPr>
                <w:rFonts w:ascii="Arial" w:hAnsi="Arial" w:cs="Arial"/>
                <w:color w:val="000000"/>
                <w:sz w:val="16"/>
                <w:szCs w:val="16"/>
              </w:rPr>
            </w:pPr>
            <w:r w:rsidRPr="0063463D">
              <w:rPr>
                <w:rFonts w:ascii="Arial" w:hAnsi="Arial" w:cs="Arial"/>
                <w:color w:val="000000"/>
                <w:sz w:val="16"/>
                <w:szCs w:val="16"/>
              </w:rPr>
              <w:t xml:space="preserve">Agriculture </w:t>
            </w:r>
          </w:p>
        </w:tc>
      </w:tr>
      <w:tr w:rsidR="00F000A4" w:rsidRPr="0063463D" w14:paraId="70994FF6" w14:textId="77777777" w:rsidTr="00F000A4">
        <w:tblPrEx>
          <w:tblBorders>
            <w:top w:val="none" w:sz="0" w:space="0" w:color="auto"/>
          </w:tblBorders>
        </w:tblPrEx>
        <w:trPr>
          <w:trHeight w:val="213"/>
        </w:trPr>
        <w:tc>
          <w:tcPr>
            <w:tcW w:w="2306" w:type="dxa"/>
            <w:tcBorders>
              <w:top w:val="single" w:sz="4" w:space="0" w:color="000000"/>
              <w:left w:val="single" w:sz="12" w:space="0" w:color="000000"/>
              <w:bottom w:val="single" w:sz="4" w:space="0" w:color="000000"/>
              <w:right w:val="single" w:sz="4" w:space="0" w:color="000000"/>
            </w:tcBorders>
            <w:tcMar>
              <w:top w:w="20" w:type="nil"/>
              <w:left w:w="20" w:type="nil"/>
              <w:bottom w:w="20" w:type="nil"/>
              <w:right w:w="20" w:type="nil"/>
            </w:tcMar>
            <w:vAlign w:val="center"/>
          </w:tcPr>
          <w:p w14:paraId="46D44E5F" w14:textId="77777777" w:rsidR="002F163E" w:rsidRPr="0063463D" w:rsidRDefault="002F163E" w:rsidP="00234018">
            <w:pPr>
              <w:widowControl w:val="0"/>
              <w:autoSpaceDE w:val="0"/>
              <w:autoSpaceDN w:val="0"/>
              <w:adjustRightInd w:val="0"/>
              <w:spacing w:before="40" w:after="40"/>
              <w:rPr>
                <w:rFonts w:ascii="Arial" w:hAnsi="Arial" w:cs="Arial"/>
                <w:color w:val="000000"/>
                <w:sz w:val="16"/>
                <w:szCs w:val="16"/>
              </w:rPr>
            </w:pPr>
            <w:r w:rsidRPr="0063463D">
              <w:rPr>
                <w:rFonts w:ascii="Arial" w:hAnsi="Arial" w:cs="Arial"/>
                <w:noProof/>
                <w:color w:val="000000"/>
                <w:sz w:val="16"/>
                <w:szCs w:val="16"/>
              </w:rPr>
              <w:drawing>
                <wp:inline distT="0" distB="0" distL="0" distR="0" wp14:anchorId="7B8D98E6" wp14:editId="022FA7D2">
                  <wp:extent cx="8890" cy="889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 xml:space="preserve">Enteric methane </w:t>
            </w:r>
          </w:p>
        </w:tc>
        <w:tc>
          <w:tcPr>
            <w:tcW w:w="8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59CF70FF" w14:textId="7777777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062EC25A" w14:textId="3C2BD743"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4AE2B6C2" w14:textId="78EDFCA1"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768A15ED" w14:textId="5D01A93E"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2A78230E" w14:textId="7777777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0"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5DE59099" w14:textId="23C69A00"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1" w:type="dxa"/>
            <w:tcBorders>
              <w:top w:val="single" w:sz="4" w:space="0" w:color="D0D0D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4AE9267B" w14:textId="150EA9C0"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6D7621E9" w14:textId="6E92E39E"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2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67FFD0B1" w14:textId="14331F6F"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845"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5BF6099D" w14:textId="0849A2B2"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846" w:type="dxa"/>
            <w:tcBorders>
              <w:top w:val="single" w:sz="4" w:space="0" w:color="000000"/>
              <w:left w:val="single" w:sz="4" w:space="0" w:color="000000"/>
              <w:bottom w:val="single" w:sz="4" w:space="0" w:color="000000"/>
              <w:right w:val="single" w:sz="12" w:space="0" w:color="000000"/>
            </w:tcBorders>
            <w:tcMar>
              <w:top w:w="20" w:type="nil"/>
              <w:left w:w="20" w:type="nil"/>
              <w:bottom w:w="20" w:type="nil"/>
              <w:right w:w="20" w:type="nil"/>
            </w:tcMar>
            <w:vAlign w:val="center"/>
          </w:tcPr>
          <w:p w14:paraId="08DBBAC8" w14:textId="0BF33114"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r>
      <w:tr w:rsidR="00F000A4" w:rsidRPr="0063463D" w14:paraId="6D5702AD" w14:textId="77777777" w:rsidTr="00F000A4">
        <w:tblPrEx>
          <w:tblBorders>
            <w:top w:val="none" w:sz="0" w:space="0" w:color="auto"/>
          </w:tblBorders>
        </w:tblPrEx>
        <w:trPr>
          <w:trHeight w:val="153"/>
        </w:trPr>
        <w:tc>
          <w:tcPr>
            <w:tcW w:w="2306" w:type="dxa"/>
            <w:tcBorders>
              <w:top w:val="single" w:sz="4" w:space="0" w:color="000000"/>
              <w:left w:val="single" w:sz="12" w:space="0" w:color="000000"/>
              <w:bottom w:val="single" w:sz="4" w:space="0" w:color="000000"/>
              <w:right w:val="single" w:sz="4" w:space="0" w:color="000000"/>
            </w:tcBorders>
            <w:tcMar>
              <w:top w:w="20" w:type="nil"/>
              <w:left w:w="20" w:type="nil"/>
              <w:bottom w:w="20" w:type="nil"/>
              <w:right w:w="20" w:type="nil"/>
            </w:tcMar>
            <w:vAlign w:val="center"/>
          </w:tcPr>
          <w:p w14:paraId="449D913E" w14:textId="77777777" w:rsidR="002F163E" w:rsidRPr="0063463D" w:rsidRDefault="002F163E" w:rsidP="00234018">
            <w:pPr>
              <w:widowControl w:val="0"/>
              <w:autoSpaceDE w:val="0"/>
              <w:autoSpaceDN w:val="0"/>
              <w:adjustRightInd w:val="0"/>
              <w:spacing w:before="40" w:after="40"/>
              <w:rPr>
                <w:rFonts w:ascii="Arial" w:hAnsi="Arial" w:cs="Arial"/>
                <w:color w:val="000000"/>
                <w:sz w:val="16"/>
                <w:szCs w:val="16"/>
              </w:rPr>
            </w:pPr>
            <w:r w:rsidRPr="0063463D">
              <w:rPr>
                <w:rFonts w:ascii="Arial" w:hAnsi="Arial" w:cs="Arial"/>
                <w:color w:val="000000"/>
                <w:sz w:val="16"/>
                <w:szCs w:val="16"/>
              </w:rPr>
              <w:t xml:space="preserve">Manure management </w:t>
            </w:r>
          </w:p>
        </w:tc>
        <w:tc>
          <w:tcPr>
            <w:tcW w:w="8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6BD9E18B" w14:textId="0BAE786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20AE9286" w14:textId="3F4DBA5F"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3"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6437F06D" w14:textId="23F395C5"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510F65F4" w14:textId="52C57670"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56C7321B" w14:textId="7C5D98A6"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0"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32DA284D" w14:textId="2DB62313"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1"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7648DA6D" w14:textId="3F6C52AA"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63F07A3C" w14:textId="39AC178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2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1B8E4CB4" w14:textId="1A0F72BB"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845"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3D21675D" w14:textId="5DB13DDC"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846" w:type="dxa"/>
            <w:tcBorders>
              <w:top w:val="single" w:sz="4" w:space="0" w:color="000000"/>
              <w:left w:val="single" w:sz="4" w:space="0" w:color="000000"/>
              <w:bottom w:val="single" w:sz="4" w:space="0" w:color="000000"/>
              <w:right w:val="single" w:sz="12" w:space="0" w:color="000000"/>
            </w:tcBorders>
            <w:tcMar>
              <w:top w:w="20" w:type="nil"/>
              <w:left w:w="20" w:type="nil"/>
              <w:bottom w:w="20" w:type="nil"/>
              <w:right w:w="20" w:type="nil"/>
            </w:tcMar>
            <w:vAlign w:val="center"/>
          </w:tcPr>
          <w:p w14:paraId="458729AF" w14:textId="739EF729"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r>
      <w:tr w:rsidR="00F000A4" w:rsidRPr="0063463D" w14:paraId="14E529FE" w14:textId="77777777" w:rsidTr="00F000A4">
        <w:tblPrEx>
          <w:tblBorders>
            <w:top w:val="none" w:sz="0" w:space="0" w:color="auto"/>
          </w:tblBorders>
        </w:tblPrEx>
        <w:trPr>
          <w:trHeight w:val="68"/>
        </w:trPr>
        <w:tc>
          <w:tcPr>
            <w:tcW w:w="2306" w:type="dxa"/>
            <w:tcBorders>
              <w:top w:val="single" w:sz="4" w:space="0" w:color="000000"/>
              <w:left w:val="single" w:sz="12" w:space="0" w:color="000000"/>
              <w:bottom w:val="single" w:sz="4" w:space="0" w:color="000000"/>
              <w:right w:val="single" w:sz="4" w:space="0" w:color="000000"/>
            </w:tcBorders>
            <w:tcMar>
              <w:top w:w="20" w:type="nil"/>
              <w:left w:w="20" w:type="nil"/>
              <w:bottom w:w="20" w:type="nil"/>
              <w:right w:w="20" w:type="nil"/>
            </w:tcMar>
            <w:vAlign w:val="center"/>
          </w:tcPr>
          <w:p w14:paraId="3E0E9A76" w14:textId="77777777" w:rsidR="002F163E" w:rsidRPr="0063463D" w:rsidRDefault="002F163E" w:rsidP="00234018">
            <w:pPr>
              <w:widowControl w:val="0"/>
              <w:autoSpaceDE w:val="0"/>
              <w:autoSpaceDN w:val="0"/>
              <w:adjustRightInd w:val="0"/>
              <w:spacing w:before="40" w:after="40"/>
              <w:rPr>
                <w:rFonts w:ascii="Arial" w:hAnsi="Arial" w:cs="Arial"/>
                <w:color w:val="000000"/>
                <w:sz w:val="16"/>
                <w:szCs w:val="16"/>
              </w:rPr>
            </w:pPr>
            <w:r w:rsidRPr="0063463D">
              <w:rPr>
                <w:rFonts w:ascii="Arial" w:hAnsi="Arial" w:cs="Arial"/>
                <w:color w:val="000000"/>
                <w:sz w:val="16"/>
                <w:szCs w:val="16"/>
              </w:rPr>
              <w:t xml:space="preserve">Rice cultivation </w:t>
            </w:r>
          </w:p>
        </w:tc>
        <w:tc>
          <w:tcPr>
            <w:tcW w:w="8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51488532" w14:textId="347CE2B8"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662AB151" w14:textId="36128C61"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0EE16EAF" w14:textId="7777777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795FE585" w14:textId="00A02F6C"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6EF51720" w14:textId="1C47EEF8"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0"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4B85118C" w14:textId="0EA7646F"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4AFF097E" w14:textId="46C4A81D"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351BF440" w14:textId="0172420F"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2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0C760E0D" w14:textId="175CE942"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845"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2805B130" w14:textId="626D381B"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846" w:type="dxa"/>
            <w:tcBorders>
              <w:top w:val="single" w:sz="4" w:space="0" w:color="000000"/>
              <w:left w:val="single" w:sz="4" w:space="0" w:color="000000"/>
              <w:bottom w:val="single" w:sz="4" w:space="0" w:color="000000"/>
              <w:right w:val="single" w:sz="12" w:space="0" w:color="000000"/>
            </w:tcBorders>
            <w:tcMar>
              <w:top w:w="20" w:type="nil"/>
              <w:left w:w="20" w:type="nil"/>
              <w:bottom w:w="20" w:type="nil"/>
              <w:right w:w="20" w:type="nil"/>
            </w:tcMar>
            <w:vAlign w:val="center"/>
          </w:tcPr>
          <w:p w14:paraId="7D6B3535" w14:textId="130E52D1"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r>
      <w:tr w:rsidR="00F000A4" w:rsidRPr="0063463D" w14:paraId="4A56F054" w14:textId="77777777" w:rsidTr="00F000A4">
        <w:tblPrEx>
          <w:tblBorders>
            <w:top w:val="none" w:sz="0" w:space="0" w:color="auto"/>
          </w:tblBorders>
        </w:tblPrEx>
        <w:trPr>
          <w:trHeight w:val="68"/>
        </w:trPr>
        <w:tc>
          <w:tcPr>
            <w:tcW w:w="2306" w:type="dxa"/>
            <w:tcBorders>
              <w:top w:val="single" w:sz="4" w:space="0" w:color="000000"/>
              <w:left w:val="single" w:sz="12" w:space="0" w:color="000000"/>
              <w:bottom w:val="single" w:sz="4" w:space="0" w:color="000000"/>
              <w:right w:val="single" w:sz="4" w:space="0" w:color="000000"/>
            </w:tcBorders>
            <w:tcMar>
              <w:top w:w="20" w:type="nil"/>
              <w:left w:w="20" w:type="nil"/>
              <w:bottom w:w="20" w:type="nil"/>
              <w:right w:w="20" w:type="nil"/>
            </w:tcMar>
            <w:vAlign w:val="center"/>
          </w:tcPr>
          <w:p w14:paraId="3688B2F1" w14:textId="77777777" w:rsidR="002F163E" w:rsidRPr="0063463D" w:rsidRDefault="002F163E" w:rsidP="00234018">
            <w:pPr>
              <w:widowControl w:val="0"/>
              <w:autoSpaceDE w:val="0"/>
              <w:autoSpaceDN w:val="0"/>
              <w:adjustRightInd w:val="0"/>
              <w:spacing w:before="40" w:after="40"/>
              <w:rPr>
                <w:rFonts w:ascii="Arial" w:hAnsi="Arial" w:cs="Arial"/>
                <w:color w:val="000000"/>
                <w:sz w:val="16"/>
                <w:szCs w:val="16"/>
              </w:rPr>
            </w:pPr>
            <w:r w:rsidRPr="0063463D">
              <w:rPr>
                <w:rFonts w:ascii="Arial" w:hAnsi="Arial" w:cs="Arial"/>
                <w:color w:val="000000"/>
                <w:sz w:val="16"/>
                <w:szCs w:val="16"/>
              </w:rPr>
              <w:t xml:space="preserve">Agricultural soil </w:t>
            </w:r>
          </w:p>
        </w:tc>
        <w:tc>
          <w:tcPr>
            <w:tcW w:w="819"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35458DD6" w14:textId="278BE668"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485F0CC1" w14:textId="3D12EC63"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3"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017922EE" w14:textId="1A036C2E"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201</w:t>
            </w:r>
          </w:p>
        </w:tc>
        <w:tc>
          <w:tcPr>
            <w:tcW w:w="75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1F3DBDA2" w14:textId="1059EEDD"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20"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1EA0BA09" w14:textId="652D5911"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0"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170DA382" w14:textId="17BED7A4"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1"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01465EDA" w14:textId="0F6368BA"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137</w:t>
            </w:r>
          </w:p>
        </w:tc>
        <w:tc>
          <w:tcPr>
            <w:tcW w:w="7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03B177E6" w14:textId="73B5593F"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2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4A517235" w14:textId="0F2DB023"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-64</w:t>
            </w:r>
          </w:p>
        </w:tc>
        <w:tc>
          <w:tcPr>
            <w:tcW w:w="845"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31973910" w14:textId="66CAF811"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-0.77</w:t>
            </w:r>
          </w:p>
        </w:tc>
        <w:tc>
          <w:tcPr>
            <w:tcW w:w="846" w:type="dxa"/>
            <w:tcBorders>
              <w:top w:val="single" w:sz="4" w:space="0" w:color="000000"/>
              <w:left w:val="single" w:sz="4" w:space="0" w:color="000000"/>
              <w:bottom w:val="single" w:sz="4" w:space="0" w:color="000000"/>
              <w:right w:val="single" w:sz="12" w:space="0" w:color="000000"/>
            </w:tcBorders>
            <w:tcMar>
              <w:top w:w="20" w:type="nil"/>
              <w:left w:w="20" w:type="nil"/>
              <w:bottom w:w="20" w:type="nil"/>
              <w:right w:w="20" w:type="nil"/>
            </w:tcMar>
            <w:vAlign w:val="center"/>
          </w:tcPr>
          <w:p w14:paraId="1174D689" w14:textId="139B9DB6"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0.08</w:t>
            </w:r>
          </w:p>
        </w:tc>
      </w:tr>
      <w:tr w:rsidR="00F000A4" w:rsidRPr="0063463D" w14:paraId="18C1E192" w14:textId="77777777" w:rsidTr="00F000A4">
        <w:trPr>
          <w:trHeight w:val="439"/>
        </w:trPr>
        <w:tc>
          <w:tcPr>
            <w:tcW w:w="2306" w:type="dxa"/>
            <w:tcBorders>
              <w:top w:val="single" w:sz="4" w:space="0" w:color="000000"/>
              <w:left w:val="single" w:sz="12" w:space="0" w:color="000000"/>
              <w:bottom w:val="single" w:sz="4" w:space="0" w:color="000000"/>
              <w:right w:val="single" w:sz="4" w:space="0" w:color="000000"/>
            </w:tcBorders>
            <w:tcMar>
              <w:top w:w="20" w:type="nil"/>
              <w:left w:w="20" w:type="nil"/>
              <w:bottom w:w="20" w:type="nil"/>
              <w:right w:w="20" w:type="nil"/>
            </w:tcMar>
            <w:vAlign w:val="center"/>
          </w:tcPr>
          <w:p w14:paraId="044EA6F4" w14:textId="77777777" w:rsidR="002F163E" w:rsidRPr="0063463D" w:rsidRDefault="002F163E" w:rsidP="00234018">
            <w:pPr>
              <w:widowControl w:val="0"/>
              <w:autoSpaceDE w:val="0"/>
              <w:autoSpaceDN w:val="0"/>
              <w:adjustRightInd w:val="0"/>
              <w:spacing w:before="40" w:after="40"/>
              <w:rPr>
                <w:rFonts w:ascii="Arial" w:hAnsi="Arial" w:cs="Arial"/>
                <w:color w:val="000000"/>
                <w:sz w:val="16"/>
                <w:szCs w:val="16"/>
              </w:rPr>
            </w:pPr>
            <w:r w:rsidRPr="0063463D">
              <w:rPr>
                <w:rFonts w:ascii="Arial" w:hAnsi="Arial" w:cs="Arial"/>
                <w:color w:val="000000"/>
                <w:sz w:val="16"/>
                <w:szCs w:val="16"/>
              </w:rPr>
              <w:t xml:space="preserve">Prescribing burning of savanna </w:t>
            </w:r>
          </w:p>
        </w:tc>
        <w:tc>
          <w:tcPr>
            <w:tcW w:w="8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58678959" w14:textId="53FE1A6B"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170D09B4" w14:textId="564869C4"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8</w:t>
            </w:r>
          </w:p>
        </w:tc>
        <w:tc>
          <w:tcPr>
            <w:tcW w:w="753"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6A3A0738" w14:textId="330E5773"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8</w:t>
            </w:r>
          </w:p>
        </w:tc>
        <w:tc>
          <w:tcPr>
            <w:tcW w:w="75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4F33DE76" w14:textId="483DA90C"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13EA3D05" w14:textId="008B1C23"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0"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1C33AEBA" w14:textId="73C317F8"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12</w:t>
            </w:r>
          </w:p>
        </w:tc>
        <w:tc>
          <w:tcPr>
            <w:tcW w:w="751"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05C2DB1C" w14:textId="1E7B7A36"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13</w:t>
            </w:r>
          </w:p>
        </w:tc>
        <w:tc>
          <w:tcPr>
            <w:tcW w:w="751"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1F5C63DE" w14:textId="020C250A"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2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366FF2F2" w14:textId="26F5A5AF"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8.7</w:t>
            </w:r>
          </w:p>
        </w:tc>
        <w:tc>
          <w:tcPr>
            <w:tcW w:w="845"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7FC809B3" w14:textId="38E1F522"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0.1</w:t>
            </w:r>
          </w:p>
        </w:tc>
        <w:tc>
          <w:tcPr>
            <w:tcW w:w="846" w:type="dxa"/>
            <w:tcBorders>
              <w:top w:val="single" w:sz="4" w:space="0" w:color="000000"/>
              <w:left w:val="single" w:sz="4" w:space="0" w:color="000000"/>
              <w:bottom w:val="single" w:sz="4" w:space="0" w:color="000000"/>
              <w:right w:val="single" w:sz="12" w:space="0" w:color="000000"/>
            </w:tcBorders>
            <w:tcMar>
              <w:top w:w="20" w:type="nil"/>
              <w:left w:w="20" w:type="nil"/>
              <w:bottom w:w="20" w:type="nil"/>
              <w:right w:w="20" w:type="nil"/>
            </w:tcMar>
            <w:vAlign w:val="center"/>
          </w:tcPr>
          <w:p w14:paraId="3829056C" w14:textId="4F85D991"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0.01</w:t>
            </w:r>
          </w:p>
        </w:tc>
      </w:tr>
      <w:tr w:rsidR="00F000A4" w:rsidRPr="0063463D" w14:paraId="73A885E6" w14:textId="77777777" w:rsidTr="00F000A4">
        <w:trPr>
          <w:trHeight w:val="364"/>
        </w:trPr>
        <w:tc>
          <w:tcPr>
            <w:tcW w:w="2306" w:type="dxa"/>
            <w:tcBorders>
              <w:top w:val="single" w:sz="4" w:space="0" w:color="000000"/>
              <w:left w:val="single" w:sz="12" w:space="0" w:color="000000"/>
              <w:bottom w:val="single" w:sz="4" w:space="0" w:color="000000"/>
              <w:right w:val="single" w:sz="4" w:space="0" w:color="000000"/>
            </w:tcBorders>
            <w:tcMar>
              <w:top w:w="20" w:type="nil"/>
              <w:left w:w="20" w:type="nil"/>
              <w:bottom w:w="20" w:type="nil"/>
              <w:right w:w="20" w:type="nil"/>
            </w:tcMar>
            <w:vAlign w:val="center"/>
          </w:tcPr>
          <w:p w14:paraId="60F74FA4" w14:textId="3DCB501C" w:rsidR="002F163E" w:rsidRPr="0063463D" w:rsidRDefault="00016BC2" w:rsidP="00234018">
            <w:pPr>
              <w:widowControl w:val="0"/>
              <w:autoSpaceDE w:val="0"/>
              <w:autoSpaceDN w:val="0"/>
              <w:adjustRightInd w:val="0"/>
              <w:spacing w:before="40" w:after="40"/>
              <w:rPr>
                <w:rFonts w:ascii="Arial" w:hAnsi="Arial" w:cs="Arial"/>
                <w:color w:val="000000"/>
                <w:sz w:val="16"/>
                <w:szCs w:val="16"/>
              </w:rPr>
            </w:pPr>
            <w:r w:rsidRPr="0063463D">
              <w:rPr>
                <w:rFonts w:ascii="Arial" w:hAnsi="Arial" w:cs="Arial"/>
                <w:color w:val="000000"/>
                <w:sz w:val="16"/>
                <w:szCs w:val="16"/>
              </w:rPr>
              <w:t>B</w:t>
            </w:r>
            <w:r w:rsidR="002F163E" w:rsidRPr="0063463D">
              <w:rPr>
                <w:rFonts w:ascii="Arial" w:hAnsi="Arial" w:cs="Arial"/>
                <w:color w:val="000000"/>
                <w:sz w:val="16"/>
                <w:szCs w:val="16"/>
              </w:rPr>
              <w:t xml:space="preserve">urning of agricultural residues </w:t>
            </w:r>
          </w:p>
        </w:tc>
        <w:tc>
          <w:tcPr>
            <w:tcW w:w="8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0AB729DD" w14:textId="3F0934BD"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7945C4EE" wp14:editId="04A0CDA9">
                  <wp:extent cx="8890" cy="8890"/>
                  <wp:effectExtent l="0" t="0" r="0"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noProof/>
                <w:color w:val="000000"/>
                <w:sz w:val="16"/>
                <w:szCs w:val="16"/>
              </w:rPr>
              <w:drawing>
                <wp:inline distT="0" distB="0" distL="0" distR="0" wp14:anchorId="27FE85DE" wp14:editId="6A625556">
                  <wp:extent cx="8890" cy="8890"/>
                  <wp:effectExtent l="0" t="0" r="0"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75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2FCDAA40" w14:textId="5F391E36"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73</w:t>
            </w:r>
          </w:p>
        </w:tc>
        <w:tc>
          <w:tcPr>
            <w:tcW w:w="753"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1BEAD38D" w14:textId="2D48D882"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5970AD37" wp14:editId="52B2032D">
                  <wp:extent cx="8890" cy="8890"/>
                  <wp:effectExtent l="0" t="0" r="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23</w:t>
            </w:r>
          </w:p>
        </w:tc>
        <w:tc>
          <w:tcPr>
            <w:tcW w:w="75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5C83A97C" w14:textId="5EA6B35D"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74E9C160" wp14:editId="46AC859F">
                  <wp:extent cx="8890" cy="8890"/>
                  <wp:effectExtent l="0" t="0" r="0" b="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0</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4209DF5A" w14:textId="3C3BE335"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0"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0E9CA60F" w14:textId="60883BB9"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5E6CF4E2" wp14:editId="14FB7C8A">
                  <wp:extent cx="8890" cy="8890"/>
                  <wp:effectExtent l="0" t="0" r="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45</w:t>
            </w:r>
          </w:p>
        </w:tc>
        <w:tc>
          <w:tcPr>
            <w:tcW w:w="751"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2A9B577B" w14:textId="65680F62"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14</w:t>
            </w:r>
          </w:p>
        </w:tc>
        <w:tc>
          <w:tcPr>
            <w:tcW w:w="751"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75FFF542" w14:textId="64230102"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354EE0C8" wp14:editId="2E1239FD">
                  <wp:extent cx="8890" cy="8890"/>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0</w:t>
            </w:r>
          </w:p>
        </w:tc>
        <w:tc>
          <w:tcPr>
            <w:tcW w:w="72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7770E540" w14:textId="2DEAA4D6"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-37</w:t>
            </w:r>
          </w:p>
        </w:tc>
        <w:tc>
          <w:tcPr>
            <w:tcW w:w="845"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6EA6D592" w14:textId="1DC269EE"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5077C45B" wp14:editId="1DB4C249">
                  <wp:extent cx="8890" cy="8890"/>
                  <wp:effectExtent l="0" t="0" r="0" b="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-0.45</w:t>
            </w:r>
          </w:p>
        </w:tc>
        <w:tc>
          <w:tcPr>
            <w:tcW w:w="846" w:type="dxa"/>
            <w:tcBorders>
              <w:top w:val="single" w:sz="4" w:space="0" w:color="000000"/>
              <w:left w:val="single" w:sz="4" w:space="0" w:color="000000"/>
              <w:bottom w:val="single" w:sz="4" w:space="0" w:color="000000"/>
              <w:right w:val="single" w:sz="12" w:space="0" w:color="000000"/>
            </w:tcBorders>
            <w:tcMar>
              <w:top w:w="20" w:type="nil"/>
              <w:left w:w="20" w:type="nil"/>
              <w:bottom w:w="20" w:type="nil"/>
              <w:right w:w="20" w:type="nil"/>
            </w:tcMar>
            <w:vAlign w:val="center"/>
          </w:tcPr>
          <w:p w14:paraId="4AAD4122" w14:textId="46668E2D"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27A30F23" wp14:editId="35887214">
                  <wp:extent cx="8890" cy="8890"/>
                  <wp:effectExtent l="0" t="0" r="0" b="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-0.05</w:t>
            </w:r>
          </w:p>
        </w:tc>
      </w:tr>
      <w:tr w:rsidR="00F000A4" w:rsidRPr="0063463D" w14:paraId="3A7549A7" w14:textId="77777777" w:rsidTr="00F000A4">
        <w:trPr>
          <w:trHeight w:val="195"/>
        </w:trPr>
        <w:tc>
          <w:tcPr>
            <w:tcW w:w="2306" w:type="dxa"/>
            <w:tcBorders>
              <w:top w:val="single" w:sz="4" w:space="0" w:color="000000"/>
              <w:left w:val="single" w:sz="12" w:space="0" w:color="000000"/>
              <w:bottom w:val="single" w:sz="4" w:space="0" w:color="000000"/>
              <w:right w:val="single" w:sz="4" w:space="0" w:color="000000"/>
            </w:tcBorders>
            <w:tcMar>
              <w:top w:w="20" w:type="nil"/>
              <w:left w:w="20" w:type="nil"/>
              <w:bottom w:w="20" w:type="nil"/>
              <w:right w:w="20" w:type="nil"/>
            </w:tcMar>
            <w:vAlign w:val="center"/>
          </w:tcPr>
          <w:p w14:paraId="2325AC83" w14:textId="77777777" w:rsidR="002F163E" w:rsidRPr="0063463D" w:rsidRDefault="002F163E" w:rsidP="00234018">
            <w:pPr>
              <w:widowControl w:val="0"/>
              <w:autoSpaceDE w:val="0"/>
              <w:autoSpaceDN w:val="0"/>
              <w:adjustRightInd w:val="0"/>
              <w:spacing w:before="40" w:after="40"/>
              <w:rPr>
                <w:rFonts w:ascii="Arial" w:hAnsi="Arial" w:cs="Arial"/>
                <w:color w:val="000000"/>
                <w:sz w:val="16"/>
                <w:szCs w:val="16"/>
              </w:rPr>
            </w:pPr>
            <w:r w:rsidRPr="0063463D">
              <w:rPr>
                <w:rFonts w:ascii="Arial" w:hAnsi="Arial" w:cs="Arial"/>
                <w:color w:val="000000"/>
                <w:sz w:val="16"/>
                <w:szCs w:val="16"/>
              </w:rPr>
              <w:t xml:space="preserve">Others </w:t>
            </w:r>
          </w:p>
        </w:tc>
        <w:tc>
          <w:tcPr>
            <w:tcW w:w="819"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7757DD0D" w14:textId="7777777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00C83629" w14:textId="7777777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3"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1BD26EE1" w14:textId="7777777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72F4791D" w14:textId="7777777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20"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27D74EE7" w14:textId="7777777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0"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09FAAB72" w14:textId="7777777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1"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708FD861" w14:textId="7777777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1"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596CE245" w14:textId="7777777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2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41315399" w14:textId="7777777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845"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1C60E8F4" w14:textId="7777777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846" w:type="dxa"/>
            <w:tcBorders>
              <w:top w:val="single" w:sz="4" w:space="0" w:color="000000"/>
              <w:left w:val="single" w:sz="4" w:space="0" w:color="000000"/>
              <w:bottom w:val="single" w:sz="4" w:space="0" w:color="000000"/>
              <w:right w:val="single" w:sz="12" w:space="0" w:color="000000"/>
            </w:tcBorders>
            <w:tcMar>
              <w:top w:w="20" w:type="nil"/>
              <w:left w:w="20" w:type="nil"/>
              <w:bottom w:w="20" w:type="nil"/>
              <w:right w:w="20" w:type="nil"/>
            </w:tcMar>
            <w:vAlign w:val="center"/>
          </w:tcPr>
          <w:p w14:paraId="4CD5A059" w14:textId="7777777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r>
      <w:tr w:rsidR="00F636B4" w:rsidRPr="0063463D" w14:paraId="0B06FEF0" w14:textId="77777777" w:rsidTr="0067427D">
        <w:trPr>
          <w:trHeight w:val="325"/>
        </w:trPr>
        <w:tc>
          <w:tcPr>
            <w:tcW w:w="10773" w:type="dxa"/>
            <w:gridSpan w:val="12"/>
            <w:tcBorders>
              <w:top w:val="single" w:sz="4" w:space="0" w:color="000000"/>
              <w:left w:val="single" w:sz="12" w:space="0" w:color="000000"/>
              <w:bottom w:val="single" w:sz="4" w:space="0" w:color="000000"/>
              <w:right w:val="single" w:sz="12" w:space="0" w:color="000000"/>
            </w:tcBorders>
            <w:tcMar>
              <w:top w:w="20" w:type="nil"/>
              <w:left w:w="20" w:type="nil"/>
              <w:bottom w:w="20" w:type="nil"/>
              <w:right w:w="20" w:type="nil"/>
            </w:tcMar>
            <w:vAlign w:val="center"/>
          </w:tcPr>
          <w:p w14:paraId="409764E8" w14:textId="77777777" w:rsidR="002F163E" w:rsidRPr="0063463D" w:rsidRDefault="002F163E" w:rsidP="00F000A4">
            <w:pPr>
              <w:widowControl w:val="0"/>
              <w:autoSpaceDE w:val="0"/>
              <w:autoSpaceDN w:val="0"/>
              <w:adjustRightInd w:val="0"/>
              <w:spacing w:before="40" w:after="40"/>
              <w:rPr>
                <w:rFonts w:ascii="Arial" w:hAnsi="Arial" w:cs="Arial"/>
                <w:color w:val="000000"/>
                <w:sz w:val="16"/>
                <w:szCs w:val="16"/>
              </w:rPr>
            </w:pPr>
            <w:r w:rsidRPr="0063463D">
              <w:rPr>
                <w:rFonts w:ascii="Arial" w:hAnsi="Arial" w:cs="Arial"/>
                <w:color w:val="000000"/>
                <w:sz w:val="16"/>
                <w:szCs w:val="16"/>
              </w:rPr>
              <w:t>Land use change and forestry</w:t>
            </w:r>
          </w:p>
        </w:tc>
      </w:tr>
      <w:tr w:rsidR="00F000A4" w:rsidRPr="0063463D" w14:paraId="345AFE75" w14:textId="77777777" w:rsidTr="00F000A4">
        <w:trPr>
          <w:trHeight w:val="439"/>
        </w:trPr>
        <w:tc>
          <w:tcPr>
            <w:tcW w:w="2306" w:type="dxa"/>
            <w:tcBorders>
              <w:top w:val="single" w:sz="4" w:space="0" w:color="000000"/>
              <w:left w:val="single" w:sz="12" w:space="0" w:color="000000"/>
              <w:bottom w:val="single" w:sz="4" w:space="0" w:color="000000"/>
              <w:right w:val="single" w:sz="4" w:space="0" w:color="000000"/>
            </w:tcBorders>
            <w:tcMar>
              <w:top w:w="20" w:type="nil"/>
              <w:left w:w="20" w:type="nil"/>
              <w:bottom w:w="20" w:type="nil"/>
              <w:right w:w="20" w:type="nil"/>
            </w:tcMar>
            <w:vAlign w:val="center"/>
          </w:tcPr>
          <w:p w14:paraId="266EEAD2" w14:textId="77777777" w:rsidR="002F163E" w:rsidRPr="0063463D" w:rsidRDefault="002F163E" w:rsidP="00234018">
            <w:pPr>
              <w:widowControl w:val="0"/>
              <w:autoSpaceDE w:val="0"/>
              <w:autoSpaceDN w:val="0"/>
              <w:adjustRightInd w:val="0"/>
              <w:spacing w:before="40" w:after="40"/>
              <w:rPr>
                <w:rFonts w:ascii="Arial" w:hAnsi="Arial" w:cs="Arial"/>
                <w:color w:val="000000"/>
                <w:sz w:val="16"/>
                <w:szCs w:val="16"/>
              </w:rPr>
            </w:pPr>
            <w:r w:rsidRPr="0063463D">
              <w:rPr>
                <w:rFonts w:ascii="Arial" w:hAnsi="Arial" w:cs="Arial"/>
                <w:color w:val="000000"/>
                <w:sz w:val="16"/>
                <w:szCs w:val="16"/>
              </w:rPr>
              <w:t xml:space="preserve">Forest and other woody land use change and forestry </w:t>
            </w:r>
          </w:p>
        </w:tc>
        <w:tc>
          <w:tcPr>
            <w:tcW w:w="819"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08334585" w14:textId="67692F75"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-44293</w:t>
            </w:r>
          </w:p>
        </w:tc>
        <w:tc>
          <w:tcPr>
            <w:tcW w:w="75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31FEC0E1" w14:textId="494E96E9"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153A4F1C" w14:textId="670048B3"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78F990B4" w14:textId="10F1F5FD"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20"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193137B0" w14:textId="2D76A129"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6177</w:t>
            </w:r>
          </w:p>
        </w:tc>
        <w:tc>
          <w:tcPr>
            <w:tcW w:w="75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10321CCD" w14:textId="3B1168DA"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6D87B159" w14:textId="25F04D90"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09AB8B1D" w14:textId="0EDC430A"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2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15047AAE" w14:textId="3304932D"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50469</w:t>
            </w:r>
          </w:p>
        </w:tc>
        <w:tc>
          <w:tcPr>
            <w:tcW w:w="845"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67E31FF4" w14:textId="518EF632"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608</w:t>
            </w:r>
          </w:p>
        </w:tc>
        <w:tc>
          <w:tcPr>
            <w:tcW w:w="846" w:type="dxa"/>
            <w:tcBorders>
              <w:top w:val="single" w:sz="4" w:space="0" w:color="000000"/>
              <w:left w:val="single" w:sz="4" w:space="0" w:color="000000"/>
              <w:bottom w:val="single" w:sz="4" w:space="0" w:color="000000"/>
              <w:right w:val="single" w:sz="12" w:space="0" w:color="000000"/>
            </w:tcBorders>
            <w:tcMar>
              <w:top w:w="20" w:type="nil"/>
              <w:left w:w="20" w:type="nil"/>
              <w:bottom w:w="20" w:type="nil"/>
              <w:right w:w="20" w:type="nil"/>
            </w:tcMar>
            <w:vAlign w:val="center"/>
          </w:tcPr>
          <w:p w14:paraId="0F4DBD11" w14:textId="7487B5A0"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61</w:t>
            </w:r>
          </w:p>
        </w:tc>
      </w:tr>
      <w:tr w:rsidR="00F000A4" w:rsidRPr="0063463D" w14:paraId="58400C76" w14:textId="77777777" w:rsidTr="00F000A4">
        <w:trPr>
          <w:trHeight w:val="439"/>
        </w:trPr>
        <w:tc>
          <w:tcPr>
            <w:tcW w:w="2306" w:type="dxa"/>
            <w:tcBorders>
              <w:top w:val="single" w:sz="4" w:space="0" w:color="000000"/>
              <w:left w:val="single" w:sz="12" w:space="0" w:color="000000"/>
              <w:bottom w:val="single" w:sz="4" w:space="0" w:color="000000"/>
              <w:right w:val="single" w:sz="4" w:space="0" w:color="000000"/>
            </w:tcBorders>
            <w:tcMar>
              <w:top w:w="20" w:type="nil"/>
              <w:left w:w="20" w:type="nil"/>
              <w:bottom w:w="20" w:type="nil"/>
              <w:right w:w="20" w:type="nil"/>
            </w:tcMar>
            <w:vAlign w:val="center"/>
          </w:tcPr>
          <w:p w14:paraId="21E09AB5" w14:textId="77777777" w:rsidR="002F163E" w:rsidRPr="0063463D" w:rsidRDefault="002F163E" w:rsidP="00234018">
            <w:pPr>
              <w:widowControl w:val="0"/>
              <w:autoSpaceDE w:val="0"/>
              <w:autoSpaceDN w:val="0"/>
              <w:adjustRightInd w:val="0"/>
              <w:spacing w:before="40" w:after="40"/>
              <w:rPr>
                <w:rFonts w:ascii="Arial" w:hAnsi="Arial" w:cs="Arial"/>
                <w:color w:val="000000"/>
                <w:sz w:val="16"/>
                <w:szCs w:val="16"/>
              </w:rPr>
            </w:pPr>
            <w:r w:rsidRPr="0063463D">
              <w:rPr>
                <w:rFonts w:ascii="Arial" w:hAnsi="Arial" w:cs="Arial"/>
                <w:color w:val="000000"/>
                <w:sz w:val="16"/>
                <w:szCs w:val="16"/>
              </w:rPr>
              <w:t xml:space="preserve">Forest and other woody land use change and forestry </w:t>
            </w:r>
          </w:p>
        </w:tc>
        <w:tc>
          <w:tcPr>
            <w:tcW w:w="819"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409BE12E" w14:textId="154FB6AF"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5B8E606E" wp14:editId="0016562C">
                  <wp:extent cx="8890" cy="8890"/>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25720</w:t>
            </w:r>
          </w:p>
        </w:tc>
        <w:tc>
          <w:tcPr>
            <w:tcW w:w="75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371A69DE" w14:textId="2E201F48"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365</w:t>
            </w:r>
          </w:p>
        </w:tc>
        <w:tc>
          <w:tcPr>
            <w:tcW w:w="753"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0B5C406B" w14:textId="215CE07B"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73F49346" wp14:editId="08C2D49A">
                  <wp:extent cx="8890" cy="8890"/>
                  <wp:effectExtent l="0" t="0" r="0"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241</w:t>
            </w:r>
          </w:p>
        </w:tc>
        <w:tc>
          <w:tcPr>
            <w:tcW w:w="75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6D200962" w14:textId="031C8190"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3562D5E9" wp14:editId="2BB52DCD">
                  <wp:extent cx="8890" cy="8890"/>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0</w:t>
            </w:r>
          </w:p>
        </w:tc>
        <w:tc>
          <w:tcPr>
            <w:tcW w:w="720"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0114DD81" w14:textId="77A33199" w:rsidR="002F163E" w:rsidRPr="0063463D" w:rsidRDefault="002F163E" w:rsidP="00F000A4">
            <w:pPr>
              <w:widowControl w:val="0"/>
              <w:autoSpaceDE w:val="0"/>
              <w:autoSpaceDN w:val="0"/>
              <w:adjustRightInd w:val="0"/>
              <w:spacing w:before="40" w:after="40"/>
              <w:ind w:left="-161" w:right="-157"/>
              <w:jc w:val="center"/>
              <w:rPr>
                <w:rFonts w:ascii="Arial" w:hAnsi="Arial" w:cs="Arial"/>
                <w:color w:val="000000"/>
                <w:sz w:val="16"/>
                <w:szCs w:val="16"/>
              </w:rPr>
            </w:pPr>
            <w:r w:rsidRPr="0063463D">
              <w:rPr>
                <w:rFonts w:ascii="Arial" w:hAnsi="Arial" w:cs="Arial"/>
                <w:color w:val="000000"/>
                <w:sz w:val="16"/>
                <w:szCs w:val="16"/>
              </w:rPr>
              <w:t>25720</w:t>
            </w:r>
          </w:p>
        </w:tc>
        <w:tc>
          <w:tcPr>
            <w:tcW w:w="750"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18825CBB" w14:textId="4AB2B4F1"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60AAE95D" wp14:editId="17C77119">
                  <wp:extent cx="8890" cy="8890"/>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365</w:t>
            </w:r>
          </w:p>
        </w:tc>
        <w:tc>
          <w:tcPr>
            <w:tcW w:w="751"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5C2C349F" w14:textId="44D463C8"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241</w:t>
            </w:r>
          </w:p>
        </w:tc>
        <w:tc>
          <w:tcPr>
            <w:tcW w:w="751"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26EB9011" w14:textId="2304CE84"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594A9D87" wp14:editId="1E8A2EE5">
                  <wp:extent cx="8890" cy="8890"/>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0</w:t>
            </w:r>
          </w:p>
        </w:tc>
        <w:tc>
          <w:tcPr>
            <w:tcW w:w="72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3602A54F" w14:textId="0A737626"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845"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1E8C85F8" w14:textId="0A883B44"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3635BB6B" wp14:editId="4663C280">
                  <wp:extent cx="8890" cy="8890"/>
                  <wp:effectExtent l="0" t="0" r="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0</w:t>
            </w:r>
          </w:p>
        </w:tc>
        <w:tc>
          <w:tcPr>
            <w:tcW w:w="846" w:type="dxa"/>
            <w:tcBorders>
              <w:top w:val="single" w:sz="4" w:space="0" w:color="000000"/>
              <w:left w:val="single" w:sz="4" w:space="0" w:color="000000"/>
              <w:bottom w:val="single" w:sz="4" w:space="0" w:color="000000"/>
              <w:right w:val="single" w:sz="12" w:space="0" w:color="000000"/>
            </w:tcBorders>
            <w:tcMar>
              <w:top w:w="20" w:type="nil"/>
              <w:left w:w="20" w:type="nil"/>
              <w:bottom w:w="20" w:type="nil"/>
              <w:right w:w="20" w:type="nil"/>
            </w:tcMar>
            <w:vAlign w:val="center"/>
          </w:tcPr>
          <w:p w14:paraId="0FFC2C66" w14:textId="275660AB"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7C297F0A" wp14:editId="5EFB9AF7">
                  <wp:extent cx="8890" cy="8890"/>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0</w:t>
            </w:r>
          </w:p>
        </w:tc>
      </w:tr>
      <w:tr w:rsidR="00F000A4" w:rsidRPr="0063463D" w14:paraId="04065A21" w14:textId="77777777" w:rsidTr="00F000A4">
        <w:trPr>
          <w:trHeight w:val="439"/>
        </w:trPr>
        <w:tc>
          <w:tcPr>
            <w:tcW w:w="2306" w:type="dxa"/>
            <w:tcBorders>
              <w:top w:val="single" w:sz="4" w:space="0" w:color="000000"/>
              <w:left w:val="single" w:sz="12" w:space="0" w:color="000000"/>
              <w:bottom w:val="single" w:sz="4" w:space="0" w:color="000000"/>
              <w:right w:val="single" w:sz="4" w:space="0" w:color="000000"/>
            </w:tcBorders>
            <w:tcMar>
              <w:top w:w="20" w:type="nil"/>
              <w:left w:w="20" w:type="nil"/>
              <w:bottom w:w="20" w:type="nil"/>
              <w:right w:w="20" w:type="nil"/>
            </w:tcMar>
            <w:vAlign w:val="center"/>
          </w:tcPr>
          <w:p w14:paraId="2C2AE8AE" w14:textId="28E1D8FA" w:rsidR="002F163E" w:rsidRPr="0063463D" w:rsidRDefault="002F163E" w:rsidP="00234018">
            <w:pPr>
              <w:widowControl w:val="0"/>
              <w:autoSpaceDE w:val="0"/>
              <w:autoSpaceDN w:val="0"/>
              <w:adjustRightInd w:val="0"/>
              <w:spacing w:before="40" w:after="40"/>
              <w:rPr>
                <w:rFonts w:ascii="Arial" w:hAnsi="Arial" w:cs="Arial"/>
                <w:color w:val="000000"/>
                <w:sz w:val="16"/>
                <w:szCs w:val="16"/>
              </w:rPr>
            </w:pPr>
            <w:r w:rsidRPr="0063463D">
              <w:rPr>
                <w:rFonts w:ascii="Arial" w:hAnsi="Arial" w:cs="Arial"/>
                <w:color w:val="000000"/>
                <w:sz w:val="16"/>
                <w:szCs w:val="16"/>
              </w:rPr>
              <w:t xml:space="preserve">Abandonment of managed land </w:t>
            </w:r>
          </w:p>
        </w:tc>
        <w:tc>
          <w:tcPr>
            <w:tcW w:w="819"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052D1E93" w14:textId="37C7461B"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7574EB24" wp14:editId="216DB61F">
                  <wp:extent cx="8890" cy="8890"/>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0</w:t>
            </w:r>
          </w:p>
        </w:tc>
        <w:tc>
          <w:tcPr>
            <w:tcW w:w="75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2EFAAC32" w14:textId="72D9464F"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61ACB5E1" w14:textId="146B3000"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08F0886D" wp14:editId="0EAE63D0">
                  <wp:extent cx="8890" cy="8890"/>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75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39CA7006" w14:textId="6F1D27AB"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5337EE77" wp14:editId="23C42525">
                  <wp:extent cx="8890" cy="8890"/>
                  <wp:effectExtent l="0" t="0" r="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720"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2638769D" w14:textId="4C87C9C0"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5F2B361B" w14:textId="1053A3B1"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36D1D515" wp14:editId="2AE85BE6">
                  <wp:extent cx="8890" cy="8890"/>
                  <wp:effectExtent l="0" t="0" r="0"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7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17C7982E" w14:textId="73BB8814"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5F25E58A" w14:textId="7C604BBE"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2F1A5528" wp14:editId="2041A7C4">
                  <wp:extent cx="8890" cy="8890"/>
                  <wp:effectExtent l="0" t="0" r="0" b="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72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4BE3CE40" w14:textId="1546A832"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845"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7D6C5566" w14:textId="52AF367E"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11CDC194" wp14:editId="1D880729">
                  <wp:extent cx="8890" cy="8890"/>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0</w:t>
            </w:r>
          </w:p>
        </w:tc>
        <w:tc>
          <w:tcPr>
            <w:tcW w:w="846" w:type="dxa"/>
            <w:tcBorders>
              <w:top w:val="single" w:sz="4" w:space="0" w:color="000000"/>
              <w:left w:val="single" w:sz="4" w:space="0" w:color="000000"/>
              <w:bottom w:val="single" w:sz="4" w:space="0" w:color="000000"/>
              <w:right w:val="single" w:sz="12" w:space="0" w:color="000000"/>
            </w:tcBorders>
            <w:tcMar>
              <w:top w:w="20" w:type="nil"/>
              <w:left w:w="20" w:type="nil"/>
              <w:bottom w:w="20" w:type="nil"/>
              <w:right w:w="20" w:type="nil"/>
            </w:tcMar>
            <w:vAlign w:val="center"/>
          </w:tcPr>
          <w:p w14:paraId="40151654" w14:textId="26CA5FAF"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068772CF" wp14:editId="154C2A8C">
                  <wp:extent cx="8890" cy="8890"/>
                  <wp:effectExtent l="0" t="0" r="0" b="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0</w:t>
            </w:r>
          </w:p>
        </w:tc>
      </w:tr>
      <w:tr w:rsidR="00F000A4" w:rsidRPr="0063463D" w14:paraId="7CDE65D9" w14:textId="77777777" w:rsidTr="00F000A4">
        <w:trPr>
          <w:trHeight w:val="439"/>
        </w:trPr>
        <w:tc>
          <w:tcPr>
            <w:tcW w:w="2306" w:type="dxa"/>
            <w:tcBorders>
              <w:top w:val="single" w:sz="4" w:space="0" w:color="000000"/>
              <w:left w:val="single" w:sz="12" w:space="0" w:color="000000"/>
              <w:bottom w:val="single" w:sz="4" w:space="0" w:color="000000"/>
              <w:right w:val="single" w:sz="4" w:space="0" w:color="000000"/>
            </w:tcBorders>
            <w:tcMar>
              <w:top w:w="20" w:type="nil"/>
              <w:left w:w="20" w:type="nil"/>
              <w:bottom w:w="20" w:type="nil"/>
              <w:right w:w="20" w:type="nil"/>
            </w:tcMar>
            <w:vAlign w:val="center"/>
          </w:tcPr>
          <w:p w14:paraId="02BC4DA7" w14:textId="72BA7CD9" w:rsidR="002F163E" w:rsidRPr="0063463D" w:rsidRDefault="002F163E" w:rsidP="00953CB6">
            <w:pPr>
              <w:widowControl w:val="0"/>
              <w:autoSpaceDE w:val="0"/>
              <w:autoSpaceDN w:val="0"/>
              <w:adjustRightInd w:val="0"/>
              <w:spacing w:before="40" w:after="40"/>
              <w:rPr>
                <w:rFonts w:ascii="Arial" w:hAnsi="Arial" w:cs="Arial"/>
                <w:color w:val="000000"/>
                <w:sz w:val="16"/>
                <w:szCs w:val="16"/>
              </w:rPr>
            </w:pPr>
            <w:r w:rsidRPr="0063463D">
              <w:rPr>
                <w:rFonts w:ascii="Arial" w:hAnsi="Arial" w:cs="Arial"/>
                <w:color w:val="000000"/>
                <w:sz w:val="16"/>
                <w:szCs w:val="16"/>
              </w:rPr>
              <w:t>CO</w:t>
            </w:r>
            <w:r w:rsidRPr="0063463D">
              <w:rPr>
                <w:rFonts w:ascii="Arial" w:hAnsi="Arial" w:cs="Arial"/>
                <w:color w:val="000000"/>
                <w:sz w:val="16"/>
                <w:szCs w:val="16"/>
                <w:vertAlign w:val="subscript"/>
              </w:rPr>
              <w:t xml:space="preserve">2 </w:t>
            </w:r>
            <w:r w:rsidR="00953CB6" w:rsidRPr="0063463D">
              <w:rPr>
                <w:rFonts w:ascii="Arial" w:hAnsi="Arial" w:cs="Arial"/>
                <w:color w:val="000000"/>
                <w:sz w:val="16"/>
                <w:szCs w:val="16"/>
              </w:rPr>
              <w:t>emission and r</w:t>
            </w:r>
            <w:r w:rsidRPr="0063463D">
              <w:rPr>
                <w:rFonts w:ascii="Arial" w:hAnsi="Arial" w:cs="Arial"/>
                <w:color w:val="000000"/>
                <w:sz w:val="16"/>
                <w:szCs w:val="16"/>
              </w:rPr>
              <w:t xml:space="preserve">emovals from the soil </w:t>
            </w:r>
          </w:p>
        </w:tc>
        <w:tc>
          <w:tcPr>
            <w:tcW w:w="819"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0CFBB2D9" w14:textId="3CC5833B"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2608EAF1" wp14:editId="3F29EE3A">
                  <wp:extent cx="8890" cy="8890"/>
                  <wp:effectExtent l="0" t="0" r="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1027</w:t>
            </w:r>
          </w:p>
        </w:tc>
        <w:tc>
          <w:tcPr>
            <w:tcW w:w="75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2F08E4A2" w14:textId="0048534B"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0337F55C" w14:textId="71B0041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46A4F645" wp14:editId="41888EAE">
                  <wp:extent cx="8890" cy="8890"/>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75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14CC7ED6" w14:textId="0899C7C4"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2ED68C58" wp14:editId="77D2CB5B">
                  <wp:extent cx="8890" cy="8890"/>
                  <wp:effectExtent l="0" t="0" r="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720"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042AA09E" w14:textId="0E91712A"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-4627</w:t>
            </w:r>
          </w:p>
        </w:tc>
        <w:tc>
          <w:tcPr>
            <w:tcW w:w="75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72607718" w14:textId="7CAF0C41"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6CD05585" wp14:editId="0F6DCC13">
                  <wp:extent cx="8890" cy="8890"/>
                  <wp:effectExtent l="0" t="0" r="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7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79C5C3EC" w14:textId="62761C10"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32FA220E" w14:textId="681F74CA"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023AB904" wp14:editId="21D88634">
                  <wp:extent cx="8890" cy="8890"/>
                  <wp:effectExtent l="0" t="0" r="0"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724"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40F94D86" w14:textId="19D06791"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-5654</w:t>
            </w:r>
          </w:p>
        </w:tc>
        <w:tc>
          <w:tcPr>
            <w:tcW w:w="845" w:type="dxa"/>
            <w:tcBorders>
              <w:top w:val="single" w:sz="4" w:space="0" w:color="000000"/>
              <w:left w:val="single" w:sz="4" w:space="0" w:color="000000"/>
              <w:bottom w:val="single" w:sz="4" w:space="0" w:color="000000"/>
              <w:right w:val="single" w:sz="4" w:space="0" w:color="000000"/>
            </w:tcBorders>
            <w:tcMar>
              <w:top w:w="20" w:type="nil"/>
              <w:left w:w="20" w:type="nil"/>
              <w:bottom w:w="20" w:type="nil"/>
              <w:right w:w="20" w:type="nil"/>
            </w:tcMar>
            <w:vAlign w:val="center"/>
          </w:tcPr>
          <w:p w14:paraId="371FF0BC" w14:textId="6B21D4A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0AA131C4" wp14:editId="64FEF183">
                  <wp:extent cx="8890" cy="8890"/>
                  <wp:effectExtent l="0" t="0" r="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-68</w:t>
            </w:r>
          </w:p>
        </w:tc>
        <w:tc>
          <w:tcPr>
            <w:tcW w:w="846" w:type="dxa"/>
            <w:tcBorders>
              <w:top w:val="single" w:sz="4" w:space="0" w:color="000000"/>
              <w:left w:val="single" w:sz="4" w:space="0" w:color="000000"/>
              <w:bottom w:val="single" w:sz="4" w:space="0" w:color="000000"/>
              <w:right w:val="single" w:sz="12" w:space="0" w:color="000000"/>
            </w:tcBorders>
            <w:tcMar>
              <w:top w:w="20" w:type="nil"/>
              <w:left w:w="20" w:type="nil"/>
              <w:bottom w:w="20" w:type="nil"/>
              <w:right w:w="20" w:type="nil"/>
            </w:tcMar>
            <w:vAlign w:val="center"/>
          </w:tcPr>
          <w:p w14:paraId="5F633B14" w14:textId="0BE8069A"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2384091B" wp14:editId="1B5E1479">
                  <wp:extent cx="8890" cy="8890"/>
                  <wp:effectExtent l="0" t="0" r="0"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-6.8</w:t>
            </w:r>
          </w:p>
        </w:tc>
      </w:tr>
      <w:tr w:rsidR="00F000A4" w:rsidRPr="0063463D" w14:paraId="7BF55CB7" w14:textId="77777777" w:rsidTr="00F000A4">
        <w:trPr>
          <w:trHeight w:val="172"/>
        </w:trPr>
        <w:tc>
          <w:tcPr>
            <w:tcW w:w="2306" w:type="dxa"/>
            <w:tcBorders>
              <w:top w:val="single" w:sz="4" w:space="0" w:color="000000"/>
              <w:left w:val="single" w:sz="12" w:space="0" w:color="000000"/>
              <w:bottom w:val="single" w:sz="12" w:space="0" w:color="000000"/>
              <w:right w:val="single" w:sz="4" w:space="0" w:color="000000"/>
            </w:tcBorders>
            <w:tcMar>
              <w:top w:w="20" w:type="nil"/>
              <w:left w:w="20" w:type="nil"/>
              <w:bottom w:w="20" w:type="nil"/>
              <w:right w:w="20" w:type="nil"/>
            </w:tcMar>
            <w:vAlign w:val="center"/>
          </w:tcPr>
          <w:p w14:paraId="7AF63223" w14:textId="77777777" w:rsidR="002F163E" w:rsidRPr="0063463D" w:rsidRDefault="002F163E" w:rsidP="00234018">
            <w:pPr>
              <w:widowControl w:val="0"/>
              <w:autoSpaceDE w:val="0"/>
              <w:autoSpaceDN w:val="0"/>
              <w:adjustRightInd w:val="0"/>
              <w:spacing w:before="40" w:after="40"/>
              <w:rPr>
                <w:rFonts w:ascii="Arial" w:hAnsi="Arial" w:cs="Arial"/>
                <w:color w:val="000000"/>
                <w:sz w:val="16"/>
                <w:szCs w:val="16"/>
              </w:rPr>
            </w:pPr>
            <w:r w:rsidRPr="0063463D">
              <w:rPr>
                <w:rFonts w:ascii="Arial" w:hAnsi="Arial" w:cs="Arial"/>
                <w:color w:val="000000"/>
                <w:sz w:val="16"/>
                <w:szCs w:val="16"/>
              </w:rPr>
              <w:t xml:space="preserve">Others </w:t>
            </w:r>
          </w:p>
        </w:tc>
        <w:tc>
          <w:tcPr>
            <w:tcW w:w="819" w:type="dxa"/>
            <w:tcBorders>
              <w:top w:val="single" w:sz="4" w:space="0" w:color="000000"/>
              <w:left w:val="single" w:sz="4" w:space="0" w:color="000000"/>
              <w:bottom w:val="single" w:sz="12" w:space="0" w:color="000000"/>
              <w:right w:val="single" w:sz="4" w:space="0" w:color="000000"/>
            </w:tcBorders>
            <w:tcMar>
              <w:top w:w="20" w:type="nil"/>
              <w:left w:w="20" w:type="nil"/>
              <w:bottom w:w="20" w:type="nil"/>
              <w:right w:w="20" w:type="nil"/>
            </w:tcMar>
            <w:vAlign w:val="center"/>
          </w:tcPr>
          <w:p w14:paraId="51EE4FBE" w14:textId="7777777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03441A43" wp14:editId="66B02792">
                  <wp:extent cx="8890" cy="8890"/>
                  <wp:effectExtent l="0" t="0" r="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0</w:t>
            </w:r>
          </w:p>
        </w:tc>
        <w:tc>
          <w:tcPr>
            <w:tcW w:w="754" w:type="dxa"/>
            <w:tcBorders>
              <w:top w:val="single" w:sz="4" w:space="0" w:color="000000"/>
              <w:left w:val="single" w:sz="4" w:space="0" w:color="000000"/>
              <w:bottom w:val="single" w:sz="12" w:space="0" w:color="000000"/>
              <w:right w:val="single" w:sz="4" w:space="0" w:color="000000"/>
            </w:tcBorders>
            <w:tcMar>
              <w:top w:w="20" w:type="nil"/>
              <w:left w:w="20" w:type="nil"/>
              <w:bottom w:w="20" w:type="nil"/>
              <w:right w:w="20" w:type="nil"/>
            </w:tcMar>
            <w:vAlign w:val="center"/>
          </w:tcPr>
          <w:p w14:paraId="3E75FC92" w14:textId="5F520634"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148</w:t>
            </w:r>
          </w:p>
        </w:tc>
        <w:tc>
          <w:tcPr>
            <w:tcW w:w="753" w:type="dxa"/>
            <w:tcBorders>
              <w:top w:val="single" w:sz="4" w:space="0" w:color="000000"/>
              <w:left w:val="single" w:sz="4" w:space="0" w:color="000000"/>
              <w:bottom w:val="single" w:sz="12" w:space="0" w:color="000000"/>
              <w:right w:val="single" w:sz="4" w:space="0" w:color="000000"/>
            </w:tcBorders>
            <w:tcMar>
              <w:top w:w="20" w:type="nil"/>
              <w:left w:w="20" w:type="nil"/>
              <w:bottom w:w="20" w:type="nil"/>
              <w:right w:w="20" w:type="nil"/>
            </w:tcMar>
            <w:vAlign w:val="center"/>
          </w:tcPr>
          <w:p w14:paraId="4F6750FE" w14:textId="68C4E4EF"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0EEB04D4" wp14:editId="6924FC00">
                  <wp:extent cx="8890" cy="8890"/>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98</w:t>
            </w:r>
          </w:p>
        </w:tc>
        <w:tc>
          <w:tcPr>
            <w:tcW w:w="754" w:type="dxa"/>
            <w:tcBorders>
              <w:top w:val="single" w:sz="4" w:space="0" w:color="000000"/>
              <w:left w:val="single" w:sz="4" w:space="0" w:color="000000"/>
              <w:bottom w:val="single" w:sz="12" w:space="0" w:color="000000"/>
              <w:right w:val="single" w:sz="4" w:space="0" w:color="000000"/>
            </w:tcBorders>
            <w:tcMar>
              <w:top w:w="20" w:type="nil"/>
              <w:left w:w="20" w:type="nil"/>
              <w:bottom w:w="20" w:type="nil"/>
              <w:right w:w="20" w:type="nil"/>
            </w:tcMar>
            <w:vAlign w:val="center"/>
          </w:tcPr>
          <w:p w14:paraId="499B05F3" w14:textId="648FA22D"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4AE474AD" wp14:editId="395CE12C">
                  <wp:extent cx="8890" cy="8890"/>
                  <wp:effectExtent l="0" t="0" r="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0</w:t>
            </w:r>
          </w:p>
        </w:tc>
        <w:tc>
          <w:tcPr>
            <w:tcW w:w="720" w:type="dxa"/>
            <w:tcBorders>
              <w:top w:val="single" w:sz="4" w:space="0" w:color="000000"/>
              <w:left w:val="single" w:sz="4" w:space="0" w:color="000000"/>
              <w:bottom w:val="single" w:sz="12" w:space="0" w:color="000000"/>
              <w:right w:val="single" w:sz="4" w:space="0" w:color="000000"/>
            </w:tcBorders>
            <w:tcMar>
              <w:top w:w="20" w:type="nil"/>
              <w:left w:w="20" w:type="nil"/>
              <w:bottom w:w="20" w:type="nil"/>
              <w:right w:w="20" w:type="nil"/>
            </w:tcMar>
            <w:vAlign w:val="center"/>
          </w:tcPr>
          <w:p w14:paraId="5B4027C6" w14:textId="754D9420"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50" w:type="dxa"/>
            <w:tcBorders>
              <w:top w:val="single" w:sz="4" w:space="0" w:color="000000"/>
              <w:left w:val="single" w:sz="4" w:space="0" w:color="000000"/>
              <w:bottom w:val="single" w:sz="12" w:space="0" w:color="000000"/>
              <w:right w:val="single" w:sz="4" w:space="0" w:color="000000"/>
            </w:tcBorders>
            <w:tcMar>
              <w:top w:w="20" w:type="nil"/>
              <w:left w:w="20" w:type="nil"/>
              <w:bottom w:w="20" w:type="nil"/>
              <w:right w:w="20" w:type="nil"/>
            </w:tcMar>
            <w:vAlign w:val="center"/>
          </w:tcPr>
          <w:p w14:paraId="4742B15E" w14:textId="3C389286"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3B372409" wp14:editId="4D6E38F2">
                  <wp:extent cx="8890" cy="8890"/>
                  <wp:effectExtent l="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179</w:t>
            </w:r>
          </w:p>
        </w:tc>
        <w:tc>
          <w:tcPr>
            <w:tcW w:w="751" w:type="dxa"/>
            <w:tcBorders>
              <w:top w:val="single" w:sz="4" w:space="0" w:color="000000"/>
              <w:left w:val="single" w:sz="4" w:space="0" w:color="000000"/>
              <w:bottom w:val="single" w:sz="12" w:space="0" w:color="000000"/>
              <w:right w:val="single" w:sz="4" w:space="0" w:color="000000"/>
            </w:tcBorders>
            <w:tcMar>
              <w:top w:w="20" w:type="nil"/>
              <w:left w:w="20" w:type="nil"/>
              <w:bottom w:w="20" w:type="nil"/>
              <w:right w:w="20" w:type="nil"/>
            </w:tcMar>
            <w:vAlign w:val="center"/>
          </w:tcPr>
          <w:p w14:paraId="649B4634" w14:textId="615A051B"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118</w:t>
            </w:r>
          </w:p>
        </w:tc>
        <w:tc>
          <w:tcPr>
            <w:tcW w:w="751" w:type="dxa"/>
            <w:tcBorders>
              <w:top w:val="single" w:sz="4" w:space="0" w:color="000000"/>
              <w:left w:val="single" w:sz="4" w:space="0" w:color="000000"/>
              <w:bottom w:val="single" w:sz="12" w:space="0" w:color="000000"/>
              <w:right w:val="single" w:sz="4" w:space="0" w:color="000000"/>
            </w:tcBorders>
            <w:tcMar>
              <w:top w:w="20" w:type="nil"/>
              <w:left w:w="20" w:type="nil"/>
              <w:bottom w:w="20" w:type="nil"/>
              <w:right w:w="20" w:type="nil"/>
            </w:tcMar>
            <w:vAlign w:val="center"/>
          </w:tcPr>
          <w:p w14:paraId="33E117AD" w14:textId="5582C243"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188B874A" wp14:editId="3BD1E086">
                  <wp:extent cx="8890" cy="8890"/>
                  <wp:effectExtent l="0" t="0" r="0"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0</w:t>
            </w:r>
          </w:p>
        </w:tc>
        <w:tc>
          <w:tcPr>
            <w:tcW w:w="724" w:type="dxa"/>
            <w:tcBorders>
              <w:top w:val="single" w:sz="4" w:space="0" w:color="000000"/>
              <w:left w:val="single" w:sz="4" w:space="0" w:color="000000"/>
              <w:bottom w:val="single" w:sz="12" w:space="0" w:color="000000"/>
              <w:right w:val="single" w:sz="4" w:space="0" w:color="000000"/>
            </w:tcBorders>
            <w:tcMar>
              <w:top w:w="20" w:type="nil"/>
              <w:left w:w="20" w:type="nil"/>
              <w:bottom w:w="20" w:type="nil"/>
              <w:right w:w="20" w:type="nil"/>
            </w:tcMar>
            <w:vAlign w:val="center"/>
          </w:tcPr>
          <w:p w14:paraId="5D561912" w14:textId="7777777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51</w:t>
            </w:r>
          </w:p>
        </w:tc>
        <w:tc>
          <w:tcPr>
            <w:tcW w:w="845" w:type="dxa"/>
            <w:tcBorders>
              <w:top w:val="single" w:sz="4" w:space="0" w:color="000000"/>
              <w:left w:val="single" w:sz="4" w:space="0" w:color="000000"/>
              <w:bottom w:val="single" w:sz="12" w:space="0" w:color="000000"/>
              <w:right w:val="single" w:sz="4" w:space="0" w:color="000000"/>
            </w:tcBorders>
            <w:tcMar>
              <w:top w:w="20" w:type="nil"/>
              <w:left w:w="20" w:type="nil"/>
              <w:bottom w:w="20" w:type="nil"/>
              <w:right w:w="20" w:type="nil"/>
            </w:tcMar>
            <w:vAlign w:val="center"/>
          </w:tcPr>
          <w:p w14:paraId="4B0C9D7B" w14:textId="14635BEF"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7D9F48D2" wp14:editId="62B99FD1">
                  <wp:extent cx="8890" cy="8890"/>
                  <wp:effectExtent l="0" t="0" r="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0.61</w:t>
            </w:r>
          </w:p>
        </w:tc>
        <w:tc>
          <w:tcPr>
            <w:tcW w:w="846" w:type="dxa"/>
            <w:tcBorders>
              <w:top w:val="single" w:sz="4" w:space="0" w:color="000000"/>
              <w:left w:val="single" w:sz="4" w:space="0" w:color="000000"/>
              <w:bottom w:val="single" w:sz="12" w:space="0" w:color="000000"/>
              <w:right w:val="single" w:sz="12" w:space="0" w:color="000000"/>
            </w:tcBorders>
            <w:tcMar>
              <w:top w:w="20" w:type="nil"/>
              <w:left w:w="20" w:type="nil"/>
              <w:bottom w:w="20" w:type="nil"/>
              <w:right w:w="20" w:type="nil"/>
            </w:tcMar>
            <w:vAlign w:val="center"/>
          </w:tcPr>
          <w:p w14:paraId="3E025EA3" w14:textId="42CAA043"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noProof/>
                <w:color w:val="000000"/>
                <w:sz w:val="16"/>
                <w:szCs w:val="16"/>
              </w:rPr>
              <w:drawing>
                <wp:inline distT="0" distB="0" distL="0" distR="0" wp14:anchorId="0634F4C3" wp14:editId="389E9C88">
                  <wp:extent cx="8890" cy="8890"/>
                  <wp:effectExtent l="0" t="0" r="0"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3463D">
              <w:rPr>
                <w:rFonts w:ascii="Arial" w:hAnsi="Arial" w:cs="Arial"/>
                <w:color w:val="000000"/>
                <w:sz w:val="16"/>
                <w:szCs w:val="16"/>
              </w:rPr>
              <w:t>0.06</w:t>
            </w:r>
          </w:p>
        </w:tc>
      </w:tr>
      <w:tr w:rsidR="00F000A4" w:rsidRPr="0063463D" w14:paraId="1CE0F092" w14:textId="77777777" w:rsidTr="00F000A4">
        <w:trPr>
          <w:trHeight w:val="105"/>
        </w:trPr>
        <w:tc>
          <w:tcPr>
            <w:tcW w:w="2306" w:type="dxa"/>
            <w:tcBorders>
              <w:top w:val="single" w:sz="12" w:space="0" w:color="000000"/>
              <w:left w:val="single" w:sz="12" w:space="0" w:color="000000"/>
              <w:bottom w:val="single" w:sz="12"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0EF2DFF4" w14:textId="626D538F" w:rsidR="002F163E" w:rsidRPr="0063463D" w:rsidRDefault="002F163E" w:rsidP="00234018">
            <w:pPr>
              <w:widowControl w:val="0"/>
              <w:autoSpaceDE w:val="0"/>
              <w:autoSpaceDN w:val="0"/>
              <w:adjustRightInd w:val="0"/>
              <w:spacing w:before="40" w:after="40"/>
              <w:rPr>
                <w:rFonts w:ascii="Arial" w:hAnsi="Arial" w:cs="Arial"/>
                <w:color w:val="000000"/>
                <w:sz w:val="16"/>
                <w:szCs w:val="16"/>
              </w:rPr>
            </w:pPr>
            <w:r w:rsidRPr="0063463D">
              <w:rPr>
                <w:rFonts w:ascii="Arial" w:hAnsi="Arial" w:cs="Arial"/>
                <w:color w:val="000000"/>
                <w:sz w:val="16"/>
                <w:szCs w:val="16"/>
              </w:rPr>
              <w:t xml:space="preserve">Total </w:t>
            </w:r>
          </w:p>
        </w:tc>
        <w:tc>
          <w:tcPr>
            <w:tcW w:w="819" w:type="dxa"/>
            <w:tcBorders>
              <w:top w:val="single" w:sz="12" w:space="0" w:color="000000"/>
              <w:left w:val="single" w:sz="4" w:space="0" w:color="000000"/>
              <w:bottom w:val="single" w:sz="12"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168656B4" w14:textId="72730C45"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-17546</w:t>
            </w:r>
          </w:p>
        </w:tc>
        <w:tc>
          <w:tcPr>
            <w:tcW w:w="754" w:type="dxa"/>
            <w:tcBorders>
              <w:top w:val="single" w:sz="12" w:space="0" w:color="000000"/>
              <w:left w:val="single" w:sz="4" w:space="0" w:color="000000"/>
              <w:bottom w:val="single" w:sz="12"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3AB900AC" w14:textId="42AA9C6A"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595</w:t>
            </w:r>
          </w:p>
        </w:tc>
        <w:tc>
          <w:tcPr>
            <w:tcW w:w="753" w:type="dxa"/>
            <w:tcBorders>
              <w:top w:val="single" w:sz="12" w:space="0" w:color="000000"/>
              <w:left w:val="single" w:sz="4" w:space="0" w:color="000000"/>
              <w:bottom w:val="single" w:sz="12"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665B92AF" w14:textId="263F7756"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571</w:t>
            </w:r>
          </w:p>
        </w:tc>
        <w:tc>
          <w:tcPr>
            <w:tcW w:w="754" w:type="dxa"/>
            <w:tcBorders>
              <w:top w:val="single" w:sz="12" w:space="0" w:color="000000"/>
              <w:left w:val="single" w:sz="4" w:space="0" w:color="000000"/>
              <w:bottom w:val="single" w:sz="12"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6217395C" w14:textId="6BD1D623"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20" w:type="dxa"/>
            <w:tcBorders>
              <w:top w:val="single" w:sz="12" w:space="0" w:color="000000"/>
              <w:left w:val="single" w:sz="4" w:space="0" w:color="000000"/>
              <w:bottom w:val="single" w:sz="12"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30006CF1" w14:textId="6C10E9E2"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27270</w:t>
            </w:r>
          </w:p>
        </w:tc>
        <w:tc>
          <w:tcPr>
            <w:tcW w:w="750" w:type="dxa"/>
            <w:tcBorders>
              <w:top w:val="single" w:sz="12" w:space="0" w:color="000000"/>
              <w:left w:val="single" w:sz="4" w:space="0" w:color="000000"/>
              <w:bottom w:val="single" w:sz="12"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1B603052" w14:textId="5FE975F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601</w:t>
            </w:r>
          </w:p>
        </w:tc>
        <w:tc>
          <w:tcPr>
            <w:tcW w:w="751" w:type="dxa"/>
            <w:tcBorders>
              <w:top w:val="single" w:sz="12" w:space="0" w:color="000000"/>
              <w:left w:val="single" w:sz="4" w:space="0" w:color="000000"/>
              <w:bottom w:val="single" w:sz="12"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542A7A4D" w14:textId="1A5F701B"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523</w:t>
            </w:r>
          </w:p>
        </w:tc>
        <w:tc>
          <w:tcPr>
            <w:tcW w:w="751" w:type="dxa"/>
            <w:tcBorders>
              <w:top w:val="single" w:sz="12" w:space="0" w:color="000000"/>
              <w:left w:val="single" w:sz="4" w:space="0" w:color="000000"/>
              <w:bottom w:val="single" w:sz="12"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7CA2C4DE" w14:textId="5A5C7A73"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0</w:t>
            </w:r>
          </w:p>
        </w:tc>
        <w:tc>
          <w:tcPr>
            <w:tcW w:w="724" w:type="dxa"/>
            <w:tcBorders>
              <w:top w:val="single" w:sz="12" w:space="0" w:color="000000"/>
              <w:left w:val="single" w:sz="4" w:space="0" w:color="000000"/>
              <w:bottom w:val="single" w:sz="12"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0B67843E" w14:textId="28D261EC"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44773</w:t>
            </w:r>
          </w:p>
        </w:tc>
        <w:tc>
          <w:tcPr>
            <w:tcW w:w="845" w:type="dxa"/>
            <w:tcBorders>
              <w:top w:val="single" w:sz="12" w:space="0" w:color="000000"/>
              <w:left w:val="single" w:sz="4" w:space="0" w:color="000000"/>
              <w:bottom w:val="single" w:sz="12" w:space="0" w:color="000000"/>
              <w:right w:val="single" w:sz="4" w:space="0" w:color="000000"/>
            </w:tcBorders>
            <w:shd w:val="clear" w:color="auto" w:fill="D9D9D9" w:themeFill="background1" w:themeFillShade="D9"/>
            <w:tcMar>
              <w:top w:w="20" w:type="nil"/>
              <w:left w:w="20" w:type="nil"/>
              <w:bottom w:w="20" w:type="nil"/>
              <w:right w:w="20" w:type="nil"/>
            </w:tcMar>
            <w:vAlign w:val="center"/>
          </w:tcPr>
          <w:p w14:paraId="1D490149" w14:textId="2A0373E7"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539</w:t>
            </w:r>
          </w:p>
        </w:tc>
        <w:tc>
          <w:tcPr>
            <w:tcW w:w="846" w:type="dxa"/>
            <w:tcBorders>
              <w:top w:val="single" w:sz="12" w:space="0" w:color="000000"/>
              <w:left w:val="single" w:sz="4" w:space="0" w:color="000000"/>
              <w:bottom w:val="single" w:sz="12" w:space="0" w:color="000000"/>
              <w:right w:val="single" w:sz="12" w:space="0" w:color="000000"/>
            </w:tcBorders>
            <w:shd w:val="clear" w:color="auto" w:fill="D9D9D9" w:themeFill="background1" w:themeFillShade="D9"/>
            <w:tcMar>
              <w:top w:w="20" w:type="nil"/>
              <w:left w:w="20" w:type="nil"/>
              <w:bottom w:w="20" w:type="nil"/>
              <w:right w:w="20" w:type="nil"/>
            </w:tcMar>
            <w:vAlign w:val="center"/>
          </w:tcPr>
          <w:p w14:paraId="14C3214B" w14:textId="61821E3D" w:rsidR="002F163E" w:rsidRPr="0063463D" w:rsidRDefault="002F163E" w:rsidP="00F000A4">
            <w:pPr>
              <w:widowControl w:val="0"/>
              <w:autoSpaceDE w:val="0"/>
              <w:autoSpaceDN w:val="0"/>
              <w:adjustRightInd w:val="0"/>
              <w:spacing w:before="40" w:after="40"/>
              <w:jc w:val="center"/>
              <w:rPr>
                <w:rFonts w:ascii="Arial" w:hAnsi="Arial" w:cs="Arial"/>
                <w:color w:val="000000"/>
                <w:sz w:val="16"/>
                <w:szCs w:val="16"/>
              </w:rPr>
            </w:pPr>
            <w:r w:rsidRPr="0063463D">
              <w:rPr>
                <w:rFonts w:ascii="Arial" w:hAnsi="Arial" w:cs="Arial"/>
                <w:color w:val="000000"/>
                <w:sz w:val="16"/>
                <w:szCs w:val="16"/>
              </w:rPr>
              <w:t>54</w:t>
            </w:r>
          </w:p>
        </w:tc>
      </w:tr>
    </w:tbl>
    <w:p w14:paraId="681FBE75" w14:textId="52444D2E" w:rsidR="0060070F" w:rsidRPr="0063463D" w:rsidRDefault="005F106F" w:rsidP="001E77D0">
      <w:pPr>
        <w:pStyle w:val="ListParagraph"/>
        <w:numPr>
          <w:ilvl w:val="0"/>
          <w:numId w:val="1"/>
        </w:numPr>
        <w:tabs>
          <w:tab w:val="num" w:pos="680"/>
        </w:tabs>
        <w:spacing w:before="180" w:after="80"/>
        <w:ind w:left="567" w:hanging="357"/>
        <w:contextualSpacing w:val="0"/>
        <w:jc w:val="both"/>
        <w:rPr>
          <w:rFonts w:ascii="Arial" w:hAnsi="Arial" w:cs="Arial"/>
          <w:b/>
          <w:sz w:val="20"/>
          <w:szCs w:val="20"/>
        </w:rPr>
      </w:pPr>
      <w:r w:rsidRPr="0063463D">
        <w:rPr>
          <w:rFonts w:ascii="Arial" w:hAnsi="Arial" w:cs="Arial"/>
          <w:b/>
          <w:sz w:val="20"/>
          <w:szCs w:val="20"/>
        </w:rPr>
        <w:t xml:space="preserve">Global Environment Benefits. </w:t>
      </w:r>
      <w:r w:rsidR="00725FA1" w:rsidRPr="0063463D">
        <w:rPr>
          <w:rFonts w:ascii="Arial" w:hAnsi="Arial" w:cs="Arial"/>
          <w:sz w:val="20"/>
          <w:szCs w:val="20"/>
        </w:rPr>
        <w:t xml:space="preserve">The </w:t>
      </w:r>
      <w:r w:rsidR="00210FCC" w:rsidRPr="0063463D">
        <w:rPr>
          <w:rFonts w:ascii="Arial" w:hAnsi="Arial" w:cs="Arial"/>
          <w:sz w:val="20"/>
          <w:szCs w:val="20"/>
        </w:rPr>
        <w:t>remaining GEB as articulated in the results framework is that of reducing sedimentation in rivers and streams and Lake Tana – waters of international significance</w:t>
      </w:r>
      <w:r w:rsidR="007533C6" w:rsidRPr="0063463D">
        <w:rPr>
          <w:rFonts w:ascii="Arial" w:hAnsi="Arial" w:cs="Arial"/>
          <w:sz w:val="20"/>
          <w:szCs w:val="20"/>
        </w:rPr>
        <w:t xml:space="preserve"> (the </w:t>
      </w:r>
      <w:r w:rsidR="007533C6" w:rsidRPr="0063463D">
        <w:rPr>
          <w:rFonts w:ascii="Arial" w:hAnsi="Arial" w:cs="Arial"/>
          <w:sz w:val="20"/>
          <w:szCs w:val="20"/>
        </w:rPr>
        <w:lastRenderedPageBreak/>
        <w:t>others being improving water and land ecosystems and carbon sequestration)</w:t>
      </w:r>
      <w:r w:rsidR="00210FCC" w:rsidRPr="0063463D">
        <w:rPr>
          <w:rFonts w:ascii="Arial" w:hAnsi="Arial" w:cs="Arial"/>
          <w:sz w:val="20"/>
          <w:szCs w:val="20"/>
        </w:rPr>
        <w:t xml:space="preserve">. The targets </w:t>
      </w:r>
      <w:r w:rsidR="00EB1486" w:rsidRPr="0063463D">
        <w:rPr>
          <w:rFonts w:ascii="Arial" w:hAnsi="Arial" w:cs="Arial"/>
          <w:sz w:val="20"/>
          <w:szCs w:val="20"/>
        </w:rPr>
        <w:t>aimed for</w:t>
      </w:r>
      <w:r w:rsidR="00210FCC" w:rsidRPr="0063463D">
        <w:rPr>
          <w:rFonts w:ascii="Arial" w:hAnsi="Arial" w:cs="Arial"/>
          <w:sz w:val="20"/>
          <w:szCs w:val="20"/>
        </w:rPr>
        <w:t xml:space="preserve"> a reduction in sediment generated </w:t>
      </w:r>
      <w:r w:rsidR="00E443F0">
        <w:rPr>
          <w:rFonts w:ascii="Arial" w:hAnsi="Arial" w:cs="Arial"/>
          <w:sz w:val="20"/>
          <w:szCs w:val="20"/>
        </w:rPr>
        <w:t>from</w:t>
      </w:r>
      <w:r w:rsidR="00564013">
        <w:rPr>
          <w:rFonts w:ascii="Arial" w:hAnsi="Arial" w:cs="Arial"/>
          <w:sz w:val="20"/>
          <w:szCs w:val="20"/>
        </w:rPr>
        <w:t xml:space="preserve"> 50%</w:t>
      </w:r>
      <w:r w:rsidR="00210FCC" w:rsidRPr="0063463D">
        <w:rPr>
          <w:rFonts w:ascii="Arial" w:hAnsi="Arial" w:cs="Arial"/>
          <w:sz w:val="20"/>
          <w:szCs w:val="20"/>
        </w:rPr>
        <w:t xml:space="preserve"> o</w:t>
      </w:r>
      <w:r w:rsidR="00E443F0">
        <w:rPr>
          <w:rFonts w:ascii="Arial" w:hAnsi="Arial" w:cs="Arial"/>
          <w:sz w:val="20"/>
          <w:szCs w:val="20"/>
        </w:rPr>
        <w:t>f</w:t>
      </w:r>
      <w:r w:rsidR="00210FCC" w:rsidRPr="0063463D">
        <w:rPr>
          <w:rFonts w:ascii="Arial" w:hAnsi="Arial" w:cs="Arial"/>
          <w:sz w:val="20"/>
          <w:szCs w:val="20"/>
        </w:rPr>
        <w:t xml:space="preserve"> land to be treated by SLM th</w:t>
      </w:r>
      <w:r w:rsidR="00564013">
        <w:rPr>
          <w:rFonts w:ascii="Arial" w:hAnsi="Arial" w:cs="Arial"/>
          <w:sz w:val="20"/>
          <w:szCs w:val="20"/>
        </w:rPr>
        <w:t>at is equivalent of a 15%</w:t>
      </w:r>
      <w:r w:rsidR="00210FCC" w:rsidRPr="0063463D">
        <w:rPr>
          <w:rFonts w:ascii="Arial" w:hAnsi="Arial" w:cs="Arial"/>
          <w:sz w:val="20"/>
          <w:szCs w:val="20"/>
        </w:rPr>
        <w:t xml:space="preserve"> reduction in the overall watershed. </w:t>
      </w:r>
      <w:r w:rsidR="00C40F28" w:rsidRPr="0063463D">
        <w:rPr>
          <w:rFonts w:ascii="Arial" w:hAnsi="Arial" w:cs="Arial"/>
          <w:sz w:val="20"/>
          <w:szCs w:val="20"/>
        </w:rPr>
        <w:t>Unfortunately for reasons that have not been reported in the supervision missions or progress reports, the gauging stations that were meant to serve this purpose have not been constructed. As a result, it is not possible to quantifiably measure the environmental impact of the project in terms of reduced sedimentation. In 2018 the project noticed the absence of this activity and the in the super</w:t>
      </w:r>
      <w:r w:rsidR="00E443F0">
        <w:rPr>
          <w:rFonts w:ascii="Arial" w:hAnsi="Arial" w:cs="Arial"/>
          <w:sz w:val="20"/>
          <w:szCs w:val="20"/>
        </w:rPr>
        <w:t>vision mission report recommended</w:t>
      </w:r>
      <w:r w:rsidR="00C40F28" w:rsidRPr="0063463D">
        <w:rPr>
          <w:rFonts w:ascii="Arial" w:hAnsi="Arial" w:cs="Arial"/>
          <w:sz w:val="20"/>
          <w:szCs w:val="20"/>
        </w:rPr>
        <w:t xml:space="preserve"> the impact assessment that time series data be collected to monitor this retrospectively. Unfortunately</w:t>
      </w:r>
      <w:r w:rsidR="00500009" w:rsidRPr="0063463D">
        <w:rPr>
          <w:rFonts w:ascii="Arial" w:hAnsi="Arial" w:cs="Arial"/>
          <w:sz w:val="20"/>
          <w:szCs w:val="20"/>
        </w:rPr>
        <w:t>,</w:t>
      </w:r>
      <w:r w:rsidR="00C40F28" w:rsidRPr="0063463D">
        <w:rPr>
          <w:rFonts w:ascii="Arial" w:hAnsi="Arial" w:cs="Arial"/>
          <w:sz w:val="20"/>
          <w:szCs w:val="20"/>
        </w:rPr>
        <w:t xml:space="preserve"> this </w:t>
      </w:r>
      <w:r w:rsidR="001F11F0" w:rsidRPr="0063463D">
        <w:rPr>
          <w:rFonts w:ascii="Arial" w:hAnsi="Arial" w:cs="Arial"/>
          <w:sz w:val="20"/>
          <w:szCs w:val="20"/>
        </w:rPr>
        <w:t>has not been done beyond the qualitative observations and beneficiary interviews.</w:t>
      </w:r>
      <w:r w:rsidR="00C40F28" w:rsidRPr="0063463D">
        <w:rPr>
          <w:rFonts w:ascii="Arial" w:hAnsi="Arial" w:cs="Arial"/>
          <w:sz w:val="20"/>
          <w:szCs w:val="20"/>
        </w:rPr>
        <w:t xml:space="preserve"> </w:t>
      </w:r>
    </w:p>
    <w:p w14:paraId="6F438420" w14:textId="05BAA357" w:rsidR="00D062B8" w:rsidRPr="0063463D" w:rsidRDefault="00C938B3" w:rsidP="001E77D0">
      <w:pPr>
        <w:pStyle w:val="ListParagraph"/>
        <w:numPr>
          <w:ilvl w:val="0"/>
          <w:numId w:val="1"/>
        </w:numPr>
        <w:tabs>
          <w:tab w:val="num" w:pos="680"/>
        </w:tabs>
        <w:spacing w:before="180" w:after="80"/>
        <w:ind w:left="567" w:hanging="357"/>
        <w:contextualSpacing w:val="0"/>
        <w:jc w:val="both"/>
        <w:rPr>
          <w:rFonts w:ascii="Arial" w:hAnsi="Arial" w:cs="Arial"/>
          <w:b/>
          <w:sz w:val="20"/>
          <w:szCs w:val="20"/>
        </w:rPr>
      </w:pPr>
      <w:r w:rsidRPr="0063463D">
        <w:rPr>
          <w:rFonts w:ascii="Arial" w:hAnsi="Arial" w:cs="Arial"/>
          <w:b/>
          <w:sz w:val="20"/>
          <w:szCs w:val="20"/>
        </w:rPr>
        <w:t>Climate change.</w:t>
      </w:r>
      <w:r w:rsidRPr="0063463D">
        <w:rPr>
          <w:rFonts w:ascii="Arial" w:hAnsi="Arial" w:cs="Arial"/>
          <w:sz w:val="20"/>
          <w:szCs w:val="20"/>
        </w:rPr>
        <w:t xml:space="preserve"> Within the project lifetime there hasn’t been a climatic event that would have tested the improved resilience </w:t>
      </w:r>
      <w:r w:rsidR="00B567BE" w:rsidRPr="0063463D">
        <w:rPr>
          <w:rFonts w:ascii="Arial" w:hAnsi="Arial" w:cs="Arial"/>
          <w:sz w:val="20"/>
          <w:szCs w:val="20"/>
        </w:rPr>
        <w:t xml:space="preserve">of beneficiaries </w:t>
      </w:r>
      <w:r w:rsidRPr="0063463D">
        <w:rPr>
          <w:rFonts w:ascii="Arial" w:hAnsi="Arial" w:cs="Arial"/>
          <w:sz w:val="20"/>
          <w:szCs w:val="20"/>
        </w:rPr>
        <w:t xml:space="preserve">to climate shocks. </w:t>
      </w:r>
      <w:r w:rsidR="00EA1594" w:rsidRPr="0063463D">
        <w:rPr>
          <w:rFonts w:ascii="Arial" w:hAnsi="Arial" w:cs="Arial"/>
          <w:sz w:val="20"/>
          <w:szCs w:val="20"/>
        </w:rPr>
        <w:t>Additionally, t</w:t>
      </w:r>
      <w:r w:rsidRPr="0063463D">
        <w:rPr>
          <w:rFonts w:ascii="Arial" w:hAnsi="Arial" w:cs="Arial"/>
          <w:sz w:val="20"/>
          <w:szCs w:val="20"/>
        </w:rPr>
        <w:t xml:space="preserve">he shortcomings of the baseline and M&amp;E framework also mean that the project is unable to determine reductions in number of months of food </w:t>
      </w:r>
      <w:r w:rsidR="00EA1594" w:rsidRPr="0063463D">
        <w:rPr>
          <w:rFonts w:ascii="Arial" w:hAnsi="Arial" w:cs="Arial"/>
          <w:sz w:val="20"/>
          <w:szCs w:val="20"/>
        </w:rPr>
        <w:t>insecurity</w:t>
      </w:r>
      <w:r w:rsidRPr="0063463D">
        <w:rPr>
          <w:rFonts w:ascii="Arial" w:hAnsi="Arial" w:cs="Arial"/>
          <w:sz w:val="20"/>
          <w:szCs w:val="20"/>
        </w:rPr>
        <w:t xml:space="preserve"> per year as this would have been indicative of increased resi</w:t>
      </w:r>
      <w:r w:rsidR="00EA1594" w:rsidRPr="0063463D">
        <w:rPr>
          <w:rFonts w:ascii="Arial" w:hAnsi="Arial" w:cs="Arial"/>
          <w:sz w:val="20"/>
          <w:szCs w:val="20"/>
        </w:rPr>
        <w:t>lience in the event of a</w:t>
      </w:r>
      <w:r w:rsidR="008D28F3">
        <w:rPr>
          <w:rFonts w:ascii="Arial" w:hAnsi="Arial" w:cs="Arial"/>
          <w:sz w:val="20"/>
          <w:szCs w:val="20"/>
        </w:rPr>
        <w:t xml:space="preserve"> climate shock</w:t>
      </w:r>
      <w:r w:rsidR="00EA1594" w:rsidRPr="0063463D">
        <w:rPr>
          <w:rFonts w:ascii="Arial" w:hAnsi="Arial" w:cs="Arial"/>
          <w:sz w:val="20"/>
          <w:szCs w:val="20"/>
        </w:rPr>
        <w:t>.</w:t>
      </w:r>
      <w:r w:rsidRPr="0063463D">
        <w:rPr>
          <w:rFonts w:ascii="Arial" w:hAnsi="Arial" w:cs="Arial"/>
          <w:sz w:val="20"/>
          <w:szCs w:val="20"/>
        </w:rPr>
        <w:t xml:space="preserve"> </w:t>
      </w:r>
      <w:r w:rsidR="00B567BE" w:rsidRPr="0063463D">
        <w:rPr>
          <w:rFonts w:ascii="Arial" w:hAnsi="Arial" w:cs="Arial"/>
          <w:sz w:val="20"/>
          <w:szCs w:val="20"/>
        </w:rPr>
        <w:t>This</w:t>
      </w:r>
      <w:r w:rsidR="00EA1594" w:rsidRPr="0063463D">
        <w:rPr>
          <w:rFonts w:ascii="Arial" w:hAnsi="Arial" w:cs="Arial"/>
          <w:sz w:val="20"/>
          <w:szCs w:val="20"/>
        </w:rPr>
        <w:t xml:space="preserve"> would also have been indicative of the</w:t>
      </w:r>
      <w:r w:rsidRPr="0063463D">
        <w:rPr>
          <w:rFonts w:ascii="Arial" w:hAnsi="Arial" w:cs="Arial"/>
          <w:sz w:val="20"/>
          <w:szCs w:val="20"/>
        </w:rPr>
        <w:t xml:space="preserve"> increased environmental resilience that</w:t>
      </w:r>
      <w:r w:rsidR="00EA1594" w:rsidRPr="0063463D">
        <w:rPr>
          <w:rFonts w:ascii="Arial" w:hAnsi="Arial" w:cs="Arial"/>
          <w:sz w:val="20"/>
          <w:szCs w:val="20"/>
        </w:rPr>
        <w:t xml:space="preserve"> would</w:t>
      </w:r>
      <w:r w:rsidRPr="0063463D">
        <w:rPr>
          <w:rFonts w:ascii="Arial" w:hAnsi="Arial" w:cs="Arial"/>
          <w:sz w:val="20"/>
          <w:szCs w:val="20"/>
        </w:rPr>
        <w:t xml:space="preserve"> work to reduce the risk</w:t>
      </w:r>
      <w:r w:rsidR="00EA1594" w:rsidRPr="0063463D">
        <w:rPr>
          <w:rFonts w:ascii="Arial" w:hAnsi="Arial" w:cs="Arial"/>
          <w:sz w:val="20"/>
          <w:szCs w:val="20"/>
        </w:rPr>
        <w:t xml:space="preserve"> and likelihood</w:t>
      </w:r>
      <w:r w:rsidRPr="0063463D">
        <w:rPr>
          <w:rFonts w:ascii="Arial" w:hAnsi="Arial" w:cs="Arial"/>
          <w:sz w:val="20"/>
          <w:szCs w:val="20"/>
        </w:rPr>
        <w:t xml:space="preserve"> of future disasters in flooding, landslides, food insecurity</w:t>
      </w:r>
      <w:r w:rsidR="00B567BE" w:rsidRPr="0063463D">
        <w:rPr>
          <w:rFonts w:ascii="Arial" w:hAnsi="Arial" w:cs="Arial"/>
          <w:sz w:val="20"/>
          <w:szCs w:val="20"/>
        </w:rPr>
        <w:t>, drought</w:t>
      </w:r>
      <w:r w:rsidRPr="0063463D">
        <w:rPr>
          <w:rFonts w:ascii="Arial" w:hAnsi="Arial" w:cs="Arial"/>
          <w:sz w:val="20"/>
          <w:szCs w:val="20"/>
        </w:rPr>
        <w:t xml:space="preserve"> etc. </w:t>
      </w:r>
      <w:r w:rsidR="00EA1594" w:rsidRPr="0063463D">
        <w:rPr>
          <w:rFonts w:ascii="Arial" w:hAnsi="Arial" w:cs="Arial"/>
          <w:sz w:val="20"/>
          <w:szCs w:val="20"/>
        </w:rPr>
        <w:t>D</w:t>
      </w:r>
      <w:r w:rsidRPr="0063463D">
        <w:rPr>
          <w:rFonts w:ascii="Arial" w:hAnsi="Arial" w:cs="Arial"/>
          <w:sz w:val="20"/>
          <w:szCs w:val="20"/>
        </w:rPr>
        <w:t xml:space="preserve">espite these shortcomings, the overall picture </w:t>
      </w:r>
      <w:r w:rsidR="00B35442">
        <w:rPr>
          <w:rFonts w:ascii="Arial" w:hAnsi="Arial" w:cs="Arial"/>
          <w:sz w:val="20"/>
          <w:szCs w:val="20"/>
        </w:rPr>
        <w:t xml:space="preserve">is one </w:t>
      </w:r>
      <w:r w:rsidRPr="0063463D">
        <w:rPr>
          <w:rFonts w:ascii="Arial" w:hAnsi="Arial" w:cs="Arial"/>
          <w:sz w:val="20"/>
          <w:szCs w:val="20"/>
        </w:rPr>
        <w:t xml:space="preserve">of </w:t>
      </w:r>
      <w:r w:rsidR="00B35442">
        <w:rPr>
          <w:rFonts w:ascii="Arial" w:hAnsi="Arial" w:cs="Arial"/>
          <w:sz w:val="20"/>
          <w:szCs w:val="20"/>
        </w:rPr>
        <w:t xml:space="preserve">increased </w:t>
      </w:r>
      <w:r w:rsidRPr="0063463D">
        <w:rPr>
          <w:rFonts w:ascii="Arial" w:hAnsi="Arial" w:cs="Arial"/>
          <w:sz w:val="20"/>
          <w:szCs w:val="20"/>
        </w:rPr>
        <w:t>environmental resilience</w:t>
      </w:r>
      <w:r w:rsidR="00B35442">
        <w:rPr>
          <w:rFonts w:ascii="Arial" w:hAnsi="Arial" w:cs="Arial"/>
          <w:sz w:val="20"/>
          <w:szCs w:val="20"/>
        </w:rPr>
        <w:t xml:space="preserve"> through</w:t>
      </w:r>
      <w:r w:rsidRPr="0063463D">
        <w:rPr>
          <w:rFonts w:ascii="Arial" w:hAnsi="Arial" w:cs="Arial"/>
          <w:sz w:val="20"/>
          <w:szCs w:val="20"/>
        </w:rPr>
        <w:t xml:space="preserve"> </w:t>
      </w:r>
      <w:r w:rsidR="00B567BE" w:rsidRPr="0063463D">
        <w:rPr>
          <w:rFonts w:ascii="Arial" w:hAnsi="Arial" w:cs="Arial"/>
          <w:sz w:val="20"/>
          <w:szCs w:val="20"/>
        </w:rPr>
        <w:t xml:space="preserve">the </w:t>
      </w:r>
      <w:r w:rsidRPr="0063463D">
        <w:rPr>
          <w:rFonts w:ascii="Arial" w:hAnsi="Arial" w:cs="Arial"/>
          <w:sz w:val="20"/>
          <w:szCs w:val="20"/>
        </w:rPr>
        <w:t xml:space="preserve">building of </w:t>
      </w:r>
      <w:r w:rsidR="005D7BF6" w:rsidRPr="0063463D">
        <w:rPr>
          <w:rFonts w:ascii="Arial" w:hAnsi="Arial" w:cs="Arial"/>
          <w:sz w:val="20"/>
          <w:szCs w:val="20"/>
        </w:rPr>
        <w:t>beneficiaries’ awareness and capacities to</w:t>
      </w:r>
      <w:r w:rsidR="00B567BE" w:rsidRPr="0063463D">
        <w:rPr>
          <w:rFonts w:ascii="Arial" w:hAnsi="Arial" w:cs="Arial"/>
          <w:sz w:val="20"/>
          <w:szCs w:val="20"/>
        </w:rPr>
        <w:t xml:space="preserve"> design management plans; the qualitative observations carried out</w:t>
      </w:r>
      <w:r w:rsidR="00B35442">
        <w:rPr>
          <w:rFonts w:ascii="Arial" w:hAnsi="Arial" w:cs="Arial"/>
          <w:sz w:val="20"/>
          <w:szCs w:val="20"/>
        </w:rPr>
        <w:t xml:space="preserve"> in the impact assessment</w:t>
      </w:r>
      <w:r w:rsidR="00B567BE" w:rsidRPr="0063463D">
        <w:rPr>
          <w:rFonts w:ascii="Arial" w:hAnsi="Arial" w:cs="Arial"/>
          <w:sz w:val="20"/>
          <w:szCs w:val="20"/>
        </w:rPr>
        <w:t xml:space="preserve"> and the quantitative analyses conducted on the improved resilience of pasture exclusion zones; the extent of beneficiary participation </w:t>
      </w:r>
      <w:r w:rsidR="0034301E" w:rsidRPr="0063463D">
        <w:rPr>
          <w:rFonts w:ascii="Arial" w:hAnsi="Arial" w:cs="Arial"/>
          <w:sz w:val="20"/>
          <w:szCs w:val="20"/>
        </w:rPr>
        <w:t>and financial contributions beyond the agreed target</w:t>
      </w:r>
      <w:r w:rsidR="00EA1594" w:rsidRPr="0063463D">
        <w:rPr>
          <w:rFonts w:ascii="Arial" w:hAnsi="Arial" w:cs="Arial"/>
          <w:sz w:val="20"/>
          <w:szCs w:val="20"/>
        </w:rPr>
        <w:t xml:space="preserve"> </w:t>
      </w:r>
      <w:r w:rsidR="0034301E" w:rsidRPr="0063463D">
        <w:rPr>
          <w:rFonts w:ascii="Arial" w:hAnsi="Arial" w:cs="Arial"/>
          <w:sz w:val="20"/>
          <w:szCs w:val="20"/>
        </w:rPr>
        <w:t xml:space="preserve">indicates significantly improved climatic resilience and the sustainability of the interventions. </w:t>
      </w:r>
    </w:p>
    <w:p w14:paraId="508A497E" w14:textId="34F47D2F" w:rsidR="00E91244" w:rsidRPr="00E91244" w:rsidRDefault="00D062B8" w:rsidP="001E77D0">
      <w:pPr>
        <w:pStyle w:val="ListParagraph"/>
        <w:numPr>
          <w:ilvl w:val="0"/>
          <w:numId w:val="1"/>
        </w:numPr>
        <w:tabs>
          <w:tab w:val="num" w:pos="680"/>
        </w:tabs>
        <w:spacing w:before="180" w:after="80"/>
        <w:ind w:left="567" w:hanging="357"/>
        <w:contextualSpacing w:val="0"/>
        <w:jc w:val="both"/>
        <w:rPr>
          <w:rFonts w:ascii="Arial" w:hAnsi="Arial" w:cs="Arial"/>
          <w:b/>
          <w:sz w:val="20"/>
          <w:szCs w:val="20"/>
        </w:rPr>
      </w:pPr>
      <w:r w:rsidRPr="0063463D">
        <w:rPr>
          <w:rFonts w:ascii="Arial" w:hAnsi="Arial" w:cs="Arial"/>
          <w:b/>
          <w:sz w:val="20"/>
          <w:szCs w:val="20"/>
        </w:rPr>
        <w:t>Gender.</w:t>
      </w:r>
      <w:r w:rsidR="005C6A5C" w:rsidRPr="0063463D">
        <w:rPr>
          <w:rFonts w:ascii="Arial" w:hAnsi="Arial" w:cs="Arial"/>
          <w:b/>
          <w:sz w:val="20"/>
          <w:szCs w:val="20"/>
        </w:rPr>
        <w:t xml:space="preserve"> </w:t>
      </w:r>
      <w:r w:rsidR="00273466">
        <w:rPr>
          <w:rFonts w:ascii="Arial" w:hAnsi="Arial" w:cs="Arial"/>
          <w:sz w:val="20"/>
          <w:szCs w:val="20"/>
        </w:rPr>
        <w:t>Although</w:t>
      </w:r>
      <w:r w:rsidR="002818D6" w:rsidRPr="0063463D">
        <w:rPr>
          <w:rFonts w:ascii="Arial" w:hAnsi="Arial" w:cs="Arial"/>
          <w:sz w:val="20"/>
          <w:szCs w:val="20"/>
        </w:rPr>
        <w:t xml:space="preserve"> the 2018 supervision mission</w:t>
      </w:r>
      <w:r w:rsidR="00273466">
        <w:rPr>
          <w:rFonts w:ascii="Arial" w:hAnsi="Arial" w:cs="Arial"/>
          <w:sz w:val="20"/>
          <w:szCs w:val="20"/>
        </w:rPr>
        <w:t xml:space="preserve"> states</w:t>
      </w:r>
      <w:r w:rsidR="002818D6" w:rsidRPr="0063463D">
        <w:rPr>
          <w:rFonts w:ascii="Arial" w:hAnsi="Arial" w:cs="Arial"/>
          <w:sz w:val="20"/>
          <w:szCs w:val="20"/>
        </w:rPr>
        <w:t xml:space="preserve"> the PDR does not articulate a gender strategy</w:t>
      </w:r>
      <w:r w:rsidR="00273466">
        <w:rPr>
          <w:rFonts w:ascii="Arial" w:hAnsi="Arial" w:cs="Arial"/>
          <w:sz w:val="20"/>
          <w:szCs w:val="20"/>
        </w:rPr>
        <w:t>, the TER has found that this was articulated in the</w:t>
      </w:r>
      <w:r w:rsidR="00E91244">
        <w:rPr>
          <w:rFonts w:ascii="Arial" w:hAnsi="Arial" w:cs="Arial"/>
          <w:sz w:val="20"/>
          <w:szCs w:val="20"/>
        </w:rPr>
        <w:t xml:space="preserve"> second PDR (2009).</w:t>
      </w:r>
      <w:r w:rsidR="00E91244" w:rsidRPr="00E91244">
        <w:rPr>
          <w:rFonts w:ascii="Arial" w:hAnsi="Arial" w:cs="Arial"/>
          <w:sz w:val="20"/>
          <w:szCs w:val="20"/>
        </w:rPr>
        <w:t xml:space="preserve"> </w:t>
      </w:r>
      <w:r w:rsidR="00E91244">
        <w:rPr>
          <w:rFonts w:ascii="Arial" w:hAnsi="Arial" w:cs="Arial"/>
          <w:sz w:val="20"/>
          <w:szCs w:val="20"/>
        </w:rPr>
        <w:t>T</w:t>
      </w:r>
      <w:r w:rsidR="00E91244" w:rsidRPr="005720F4">
        <w:rPr>
          <w:rFonts w:ascii="Arial" w:hAnsi="Arial" w:cs="Arial"/>
          <w:sz w:val="20"/>
          <w:szCs w:val="20"/>
        </w:rPr>
        <w:t>he target group comprises 450</w:t>
      </w:r>
      <w:r w:rsidR="00E91244">
        <w:rPr>
          <w:rFonts w:ascii="Arial" w:hAnsi="Arial" w:cs="Arial"/>
          <w:sz w:val="20"/>
          <w:szCs w:val="20"/>
        </w:rPr>
        <w:t>,</w:t>
      </w:r>
      <w:r w:rsidR="00E91244" w:rsidRPr="005720F4">
        <w:rPr>
          <w:rFonts w:ascii="Arial" w:hAnsi="Arial" w:cs="Arial"/>
          <w:sz w:val="20"/>
          <w:szCs w:val="20"/>
        </w:rPr>
        <w:t>000 rural households cultivating land holdings averaging 1.10 ha, the near landless, landless and unemployed youths including women</w:t>
      </w:r>
      <w:r w:rsidR="00E91244">
        <w:rPr>
          <w:rFonts w:ascii="Arial" w:hAnsi="Arial" w:cs="Arial"/>
          <w:sz w:val="20"/>
          <w:szCs w:val="20"/>
        </w:rPr>
        <w:t xml:space="preserve"> living on</w:t>
      </w:r>
      <w:r w:rsidR="00E91244" w:rsidRPr="005720F4">
        <w:rPr>
          <w:rFonts w:ascii="Arial" w:hAnsi="Arial" w:cs="Arial"/>
          <w:sz w:val="20"/>
          <w:szCs w:val="20"/>
        </w:rPr>
        <w:t xml:space="preserve"> an annual per</w:t>
      </w:r>
      <w:r w:rsidR="00E91244">
        <w:rPr>
          <w:rFonts w:ascii="Arial" w:hAnsi="Arial" w:cs="Arial"/>
          <w:sz w:val="20"/>
          <w:szCs w:val="20"/>
        </w:rPr>
        <w:t xml:space="preserve"> capita income of around USD 80, vulnerable and marginally food secure. </w:t>
      </w:r>
      <w:r w:rsidR="00E91244" w:rsidRPr="005720F4">
        <w:rPr>
          <w:rFonts w:ascii="Arial" w:hAnsi="Arial" w:cs="Arial"/>
          <w:sz w:val="20"/>
          <w:szCs w:val="20"/>
        </w:rPr>
        <w:t>The community-base</w:t>
      </w:r>
      <w:r w:rsidR="00E91244">
        <w:rPr>
          <w:rFonts w:ascii="Arial" w:hAnsi="Arial" w:cs="Arial"/>
          <w:sz w:val="20"/>
          <w:szCs w:val="20"/>
        </w:rPr>
        <w:t>d</w:t>
      </w:r>
      <w:r w:rsidR="00E91244" w:rsidRPr="005720F4">
        <w:rPr>
          <w:rFonts w:ascii="Arial" w:hAnsi="Arial" w:cs="Arial"/>
          <w:sz w:val="20"/>
          <w:szCs w:val="20"/>
        </w:rPr>
        <w:t xml:space="preserve"> development strategy </w:t>
      </w:r>
      <w:r w:rsidR="00E91244">
        <w:rPr>
          <w:rFonts w:ascii="Arial" w:hAnsi="Arial" w:cs="Arial"/>
          <w:sz w:val="20"/>
          <w:szCs w:val="20"/>
        </w:rPr>
        <w:t>aimed to</w:t>
      </w:r>
      <w:r w:rsidR="00E91244" w:rsidRPr="005720F4">
        <w:rPr>
          <w:rFonts w:ascii="Arial" w:hAnsi="Arial" w:cs="Arial"/>
          <w:sz w:val="20"/>
          <w:szCs w:val="20"/>
        </w:rPr>
        <w:t xml:space="preserve"> promote gender balance and ensure that women </w:t>
      </w:r>
      <w:r w:rsidR="00E91244">
        <w:rPr>
          <w:rFonts w:ascii="Arial" w:hAnsi="Arial" w:cs="Arial"/>
          <w:sz w:val="20"/>
          <w:szCs w:val="20"/>
        </w:rPr>
        <w:t>were</w:t>
      </w:r>
      <w:r w:rsidR="00E91244" w:rsidRPr="005720F4">
        <w:rPr>
          <w:rFonts w:ascii="Arial" w:hAnsi="Arial" w:cs="Arial"/>
          <w:sz w:val="20"/>
          <w:szCs w:val="20"/>
        </w:rPr>
        <w:t xml:space="preserve"> fully represented in the decision-making processes. Specifically, the project </w:t>
      </w:r>
      <w:r w:rsidR="00E91244">
        <w:rPr>
          <w:rFonts w:ascii="Arial" w:hAnsi="Arial" w:cs="Arial"/>
          <w:sz w:val="20"/>
          <w:szCs w:val="20"/>
        </w:rPr>
        <w:t>supported</w:t>
      </w:r>
      <w:r w:rsidR="00E91244" w:rsidRPr="005720F4">
        <w:rPr>
          <w:rFonts w:ascii="Arial" w:hAnsi="Arial" w:cs="Arial"/>
          <w:sz w:val="20"/>
          <w:szCs w:val="20"/>
        </w:rPr>
        <w:t xml:space="preserve"> </w:t>
      </w:r>
      <w:r w:rsidR="00E91244">
        <w:rPr>
          <w:rFonts w:ascii="Arial" w:hAnsi="Arial" w:cs="Arial"/>
          <w:sz w:val="20"/>
          <w:szCs w:val="20"/>
        </w:rPr>
        <w:t>the</w:t>
      </w:r>
      <w:r w:rsidR="00E91244" w:rsidRPr="005720F4">
        <w:rPr>
          <w:rFonts w:ascii="Arial" w:hAnsi="Arial" w:cs="Arial"/>
          <w:sz w:val="20"/>
          <w:szCs w:val="20"/>
        </w:rPr>
        <w:t xml:space="preserve"> government policy and strategy on gender equality by ensuring that at least 25% of beneficiary households </w:t>
      </w:r>
      <w:r w:rsidR="00E91244">
        <w:rPr>
          <w:rFonts w:ascii="Arial" w:hAnsi="Arial" w:cs="Arial"/>
          <w:sz w:val="20"/>
          <w:szCs w:val="20"/>
        </w:rPr>
        <w:t>were to</w:t>
      </w:r>
      <w:r w:rsidR="00E91244" w:rsidRPr="005720F4">
        <w:rPr>
          <w:rFonts w:ascii="Arial" w:hAnsi="Arial" w:cs="Arial"/>
          <w:sz w:val="20"/>
          <w:szCs w:val="20"/>
        </w:rPr>
        <w:t xml:space="preserve"> be women. In addition to equal representation of men and women in land administration and </w:t>
      </w:r>
      <w:r w:rsidR="00E91244" w:rsidRPr="00E163B7">
        <w:rPr>
          <w:rFonts w:ascii="Arial" w:hAnsi="Arial" w:cs="Arial"/>
          <w:sz w:val="20"/>
          <w:szCs w:val="20"/>
        </w:rPr>
        <w:t>land use</w:t>
      </w:r>
      <w:r w:rsidR="00E91244" w:rsidRPr="005720F4">
        <w:rPr>
          <w:rFonts w:ascii="Arial" w:hAnsi="Arial" w:cs="Arial"/>
          <w:sz w:val="20"/>
          <w:szCs w:val="20"/>
        </w:rPr>
        <w:t xml:space="preserve"> committees, </w:t>
      </w:r>
      <w:r w:rsidR="00E91244">
        <w:rPr>
          <w:rFonts w:ascii="Arial" w:hAnsi="Arial" w:cs="Arial"/>
          <w:sz w:val="20"/>
          <w:szCs w:val="20"/>
        </w:rPr>
        <w:t xml:space="preserve">the PDR emphasised that </w:t>
      </w:r>
      <w:r w:rsidR="00E91244" w:rsidRPr="005720F4">
        <w:rPr>
          <w:rFonts w:ascii="Arial" w:hAnsi="Arial" w:cs="Arial"/>
          <w:sz w:val="20"/>
          <w:szCs w:val="20"/>
        </w:rPr>
        <w:t xml:space="preserve">concerted efforts </w:t>
      </w:r>
      <w:r w:rsidR="00E91244">
        <w:rPr>
          <w:rFonts w:ascii="Arial" w:hAnsi="Arial" w:cs="Arial"/>
          <w:sz w:val="20"/>
          <w:szCs w:val="20"/>
        </w:rPr>
        <w:t>would have</w:t>
      </w:r>
      <w:r w:rsidR="00E91244" w:rsidRPr="005720F4">
        <w:rPr>
          <w:rFonts w:ascii="Arial" w:hAnsi="Arial" w:cs="Arial"/>
          <w:sz w:val="20"/>
          <w:szCs w:val="20"/>
        </w:rPr>
        <w:t xml:space="preserve"> be</w:t>
      </w:r>
      <w:r w:rsidR="00E91244">
        <w:rPr>
          <w:rFonts w:ascii="Arial" w:hAnsi="Arial" w:cs="Arial"/>
          <w:sz w:val="20"/>
          <w:szCs w:val="20"/>
        </w:rPr>
        <w:t>en</w:t>
      </w:r>
      <w:r w:rsidR="00E91244" w:rsidRPr="005720F4">
        <w:rPr>
          <w:rFonts w:ascii="Arial" w:hAnsi="Arial" w:cs="Arial"/>
          <w:sz w:val="20"/>
          <w:szCs w:val="20"/>
        </w:rPr>
        <w:t xml:space="preserve"> made to ensure that at least three out seven members of each committee </w:t>
      </w:r>
      <w:r w:rsidR="00E91244">
        <w:rPr>
          <w:rFonts w:ascii="Arial" w:hAnsi="Arial" w:cs="Arial"/>
          <w:sz w:val="20"/>
          <w:szCs w:val="20"/>
        </w:rPr>
        <w:t xml:space="preserve">were </w:t>
      </w:r>
      <w:r w:rsidR="00E91244" w:rsidRPr="005720F4">
        <w:rPr>
          <w:rFonts w:ascii="Arial" w:hAnsi="Arial" w:cs="Arial"/>
          <w:sz w:val="20"/>
          <w:szCs w:val="20"/>
        </w:rPr>
        <w:t>women.</w:t>
      </w:r>
    </w:p>
    <w:p w14:paraId="31FF43DB" w14:textId="3109E668" w:rsidR="00FF5DDA" w:rsidRPr="00E91244" w:rsidRDefault="00224BB1" w:rsidP="00DF3F96">
      <w:pPr>
        <w:pStyle w:val="ListParagraph"/>
        <w:numPr>
          <w:ilvl w:val="0"/>
          <w:numId w:val="1"/>
        </w:numPr>
        <w:tabs>
          <w:tab w:val="num" w:pos="680"/>
        </w:tabs>
        <w:spacing w:before="180" w:after="80"/>
        <w:ind w:left="567" w:hanging="425"/>
        <w:contextualSpacing w:val="0"/>
        <w:jc w:val="both"/>
        <w:rPr>
          <w:rFonts w:ascii="Arial" w:hAnsi="Arial" w:cs="Arial"/>
          <w:b/>
          <w:sz w:val="20"/>
          <w:szCs w:val="20"/>
        </w:rPr>
      </w:pPr>
      <w:r>
        <w:rPr>
          <w:rFonts w:ascii="Arial" w:hAnsi="Arial" w:cs="Arial"/>
          <w:sz w:val="20"/>
          <w:szCs w:val="20"/>
        </w:rPr>
        <w:t>The p</w:t>
      </w:r>
      <w:r w:rsidR="00AE4332" w:rsidRPr="0063463D">
        <w:rPr>
          <w:rFonts w:ascii="Arial" w:hAnsi="Arial" w:cs="Arial"/>
          <w:sz w:val="20"/>
          <w:szCs w:val="20"/>
        </w:rPr>
        <w:t xml:space="preserve">roject has consistently recorded and disaggregated the number of beneficiaries by gender. </w:t>
      </w:r>
      <w:r w:rsidR="00E91244">
        <w:rPr>
          <w:rFonts w:ascii="Arial" w:hAnsi="Arial" w:cs="Arial"/>
          <w:sz w:val="20"/>
          <w:szCs w:val="20"/>
        </w:rPr>
        <w:t xml:space="preserve">A </w:t>
      </w:r>
      <w:r w:rsidR="00AE4332" w:rsidRPr="0063463D">
        <w:rPr>
          <w:rFonts w:ascii="Arial" w:hAnsi="Arial" w:cs="Arial"/>
          <w:sz w:val="20"/>
          <w:szCs w:val="20"/>
        </w:rPr>
        <w:t>total</w:t>
      </w:r>
      <w:r w:rsidR="00E91244">
        <w:rPr>
          <w:rFonts w:ascii="Arial" w:hAnsi="Arial" w:cs="Arial"/>
          <w:sz w:val="20"/>
          <w:szCs w:val="20"/>
        </w:rPr>
        <w:t xml:space="preserve"> of</w:t>
      </w:r>
      <w:r w:rsidR="00AE4332" w:rsidRPr="0063463D">
        <w:rPr>
          <w:rFonts w:ascii="Arial" w:hAnsi="Arial" w:cs="Arial"/>
          <w:sz w:val="20"/>
          <w:szCs w:val="20"/>
        </w:rPr>
        <w:t xml:space="preserve"> 1,761,160 women have been involved in the project</w:t>
      </w:r>
      <w:r w:rsidR="006E610E" w:rsidRPr="0063463D">
        <w:rPr>
          <w:rFonts w:ascii="Arial" w:hAnsi="Arial" w:cs="Arial"/>
          <w:sz w:val="20"/>
          <w:szCs w:val="20"/>
        </w:rPr>
        <w:t xml:space="preserve"> as reported by RIMS</w:t>
      </w:r>
      <w:r w:rsidR="00AE4332" w:rsidRPr="0063463D">
        <w:rPr>
          <w:rFonts w:ascii="Arial" w:hAnsi="Arial" w:cs="Arial"/>
          <w:sz w:val="20"/>
          <w:szCs w:val="20"/>
        </w:rPr>
        <w:t xml:space="preserve">, </w:t>
      </w:r>
      <w:r w:rsidR="00B35490" w:rsidRPr="0063463D">
        <w:rPr>
          <w:rFonts w:ascii="Arial" w:hAnsi="Arial" w:cs="Arial"/>
          <w:sz w:val="20"/>
          <w:szCs w:val="20"/>
        </w:rPr>
        <w:t>which</w:t>
      </w:r>
      <w:r w:rsidR="00AE4332" w:rsidRPr="0063463D">
        <w:rPr>
          <w:rFonts w:ascii="Arial" w:hAnsi="Arial" w:cs="Arial"/>
          <w:sz w:val="20"/>
          <w:szCs w:val="20"/>
        </w:rPr>
        <w:t xml:space="preserve"> </w:t>
      </w:r>
      <w:r w:rsidR="00B35490" w:rsidRPr="0063463D">
        <w:rPr>
          <w:rFonts w:ascii="Arial" w:hAnsi="Arial" w:cs="Arial"/>
          <w:sz w:val="20"/>
          <w:szCs w:val="20"/>
        </w:rPr>
        <w:t>in turn</w:t>
      </w:r>
      <w:r w:rsidR="00AE4332" w:rsidRPr="0063463D">
        <w:rPr>
          <w:rFonts w:ascii="Arial" w:hAnsi="Arial" w:cs="Arial"/>
          <w:sz w:val="20"/>
          <w:szCs w:val="20"/>
        </w:rPr>
        <w:t xml:space="preserve"> </w:t>
      </w:r>
      <w:r w:rsidR="00564013">
        <w:rPr>
          <w:rFonts w:ascii="Arial" w:hAnsi="Arial" w:cs="Arial"/>
          <w:sz w:val="20"/>
          <w:szCs w:val="20"/>
        </w:rPr>
        <w:t>accounts for 45%</w:t>
      </w:r>
      <w:r w:rsidR="006113D5" w:rsidRPr="0063463D">
        <w:rPr>
          <w:rFonts w:ascii="Arial" w:hAnsi="Arial" w:cs="Arial"/>
          <w:sz w:val="20"/>
          <w:szCs w:val="20"/>
        </w:rPr>
        <w:t xml:space="preserve"> of the 3,875,956 persons that have received services promoted or supported by the project,</w:t>
      </w:r>
      <w:r w:rsidR="006E610E" w:rsidRPr="0063463D">
        <w:rPr>
          <w:rFonts w:ascii="Arial" w:hAnsi="Arial" w:cs="Arial"/>
          <w:sz w:val="20"/>
          <w:szCs w:val="20"/>
        </w:rPr>
        <w:t xml:space="preserve"> with</w:t>
      </w:r>
      <w:r w:rsidR="006113D5" w:rsidRPr="0063463D">
        <w:rPr>
          <w:rFonts w:ascii="Arial" w:hAnsi="Arial" w:cs="Arial"/>
          <w:sz w:val="20"/>
          <w:szCs w:val="20"/>
        </w:rPr>
        <w:t xml:space="preserve"> the number of men being 2,114,796.</w:t>
      </w:r>
      <w:r w:rsidR="00CD16A7" w:rsidRPr="0063463D">
        <w:rPr>
          <w:rFonts w:ascii="Arial" w:hAnsi="Arial" w:cs="Arial"/>
          <w:sz w:val="20"/>
          <w:szCs w:val="20"/>
        </w:rPr>
        <w:t xml:space="preserve"> </w:t>
      </w:r>
      <w:r w:rsidR="00B35490" w:rsidRPr="0063463D">
        <w:rPr>
          <w:rFonts w:ascii="Arial" w:hAnsi="Arial" w:cs="Arial"/>
          <w:sz w:val="20"/>
          <w:szCs w:val="20"/>
        </w:rPr>
        <w:t>I</w:t>
      </w:r>
      <w:r w:rsidR="00CD16A7" w:rsidRPr="0063463D">
        <w:rPr>
          <w:rFonts w:ascii="Arial" w:hAnsi="Arial" w:cs="Arial"/>
          <w:sz w:val="20"/>
          <w:szCs w:val="20"/>
        </w:rPr>
        <w:t xml:space="preserve">n the meetings held by the TE, the mission got a clear impression of women </w:t>
      </w:r>
      <w:r w:rsidR="00B35490" w:rsidRPr="0063463D">
        <w:rPr>
          <w:rFonts w:ascii="Arial" w:hAnsi="Arial" w:cs="Arial"/>
          <w:sz w:val="20"/>
          <w:szCs w:val="20"/>
        </w:rPr>
        <w:t>empowerment within the communities and regional institutions</w:t>
      </w:r>
      <w:r w:rsidR="00CD16A7" w:rsidRPr="0063463D">
        <w:rPr>
          <w:rFonts w:ascii="Arial" w:hAnsi="Arial" w:cs="Arial"/>
          <w:sz w:val="20"/>
          <w:szCs w:val="20"/>
        </w:rPr>
        <w:t xml:space="preserve">, women have been </w:t>
      </w:r>
      <w:r w:rsidR="00B35490" w:rsidRPr="0063463D">
        <w:rPr>
          <w:rFonts w:ascii="Arial" w:hAnsi="Arial" w:cs="Arial"/>
          <w:sz w:val="20"/>
          <w:szCs w:val="20"/>
        </w:rPr>
        <w:t>shown that they can be decision makers</w:t>
      </w:r>
      <w:r w:rsidR="00CD16A7" w:rsidRPr="0063463D">
        <w:rPr>
          <w:rFonts w:ascii="Arial" w:hAnsi="Arial" w:cs="Arial"/>
          <w:sz w:val="20"/>
          <w:szCs w:val="20"/>
        </w:rPr>
        <w:t xml:space="preserve"> and this trend appears to be sustainable.</w:t>
      </w:r>
      <w:r w:rsidR="00E91244">
        <w:rPr>
          <w:rFonts w:ascii="Arial" w:hAnsi="Arial" w:cs="Arial"/>
          <w:sz w:val="20"/>
          <w:szCs w:val="20"/>
        </w:rPr>
        <w:t xml:space="preserve"> </w:t>
      </w:r>
      <w:r w:rsidR="006E610E" w:rsidRPr="00E91244">
        <w:rPr>
          <w:rFonts w:ascii="Arial" w:hAnsi="Arial" w:cs="Arial"/>
          <w:sz w:val="20"/>
          <w:szCs w:val="20"/>
        </w:rPr>
        <w:t>The land certification output has also been remarkably successful in gender targeting as the land certification process</w:t>
      </w:r>
      <w:r w:rsidR="002033E7" w:rsidRPr="00E91244">
        <w:rPr>
          <w:rFonts w:ascii="Arial" w:hAnsi="Arial" w:cs="Arial"/>
          <w:sz w:val="20"/>
          <w:szCs w:val="20"/>
        </w:rPr>
        <w:t xml:space="preserve"> recognising</w:t>
      </w:r>
      <w:r w:rsidR="006E610E" w:rsidRPr="00E91244">
        <w:rPr>
          <w:rFonts w:ascii="Arial" w:hAnsi="Arial" w:cs="Arial"/>
          <w:sz w:val="20"/>
          <w:szCs w:val="20"/>
        </w:rPr>
        <w:t xml:space="preserve"> both husband and wife equally as land certificate grantees. This assures ownership and reduces community land right conflicts following the death of a husband. The simple rope and washer pump piloted by the project has also reduced the workload on women, who are responsible to fetch water over long distances. At the same time, improving water access at the homestead has enabled the women to establish vegetable gardens for both, home consumption and sale.</w:t>
      </w:r>
      <w:r w:rsidR="006E610E" w:rsidRPr="00E91244">
        <w:rPr>
          <w:bCs/>
          <w:sz w:val="22"/>
          <w:szCs w:val="22"/>
        </w:rPr>
        <w:t xml:space="preserve"> </w:t>
      </w:r>
    </w:p>
    <w:p w14:paraId="1F0899A4" w14:textId="666CECCF" w:rsidR="00B64329" w:rsidRPr="0063463D" w:rsidRDefault="00115589" w:rsidP="00DF3F96">
      <w:pPr>
        <w:pStyle w:val="ListParagraph"/>
        <w:numPr>
          <w:ilvl w:val="0"/>
          <w:numId w:val="1"/>
        </w:numPr>
        <w:tabs>
          <w:tab w:val="num" w:pos="680"/>
        </w:tabs>
        <w:spacing w:before="180" w:after="80"/>
        <w:ind w:left="567" w:hanging="425"/>
        <w:contextualSpacing w:val="0"/>
        <w:jc w:val="both"/>
        <w:rPr>
          <w:rFonts w:ascii="Arial" w:hAnsi="Arial" w:cs="Arial"/>
          <w:sz w:val="20"/>
          <w:szCs w:val="20"/>
        </w:rPr>
      </w:pPr>
      <w:r w:rsidRPr="0063463D">
        <w:rPr>
          <w:rFonts w:ascii="Arial" w:hAnsi="Arial" w:cs="Arial"/>
          <w:b/>
          <w:sz w:val="20"/>
          <w:szCs w:val="20"/>
        </w:rPr>
        <w:t>Institutions and policies.</w:t>
      </w:r>
      <w:r w:rsidRPr="0063463D">
        <w:rPr>
          <w:rFonts w:ascii="Arial" w:hAnsi="Arial" w:cs="Arial"/>
          <w:sz w:val="20"/>
          <w:szCs w:val="20"/>
        </w:rPr>
        <w:t xml:space="preserve"> </w:t>
      </w:r>
      <w:r w:rsidR="008B39DE" w:rsidRPr="0063463D">
        <w:rPr>
          <w:rFonts w:ascii="Arial" w:hAnsi="Arial" w:cs="Arial"/>
          <w:sz w:val="20"/>
          <w:szCs w:val="20"/>
        </w:rPr>
        <w:t xml:space="preserve">The project </w:t>
      </w:r>
      <w:r w:rsidR="00B64329" w:rsidRPr="0063463D">
        <w:rPr>
          <w:rFonts w:ascii="Arial" w:hAnsi="Arial" w:cs="Arial"/>
          <w:sz w:val="20"/>
          <w:szCs w:val="20"/>
        </w:rPr>
        <w:t xml:space="preserve">aimed to strengthen the capacities of public institutions and community-based organisations. </w:t>
      </w:r>
      <w:r w:rsidRPr="0063463D">
        <w:rPr>
          <w:rFonts w:ascii="Arial" w:hAnsi="Arial" w:cs="Arial"/>
          <w:sz w:val="20"/>
          <w:szCs w:val="20"/>
        </w:rPr>
        <w:t>It engaged in a</w:t>
      </w:r>
      <w:r w:rsidR="00B64329" w:rsidRPr="0063463D">
        <w:rPr>
          <w:rFonts w:ascii="Arial" w:hAnsi="Arial" w:cs="Arial"/>
          <w:sz w:val="20"/>
          <w:szCs w:val="20"/>
        </w:rPr>
        <w:t xml:space="preserve"> process of reviewing policies and legal framework</w:t>
      </w:r>
      <w:r w:rsidRPr="0063463D">
        <w:rPr>
          <w:rFonts w:ascii="Arial" w:hAnsi="Arial" w:cs="Arial"/>
          <w:sz w:val="20"/>
          <w:szCs w:val="20"/>
        </w:rPr>
        <w:t>s</w:t>
      </w:r>
      <w:r w:rsidR="00B64329" w:rsidRPr="0063463D">
        <w:rPr>
          <w:rFonts w:ascii="Arial" w:hAnsi="Arial" w:cs="Arial"/>
          <w:sz w:val="20"/>
          <w:szCs w:val="20"/>
        </w:rPr>
        <w:t xml:space="preserve"> for natural resources management and environmental conservation </w:t>
      </w:r>
      <w:r w:rsidRPr="0063463D">
        <w:rPr>
          <w:rFonts w:ascii="Arial" w:hAnsi="Arial" w:cs="Arial"/>
          <w:sz w:val="20"/>
          <w:szCs w:val="20"/>
        </w:rPr>
        <w:t>resulting in the</w:t>
      </w:r>
      <w:r w:rsidR="00B64329" w:rsidRPr="0063463D">
        <w:rPr>
          <w:rFonts w:ascii="Arial" w:hAnsi="Arial" w:cs="Arial"/>
          <w:sz w:val="20"/>
          <w:szCs w:val="20"/>
        </w:rPr>
        <w:t xml:space="preserve"> updating </w:t>
      </w:r>
      <w:r w:rsidRPr="0063463D">
        <w:rPr>
          <w:rFonts w:ascii="Arial" w:hAnsi="Arial" w:cs="Arial"/>
          <w:sz w:val="20"/>
          <w:szCs w:val="20"/>
        </w:rPr>
        <w:t xml:space="preserve">of </w:t>
      </w:r>
      <w:r w:rsidR="00B64329" w:rsidRPr="0063463D">
        <w:rPr>
          <w:rFonts w:ascii="Arial" w:hAnsi="Arial" w:cs="Arial"/>
          <w:sz w:val="20"/>
          <w:szCs w:val="20"/>
        </w:rPr>
        <w:t xml:space="preserve">the </w:t>
      </w:r>
      <w:r w:rsidR="003E798C">
        <w:rPr>
          <w:rFonts w:ascii="Arial" w:hAnsi="Arial" w:cs="Arial"/>
          <w:sz w:val="20"/>
          <w:szCs w:val="20"/>
        </w:rPr>
        <w:t>‘</w:t>
      </w:r>
      <w:r w:rsidR="00B64329" w:rsidRPr="0063463D">
        <w:rPr>
          <w:rFonts w:ascii="Arial" w:hAnsi="Arial" w:cs="Arial"/>
          <w:sz w:val="20"/>
          <w:szCs w:val="20"/>
        </w:rPr>
        <w:t>Regional Conservation Strategy and Action Plan for Combating Desertification</w:t>
      </w:r>
      <w:r w:rsidR="003E798C">
        <w:rPr>
          <w:rFonts w:ascii="Arial" w:hAnsi="Arial" w:cs="Arial"/>
          <w:sz w:val="20"/>
          <w:szCs w:val="20"/>
        </w:rPr>
        <w:t>’</w:t>
      </w:r>
      <w:r w:rsidR="00B64329" w:rsidRPr="0063463D">
        <w:rPr>
          <w:rFonts w:ascii="Arial" w:hAnsi="Arial" w:cs="Arial"/>
          <w:sz w:val="20"/>
          <w:szCs w:val="20"/>
        </w:rPr>
        <w:t xml:space="preserve">. </w:t>
      </w:r>
      <w:r w:rsidRPr="0063463D">
        <w:rPr>
          <w:rFonts w:ascii="Arial" w:hAnsi="Arial" w:cs="Arial"/>
          <w:sz w:val="20"/>
          <w:szCs w:val="20"/>
        </w:rPr>
        <w:t xml:space="preserve">The project also contributed to the </w:t>
      </w:r>
      <w:r w:rsidR="00B64329" w:rsidRPr="0063463D">
        <w:rPr>
          <w:rFonts w:ascii="Arial" w:hAnsi="Arial" w:cs="Arial"/>
          <w:sz w:val="20"/>
          <w:szCs w:val="20"/>
        </w:rPr>
        <w:t>updating</w:t>
      </w:r>
      <w:r w:rsidRPr="0063463D">
        <w:rPr>
          <w:rFonts w:ascii="Arial" w:hAnsi="Arial" w:cs="Arial"/>
          <w:sz w:val="20"/>
          <w:szCs w:val="20"/>
        </w:rPr>
        <w:t xml:space="preserve"> of the</w:t>
      </w:r>
      <w:r w:rsidR="00B64329" w:rsidRPr="0063463D">
        <w:rPr>
          <w:rFonts w:ascii="Arial" w:hAnsi="Arial" w:cs="Arial"/>
          <w:sz w:val="20"/>
          <w:szCs w:val="20"/>
        </w:rPr>
        <w:t xml:space="preserve"> legislation for t</w:t>
      </w:r>
      <w:r w:rsidRPr="0063463D">
        <w:rPr>
          <w:rFonts w:ascii="Arial" w:hAnsi="Arial" w:cs="Arial"/>
          <w:sz w:val="20"/>
          <w:szCs w:val="20"/>
        </w:rPr>
        <w:t>he Amhara Forest Action Project</w:t>
      </w:r>
      <w:r w:rsidR="00B64329" w:rsidRPr="0063463D">
        <w:rPr>
          <w:rFonts w:ascii="Arial" w:hAnsi="Arial" w:cs="Arial"/>
          <w:sz w:val="20"/>
          <w:szCs w:val="20"/>
        </w:rPr>
        <w:t xml:space="preserve"> and </w:t>
      </w:r>
      <w:r w:rsidRPr="0063463D">
        <w:rPr>
          <w:rFonts w:ascii="Arial" w:hAnsi="Arial" w:cs="Arial"/>
          <w:sz w:val="20"/>
          <w:szCs w:val="20"/>
        </w:rPr>
        <w:t xml:space="preserve">the </w:t>
      </w:r>
      <w:r w:rsidR="00B64329" w:rsidRPr="0063463D">
        <w:rPr>
          <w:rFonts w:ascii="Arial" w:hAnsi="Arial" w:cs="Arial"/>
          <w:sz w:val="20"/>
          <w:szCs w:val="20"/>
        </w:rPr>
        <w:t>development of policies and strategies for wetland and grazing land management that were both being undertaken by the Bureau of Agriculture. By project completion three of the six</w:t>
      </w:r>
      <w:r w:rsidR="00166DC2" w:rsidRPr="0063463D">
        <w:rPr>
          <w:rFonts w:ascii="Arial" w:hAnsi="Arial" w:cs="Arial"/>
          <w:sz w:val="20"/>
          <w:szCs w:val="20"/>
        </w:rPr>
        <w:t xml:space="preserve"> targeted</w:t>
      </w:r>
      <w:r w:rsidR="00B64329" w:rsidRPr="0063463D">
        <w:rPr>
          <w:rFonts w:ascii="Arial" w:hAnsi="Arial" w:cs="Arial"/>
          <w:sz w:val="20"/>
          <w:szCs w:val="20"/>
        </w:rPr>
        <w:t xml:space="preserve"> policies have been completed, these are the </w:t>
      </w:r>
      <w:r w:rsidR="003E798C">
        <w:rPr>
          <w:rFonts w:ascii="Arial" w:hAnsi="Arial" w:cs="Arial"/>
          <w:sz w:val="20"/>
          <w:szCs w:val="20"/>
        </w:rPr>
        <w:t>‘</w:t>
      </w:r>
      <w:r w:rsidR="00B64329" w:rsidRPr="0063463D">
        <w:rPr>
          <w:rFonts w:ascii="Arial" w:hAnsi="Arial" w:cs="Arial"/>
          <w:sz w:val="20"/>
          <w:szCs w:val="20"/>
        </w:rPr>
        <w:t>Regional Conservation Strategy and Action Plan</w:t>
      </w:r>
      <w:r w:rsidR="003E798C">
        <w:rPr>
          <w:rFonts w:ascii="Arial" w:hAnsi="Arial" w:cs="Arial"/>
          <w:sz w:val="20"/>
          <w:szCs w:val="20"/>
        </w:rPr>
        <w:t>’</w:t>
      </w:r>
      <w:r w:rsidR="00B64329" w:rsidRPr="0063463D">
        <w:rPr>
          <w:rFonts w:ascii="Arial" w:hAnsi="Arial" w:cs="Arial"/>
          <w:sz w:val="20"/>
          <w:szCs w:val="20"/>
        </w:rPr>
        <w:t xml:space="preserve">; the </w:t>
      </w:r>
      <w:r w:rsidR="003E798C">
        <w:rPr>
          <w:rFonts w:ascii="Arial" w:hAnsi="Arial" w:cs="Arial"/>
          <w:sz w:val="20"/>
          <w:szCs w:val="20"/>
        </w:rPr>
        <w:t>‘</w:t>
      </w:r>
      <w:r w:rsidR="00B64329" w:rsidRPr="0063463D">
        <w:rPr>
          <w:rFonts w:ascii="Arial" w:hAnsi="Arial" w:cs="Arial"/>
          <w:sz w:val="20"/>
          <w:szCs w:val="20"/>
        </w:rPr>
        <w:t>Communal Grazing Land Management Legislation</w:t>
      </w:r>
      <w:r w:rsidR="003E798C">
        <w:rPr>
          <w:rFonts w:ascii="Arial" w:hAnsi="Arial" w:cs="Arial"/>
          <w:sz w:val="20"/>
          <w:szCs w:val="20"/>
        </w:rPr>
        <w:t>’</w:t>
      </w:r>
      <w:r w:rsidR="00B64329" w:rsidRPr="0063463D">
        <w:rPr>
          <w:rFonts w:ascii="Arial" w:hAnsi="Arial" w:cs="Arial"/>
          <w:sz w:val="20"/>
          <w:szCs w:val="20"/>
        </w:rPr>
        <w:t xml:space="preserve">; and the </w:t>
      </w:r>
      <w:r w:rsidR="003E798C">
        <w:rPr>
          <w:rFonts w:ascii="Arial" w:hAnsi="Arial" w:cs="Arial"/>
          <w:sz w:val="20"/>
          <w:szCs w:val="20"/>
        </w:rPr>
        <w:t>‘</w:t>
      </w:r>
      <w:r w:rsidR="00B64329" w:rsidRPr="0063463D">
        <w:rPr>
          <w:rFonts w:ascii="Arial" w:hAnsi="Arial" w:cs="Arial"/>
          <w:sz w:val="20"/>
          <w:szCs w:val="20"/>
        </w:rPr>
        <w:t>Wetland Management Legal Framework</w:t>
      </w:r>
      <w:r w:rsidR="003E798C">
        <w:rPr>
          <w:rFonts w:ascii="Arial" w:hAnsi="Arial" w:cs="Arial"/>
          <w:sz w:val="20"/>
          <w:szCs w:val="20"/>
        </w:rPr>
        <w:t>’</w:t>
      </w:r>
      <w:r w:rsidR="00B64329" w:rsidRPr="0063463D">
        <w:rPr>
          <w:rFonts w:ascii="Arial" w:hAnsi="Arial" w:cs="Arial"/>
          <w:sz w:val="20"/>
          <w:szCs w:val="20"/>
        </w:rPr>
        <w:t xml:space="preserve"> although they still need to be finalised. </w:t>
      </w:r>
    </w:p>
    <w:p w14:paraId="731E694C" w14:textId="709DB4E7" w:rsidR="007625EF" w:rsidRPr="0063463D" w:rsidRDefault="00362A77" w:rsidP="00361750">
      <w:pPr>
        <w:pStyle w:val="ListParagraph"/>
        <w:numPr>
          <w:ilvl w:val="0"/>
          <w:numId w:val="1"/>
        </w:numPr>
        <w:tabs>
          <w:tab w:val="num" w:pos="680"/>
        </w:tabs>
        <w:spacing w:before="180" w:after="80"/>
        <w:ind w:left="567" w:hanging="425"/>
        <w:contextualSpacing w:val="0"/>
        <w:jc w:val="both"/>
        <w:rPr>
          <w:rFonts w:ascii="Arial" w:hAnsi="Arial" w:cs="Arial"/>
          <w:sz w:val="20"/>
          <w:szCs w:val="20"/>
        </w:rPr>
      </w:pPr>
      <w:r w:rsidRPr="0063463D">
        <w:rPr>
          <w:rFonts w:ascii="Arial" w:hAnsi="Arial" w:cs="Arial"/>
          <w:sz w:val="20"/>
          <w:szCs w:val="20"/>
        </w:rPr>
        <w:lastRenderedPageBreak/>
        <w:t>In view of the impact the issues surrounding the baseline and the data being collected by the M&amp;E had on measuring project impact</w:t>
      </w:r>
      <w:r w:rsidR="00684165" w:rsidRPr="0063463D">
        <w:rPr>
          <w:rFonts w:ascii="Arial" w:hAnsi="Arial" w:cs="Arial"/>
          <w:sz w:val="20"/>
          <w:szCs w:val="20"/>
        </w:rPr>
        <w:t>,</w:t>
      </w:r>
      <w:r w:rsidRPr="0063463D">
        <w:rPr>
          <w:rFonts w:ascii="Arial" w:hAnsi="Arial" w:cs="Arial"/>
          <w:sz w:val="20"/>
          <w:szCs w:val="20"/>
        </w:rPr>
        <w:t xml:space="preserve"> it</w:t>
      </w:r>
      <w:r w:rsidR="007625EF" w:rsidRPr="0063463D">
        <w:rPr>
          <w:rFonts w:ascii="Arial" w:hAnsi="Arial" w:cs="Arial"/>
          <w:sz w:val="20"/>
          <w:szCs w:val="20"/>
        </w:rPr>
        <w:t xml:space="preserve"> is rated as</w:t>
      </w:r>
      <w:r w:rsidR="007625EF" w:rsidRPr="0063463D">
        <w:rPr>
          <w:rFonts w:ascii="Arial" w:hAnsi="Arial" w:cs="Arial"/>
          <w:b/>
          <w:sz w:val="20"/>
          <w:szCs w:val="20"/>
        </w:rPr>
        <w:t xml:space="preserve"> </w:t>
      </w:r>
      <w:r w:rsidRPr="0063463D">
        <w:rPr>
          <w:rFonts w:ascii="Arial" w:hAnsi="Arial" w:cs="Arial"/>
          <w:b/>
          <w:sz w:val="20"/>
          <w:szCs w:val="20"/>
        </w:rPr>
        <w:t>Moderately Satisfactory (MS).</w:t>
      </w:r>
    </w:p>
    <w:p w14:paraId="30CDC52B" w14:textId="7E5461EB" w:rsidR="000A4CCC" w:rsidRPr="00447C66" w:rsidRDefault="00D9253E" w:rsidP="00447C66">
      <w:pPr>
        <w:pStyle w:val="Heading1"/>
        <w:ind w:left="567" w:hanging="357"/>
      </w:pPr>
      <w:bookmarkStart w:id="251" w:name="_Toc4758624"/>
      <w:bookmarkStart w:id="252" w:name="_Toc4758871"/>
      <w:bookmarkStart w:id="253" w:name="_Toc4759958"/>
      <w:bookmarkStart w:id="254" w:name="_Toc4760675"/>
      <w:bookmarkStart w:id="255" w:name="_Toc4760718"/>
      <w:bookmarkStart w:id="256" w:name="_Toc4760884"/>
      <w:bookmarkStart w:id="257" w:name="_Toc4760903"/>
      <w:bookmarkStart w:id="258" w:name="_Toc4761775"/>
      <w:bookmarkStart w:id="259" w:name="_Toc4761992"/>
      <w:bookmarkStart w:id="260" w:name="_Toc4762064"/>
      <w:bookmarkStart w:id="261" w:name="_Toc4762257"/>
      <w:bookmarkStart w:id="262" w:name="_Toc4762303"/>
      <w:bookmarkStart w:id="263" w:name="_Toc4762337"/>
      <w:bookmarkStart w:id="264" w:name="_Toc4762401"/>
      <w:bookmarkStart w:id="265" w:name="_Toc4762883"/>
      <w:bookmarkStart w:id="266" w:name="_Toc4762983"/>
      <w:bookmarkStart w:id="267" w:name="_Toc4763207"/>
      <w:bookmarkStart w:id="268" w:name="_Toc4763349"/>
      <w:bookmarkStart w:id="269" w:name="_Toc4763585"/>
      <w:bookmarkStart w:id="270" w:name="_Toc4764615"/>
      <w:bookmarkStart w:id="271" w:name="_Toc4768210"/>
      <w:r w:rsidRPr="00447C66">
        <w:t>Project</w:t>
      </w:r>
      <w:r w:rsidR="00E0449A" w:rsidRPr="00447C66">
        <w:t xml:space="preserve"> </w:t>
      </w:r>
      <w:r w:rsidR="00516E20">
        <w:t>S</w:t>
      </w:r>
      <w:r w:rsidR="007E1590" w:rsidRPr="00447C66">
        <w:t>ustainability</w:t>
      </w:r>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r w:rsidR="007E1590" w:rsidRPr="00447C66">
        <w:t xml:space="preserve"> </w:t>
      </w:r>
    </w:p>
    <w:p w14:paraId="6F2FB342" w14:textId="5AAB20DD" w:rsidR="00341939" w:rsidRPr="0063463D" w:rsidRDefault="00341939" w:rsidP="00361750">
      <w:pPr>
        <w:pStyle w:val="ListParagraph"/>
        <w:numPr>
          <w:ilvl w:val="0"/>
          <w:numId w:val="1"/>
        </w:numPr>
        <w:tabs>
          <w:tab w:val="num" w:pos="680"/>
        </w:tabs>
        <w:spacing w:before="180" w:after="80"/>
        <w:ind w:left="567" w:hanging="425"/>
        <w:contextualSpacing w:val="0"/>
        <w:jc w:val="both"/>
        <w:rPr>
          <w:rFonts w:ascii="Arial" w:hAnsi="Arial" w:cs="Arial"/>
          <w:sz w:val="20"/>
          <w:szCs w:val="20"/>
        </w:rPr>
      </w:pPr>
      <w:r w:rsidRPr="0063463D">
        <w:rPr>
          <w:rFonts w:ascii="Arial" w:hAnsi="Arial" w:cs="Arial"/>
          <w:sz w:val="20"/>
          <w:szCs w:val="20"/>
        </w:rPr>
        <w:t xml:space="preserve">At the time of inception there were no discussions about the need to develop an exit strategy for a project with a </w:t>
      </w:r>
      <w:r w:rsidR="00E0449A" w:rsidRPr="0063463D">
        <w:rPr>
          <w:rFonts w:ascii="Arial" w:hAnsi="Arial" w:cs="Arial"/>
          <w:sz w:val="20"/>
          <w:szCs w:val="20"/>
        </w:rPr>
        <w:t>7-year</w:t>
      </w:r>
      <w:r w:rsidRPr="0063463D">
        <w:rPr>
          <w:rFonts w:ascii="Arial" w:hAnsi="Arial" w:cs="Arial"/>
          <w:sz w:val="20"/>
          <w:szCs w:val="20"/>
        </w:rPr>
        <w:t xml:space="preserve"> time horizon. The April 2017 supervision mission recommended that the PMU begin to</w:t>
      </w:r>
      <w:r w:rsidR="003E798C">
        <w:rPr>
          <w:rFonts w:ascii="Arial" w:hAnsi="Arial" w:cs="Arial"/>
          <w:sz w:val="20"/>
          <w:szCs w:val="20"/>
        </w:rPr>
        <w:t xml:space="preserve"> develop a draft exit strategy and a plan was prepared that is summarised in annex 3.</w:t>
      </w:r>
    </w:p>
    <w:p w14:paraId="215D006D" w14:textId="11D6B62A" w:rsidR="00612FD6" w:rsidRPr="0081199D" w:rsidRDefault="00E0449A" w:rsidP="00361750">
      <w:pPr>
        <w:pStyle w:val="ListParagraph"/>
        <w:numPr>
          <w:ilvl w:val="0"/>
          <w:numId w:val="1"/>
        </w:numPr>
        <w:tabs>
          <w:tab w:val="num" w:pos="680"/>
        </w:tabs>
        <w:spacing w:before="180" w:after="80"/>
        <w:ind w:left="567" w:hanging="425"/>
        <w:contextualSpacing w:val="0"/>
        <w:jc w:val="both"/>
        <w:rPr>
          <w:rFonts w:ascii="Arial" w:hAnsi="Arial" w:cs="Arial"/>
          <w:sz w:val="20"/>
          <w:szCs w:val="20"/>
        </w:rPr>
      </w:pPr>
      <w:r w:rsidRPr="0063463D">
        <w:rPr>
          <w:rFonts w:ascii="Arial" w:hAnsi="Arial" w:cs="Arial"/>
          <w:b/>
          <w:sz w:val="20"/>
          <w:szCs w:val="20"/>
        </w:rPr>
        <w:t>Social sustainability</w:t>
      </w:r>
      <w:r w:rsidRPr="0063463D">
        <w:rPr>
          <w:rFonts w:ascii="Arial" w:hAnsi="Arial" w:cs="Arial"/>
          <w:sz w:val="20"/>
          <w:szCs w:val="20"/>
        </w:rPr>
        <w:t xml:space="preserve"> for the project is rated as high for the activities that have been</w:t>
      </w:r>
      <w:r w:rsidR="00F420A9">
        <w:rPr>
          <w:rFonts w:ascii="Arial" w:hAnsi="Arial" w:cs="Arial"/>
          <w:sz w:val="20"/>
          <w:szCs w:val="20"/>
        </w:rPr>
        <w:t xml:space="preserve"> successfully</w:t>
      </w:r>
      <w:r w:rsidRPr="0063463D">
        <w:rPr>
          <w:rFonts w:ascii="Arial" w:hAnsi="Arial" w:cs="Arial"/>
          <w:sz w:val="20"/>
          <w:szCs w:val="20"/>
        </w:rPr>
        <w:t xml:space="preserve"> implemented. </w:t>
      </w:r>
      <w:r w:rsidR="005A009C" w:rsidRPr="0063463D">
        <w:rPr>
          <w:rFonts w:ascii="Arial" w:hAnsi="Arial" w:cs="Arial"/>
          <w:sz w:val="20"/>
          <w:szCs w:val="20"/>
        </w:rPr>
        <w:t xml:space="preserve">The project has demonstrated excellent service delivery and a </w:t>
      </w:r>
      <w:r w:rsidR="002325B3" w:rsidRPr="0063463D">
        <w:rPr>
          <w:rFonts w:ascii="Arial" w:hAnsi="Arial" w:cs="Arial"/>
          <w:sz w:val="20"/>
          <w:szCs w:val="20"/>
        </w:rPr>
        <w:t>community ownership that through a buy-</w:t>
      </w:r>
      <w:r w:rsidR="005A009C" w:rsidRPr="0063463D">
        <w:rPr>
          <w:rFonts w:ascii="Arial" w:hAnsi="Arial" w:cs="Arial"/>
          <w:sz w:val="20"/>
          <w:szCs w:val="20"/>
        </w:rPr>
        <w:t xml:space="preserve">in </w:t>
      </w:r>
      <w:r w:rsidR="001F1703" w:rsidRPr="0063463D">
        <w:rPr>
          <w:rFonts w:ascii="Arial" w:hAnsi="Arial" w:cs="Arial"/>
          <w:sz w:val="20"/>
          <w:szCs w:val="20"/>
        </w:rPr>
        <w:t xml:space="preserve">of </w:t>
      </w:r>
      <w:r w:rsidR="002325B3" w:rsidRPr="0063463D">
        <w:rPr>
          <w:rFonts w:ascii="Arial" w:hAnsi="Arial" w:cs="Arial"/>
          <w:sz w:val="20"/>
          <w:szCs w:val="20"/>
        </w:rPr>
        <w:t xml:space="preserve">the equivalent of </w:t>
      </w:r>
      <w:r w:rsidR="00E56954" w:rsidRPr="0063463D">
        <w:rPr>
          <w:rFonts w:ascii="Arial" w:hAnsi="Arial" w:cs="Arial"/>
          <w:sz w:val="20"/>
          <w:szCs w:val="20"/>
        </w:rPr>
        <w:t>USD 34 million</w:t>
      </w:r>
      <w:r w:rsidR="00C41650">
        <w:rPr>
          <w:rFonts w:ascii="Arial" w:hAnsi="Arial" w:cs="Arial"/>
          <w:sz w:val="20"/>
          <w:szCs w:val="20"/>
        </w:rPr>
        <w:t xml:space="preserve"> </w:t>
      </w:r>
      <w:r w:rsidR="00CF349A" w:rsidRPr="0063463D">
        <w:rPr>
          <w:rFonts w:ascii="Arial" w:hAnsi="Arial" w:cs="Arial"/>
          <w:sz w:val="20"/>
          <w:szCs w:val="20"/>
        </w:rPr>
        <w:t xml:space="preserve">is </w:t>
      </w:r>
      <w:r w:rsidR="0056400D" w:rsidRPr="0063463D">
        <w:rPr>
          <w:rFonts w:ascii="Arial" w:hAnsi="Arial" w:cs="Arial"/>
          <w:sz w:val="20"/>
          <w:szCs w:val="20"/>
        </w:rPr>
        <w:t>654</w:t>
      </w:r>
      <w:r w:rsidR="00564013">
        <w:rPr>
          <w:rFonts w:ascii="Arial" w:hAnsi="Arial" w:cs="Arial"/>
          <w:sz w:val="20"/>
          <w:szCs w:val="20"/>
        </w:rPr>
        <w:t>%</w:t>
      </w:r>
      <w:r w:rsidR="00CF349A" w:rsidRPr="0063463D">
        <w:rPr>
          <w:rFonts w:ascii="Arial" w:hAnsi="Arial" w:cs="Arial"/>
          <w:sz w:val="20"/>
          <w:szCs w:val="20"/>
        </w:rPr>
        <w:t xml:space="preserve"> more than </w:t>
      </w:r>
      <w:r w:rsidR="00A33F85" w:rsidRPr="0063463D">
        <w:rPr>
          <w:rFonts w:ascii="Arial" w:hAnsi="Arial" w:cs="Arial"/>
          <w:sz w:val="20"/>
          <w:szCs w:val="20"/>
        </w:rPr>
        <w:t>the USD 5.2</w:t>
      </w:r>
      <w:r w:rsidR="0077401C" w:rsidRPr="0063463D">
        <w:rPr>
          <w:rFonts w:ascii="Arial" w:hAnsi="Arial" w:cs="Arial"/>
          <w:sz w:val="20"/>
          <w:szCs w:val="20"/>
        </w:rPr>
        <w:t xml:space="preserve"> million</w:t>
      </w:r>
      <w:r w:rsidR="00CF349A" w:rsidRPr="0063463D">
        <w:rPr>
          <w:rFonts w:ascii="Arial" w:hAnsi="Arial" w:cs="Arial"/>
          <w:sz w:val="20"/>
          <w:szCs w:val="20"/>
        </w:rPr>
        <w:t xml:space="preserve"> planned at appraisal</w:t>
      </w:r>
      <w:r w:rsidR="005A009C" w:rsidRPr="0063463D">
        <w:rPr>
          <w:rFonts w:ascii="Arial" w:hAnsi="Arial" w:cs="Arial"/>
          <w:sz w:val="20"/>
          <w:szCs w:val="20"/>
        </w:rPr>
        <w:t xml:space="preserve">, </w:t>
      </w:r>
      <w:r w:rsidR="0056400D" w:rsidRPr="0063463D">
        <w:rPr>
          <w:rFonts w:ascii="Arial" w:hAnsi="Arial" w:cs="Arial"/>
          <w:sz w:val="20"/>
          <w:szCs w:val="20"/>
        </w:rPr>
        <w:t>and a very</w:t>
      </w:r>
      <w:r w:rsidR="005A009C" w:rsidRPr="0063463D">
        <w:rPr>
          <w:rFonts w:ascii="Arial" w:hAnsi="Arial" w:cs="Arial"/>
          <w:sz w:val="20"/>
          <w:szCs w:val="20"/>
        </w:rPr>
        <w:t xml:space="preserve"> positive indication for the continuity of project activities.</w:t>
      </w:r>
      <w:r w:rsidRPr="0063463D">
        <w:rPr>
          <w:rFonts w:ascii="Arial" w:hAnsi="Arial" w:cs="Arial"/>
          <w:sz w:val="20"/>
          <w:szCs w:val="20"/>
        </w:rPr>
        <w:t xml:space="preserve"> </w:t>
      </w:r>
      <w:r w:rsidR="00535ABF" w:rsidRPr="0063463D">
        <w:rPr>
          <w:rFonts w:ascii="Arial" w:hAnsi="Arial" w:cs="Arial"/>
          <w:sz w:val="20"/>
          <w:szCs w:val="20"/>
        </w:rPr>
        <w:t>The beneficiaries have taken ownership of the project activities in terms of designing and implementing</w:t>
      </w:r>
      <w:r w:rsidR="0081199D">
        <w:rPr>
          <w:rFonts w:ascii="Arial" w:hAnsi="Arial" w:cs="Arial"/>
          <w:sz w:val="20"/>
          <w:szCs w:val="20"/>
        </w:rPr>
        <w:t xml:space="preserve"> the watershed management plans.</w:t>
      </w:r>
      <w:r w:rsidR="00535ABF" w:rsidRPr="0063463D">
        <w:rPr>
          <w:rFonts w:ascii="Arial" w:hAnsi="Arial" w:cs="Arial"/>
          <w:sz w:val="20"/>
          <w:szCs w:val="20"/>
        </w:rPr>
        <w:t xml:space="preserve"> </w:t>
      </w:r>
      <w:r w:rsidR="0081199D">
        <w:rPr>
          <w:rFonts w:ascii="Arial" w:hAnsi="Arial" w:cs="Arial"/>
          <w:sz w:val="20"/>
          <w:szCs w:val="20"/>
        </w:rPr>
        <w:t>I</w:t>
      </w:r>
      <w:r w:rsidR="00535ABF" w:rsidRPr="0081199D">
        <w:rPr>
          <w:rFonts w:ascii="Arial" w:hAnsi="Arial" w:cs="Arial"/>
          <w:sz w:val="20"/>
          <w:szCs w:val="20"/>
        </w:rPr>
        <w:t xml:space="preserve">n </w:t>
      </w:r>
      <w:r w:rsidR="00F420A9">
        <w:rPr>
          <w:rFonts w:ascii="Arial" w:hAnsi="Arial" w:cs="Arial"/>
          <w:sz w:val="20"/>
          <w:szCs w:val="20"/>
        </w:rPr>
        <w:t>land administration the</w:t>
      </w:r>
      <w:r w:rsidR="00535ABF" w:rsidRPr="0081199D">
        <w:rPr>
          <w:rFonts w:ascii="Arial" w:hAnsi="Arial" w:cs="Arial"/>
          <w:sz w:val="20"/>
          <w:szCs w:val="20"/>
        </w:rPr>
        <w:t xml:space="preserve"> certification</w:t>
      </w:r>
      <w:r w:rsidR="00C35E07" w:rsidRPr="0081199D">
        <w:rPr>
          <w:rFonts w:ascii="Arial" w:hAnsi="Arial" w:cs="Arial"/>
          <w:sz w:val="20"/>
          <w:szCs w:val="20"/>
        </w:rPr>
        <w:t xml:space="preserve"> and registration has resulted in </w:t>
      </w:r>
      <w:r w:rsidR="0081199D">
        <w:rPr>
          <w:rFonts w:ascii="Arial" w:hAnsi="Arial" w:cs="Arial"/>
          <w:sz w:val="20"/>
          <w:szCs w:val="20"/>
        </w:rPr>
        <w:t xml:space="preserve">social change in the form of </w:t>
      </w:r>
      <w:r w:rsidR="00C35E07" w:rsidRPr="0081199D">
        <w:rPr>
          <w:rFonts w:ascii="Arial" w:hAnsi="Arial" w:cs="Arial"/>
          <w:sz w:val="20"/>
          <w:szCs w:val="20"/>
        </w:rPr>
        <w:t>broad social acceptance</w:t>
      </w:r>
      <w:r w:rsidR="0081199D">
        <w:rPr>
          <w:rFonts w:ascii="Arial" w:hAnsi="Arial" w:cs="Arial"/>
          <w:sz w:val="20"/>
          <w:szCs w:val="20"/>
        </w:rPr>
        <w:t>;</w:t>
      </w:r>
      <w:r w:rsidR="00C35E07" w:rsidRPr="0081199D">
        <w:rPr>
          <w:rFonts w:ascii="Arial" w:hAnsi="Arial" w:cs="Arial"/>
          <w:sz w:val="20"/>
          <w:szCs w:val="20"/>
        </w:rPr>
        <w:t xml:space="preserve"> </w:t>
      </w:r>
      <w:r w:rsidR="0007577B" w:rsidRPr="0081199D">
        <w:rPr>
          <w:rFonts w:ascii="Arial" w:hAnsi="Arial" w:cs="Arial"/>
          <w:sz w:val="20"/>
          <w:szCs w:val="20"/>
        </w:rPr>
        <w:t>decreased land disputes</w:t>
      </w:r>
      <w:r w:rsidR="0081199D">
        <w:rPr>
          <w:rFonts w:ascii="Arial" w:hAnsi="Arial" w:cs="Arial"/>
          <w:sz w:val="20"/>
          <w:szCs w:val="20"/>
        </w:rPr>
        <w:t>;</w:t>
      </w:r>
      <w:r w:rsidR="00476A1B" w:rsidRPr="0081199D">
        <w:rPr>
          <w:rFonts w:ascii="Arial" w:hAnsi="Arial" w:cs="Arial"/>
          <w:sz w:val="20"/>
          <w:szCs w:val="20"/>
        </w:rPr>
        <w:t xml:space="preserve"> the improvement of land ten</w:t>
      </w:r>
      <w:r w:rsidR="0081199D">
        <w:rPr>
          <w:rFonts w:ascii="Arial" w:hAnsi="Arial" w:cs="Arial"/>
          <w:sz w:val="20"/>
          <w:szCs w:val="20"/>
        </w:rPr>
        <w:t>ure security in project sites and</w:t>
      </w:r>
      <w:r w:rsidR="00476A1B" w:rsidRPr="0081199D">
        <w:rPr>
          <w:rFonts w:ascii="Arial" w:hAnsi="Arial" w:cs="Arial"/>
          <w:sz w:val="20"/>
          <w:szCs w:val="20"/>
        </w:rPr>
        <w:t xml:space="preserve"> improved ability of farmers with maps (second level certification) to secure loans; the reduction of communal encroachment due to the existence of maps; and an increased female pa</w:t>
      </w:r>
      <w:r w:rsidR="0007577B" w:rsidRPr="0081199D">
        <w:rPr>
          <w:rFonts w:ascii="Arial" w:hAnsi="Arial" w:cs="Arial"/>
          <w:sz w:val="20"/>
          <w:szCs w:val="20"/>
        </w:rPr>
        <w:t>rticipation as committee members</w:t>
      </w:r>
      <w:r w:rsidR="00476A1B" w:rsidRPr="0081199D">
        <w:rPr>
          <w:rFonts w:ascii="Arial" w:hAnsi="Arial" w:cs="Arial"/>
          <w:sz w:val="20"/>
          <w:szCs w:val="20"/>
        </w:rPr>
        <w:t xml:space="preserve">. Farmers </w:t>
      </w:r>
      <w:r w:rsidR="00535ABF" w:rsidRPr="0081199D">
        <w:rPr>
          <w:rFonts w:ascii="Arial" w:hAnsi="Arial" w:cs="Arial"/>
          <w:sz w:val="20"/>
          <w:szCs w:val="20"/>
        </w:rPr>
        <w:t xml:space="preserve">have </w:t>
      </w:r>
      <w:r w:rsidR="0081199D">
        <w:rPr>
          <w:rFonts w:ascii="Arial" w:hAnsi="Arial" w:cs="Arial"/>
          <w:sz w:val="20"/>
          <w:szCs w:val="20"/>
        </w:rPr>
        <w:t xml:space="preserve">also encouragingly </w:t>
      </w:r>
      <w:r w:rsidR="00535ABF" w:rsidRPr="0081199D">
        <w:rPr>
          <w:rFonts w:ascii="Arial" w:hAnsi="Arial" w:cs="Arial"/>
          <w:sz w:val="20"/>
          <w:szCs w:val="20"/>
        </w:rPr>
        <w:t xml:space="preserve">committed </w:t>
      </w:r>
      <w:r w:rsidR="0081199D">
        <w:rPr>
          <w:rFonts w:ascii="Arial" w:hAnsi="Arial" w:cs="Arial"/>
          <w:sz w:val="20"/>
          <w:szCs w:val="20"/>
        </w:rPr>
        <w:t>communal</w:t>
      </w:r>
      <w:r w:rsidR="00535ABF" w:rsidRPr="0081199D">
        <w:rPr>
          <w:rFonts w:ascii="Arial" w:hAnsi="Arial" w:cs="Arial"/>
          <w:sz w:val="20"/>
          <w:szCs w:val="20"/>
        </w:rPr>
        <w:t xml:space="preserve"> land to exclusion zones to enable th</w:t>
      </w:r>
      <w:r w:rsidR="00476A1B" w:rsidRPr="0081199D">
        <w:rPr>
          <w:rFonts w:ascii="Arial" w:hAnsi="Arial" w:cs="Arial"/>
          <w:sz w:val="20"/>
          <w:szCs w:val="20"/>
        </w:rPr>
        <w:t>eir rehabilitation through</w:t>
      </w:r>
      <w:r w:rsidR="0081199D">
        <w:rPr>
          <w:rFonts w:ascii="Arial" w:hAnsi="Arial" w:cs="Arial"/>
          <w:sz w:val="20"/>
          <w:szCs w:val="20"/>
        </w:rPr>
        <w:t xml:space="preserve"> the</w:t>
      </w:r>
      <w:r w:rsidR="00476A1B" w:rsidRPr="0081199D">
        <w:rPr>
          <w:rFonts w:ascii="Arial" w:hAnsi="Arial" w:cs="Arial"/>
          <w:sz w:val="20"/>
          <w:szCs w:val="20"/>
        </w:rPr>
        <w:t xml:space="preserve"> designing and</w:t>
      </w:r>
      <w:r w:rsidR="0081199D">
        <w:rPr>
          <w:rFonts w:ascii="Arial" w:hAnsi="Arial" w:cs="Arial"/>
          <w:sz w:val="20"/>
          <w:szCs w:val="20"/>
        </w:rPr>
        <w:t xml:space="preserve"> the voluntary </w:t>
      </w:r>
      <w:r w:rsidR="00535ABF" w:rsidRPr="0081199D">
        <w:rPr>
          <w:rFonts w:ascii="Arial" w:hAnsi="Arial" w:cs="Arial"/>
          <w:sz w:val="20"/>
          <w:szCs w:val="20"/>
        </w:rPr>
        <w:t>implement</w:t>
      </w:r>
      <w:r w:rsidR="00476A1B" w:rsidRPr="0081199D">
        <w:rPr>
          <w:rFonts w:ascii="Arial" w:hAnsi="Arial" w:cs="Arial"/>
          <w:sz w:val="20"/>
          <w:szCs w:val="20"/>
        </w:rPr>
        <w:t>ing</w:t>
      </w:r>
      <w:r w:rsidR="00535ABF" w:rsidRPr="0081199D">
        <w:rPr>
          <w:rFonts w:ascii="Arial" w:hAnsi="Arial" w:cs="Arial"/>
          <w:sz w:val="20"/>
          <w:szCs w:val="20"/>
        </w:rPr>
        <w:t xml:space="preserve"> </w:t>
      </w:r>
      <w:r w:rsidR="0081199D">
        <w:rPr>
          <w:rFonts w:ascii="Arial" w:hAnsi="Arial" w:cs="Arial"/>
          <w:sz w:val="20"/>
          <w:szCs w:val="20"/>
        </w:rPr>
        <w:t xml:space="preserve">of </w:t>
      </w:r>
      <w:r w:rsidR="00535ABF" w:rsidRPr="0081199D">
        <w:rPr>
          <w:rFonts w:ascii="Arial" w:hAnsi="Arial" w:cs="Arial"/>
          <w:sz w:val="20"/>
          <w:szCs w:val="20"/>
        </w:rPr>
        <w:t>enforcement mechanisms and develop</w:t>
      </w:r>
      <w:r w:rsidR="00476A1B" w:rsidRPr="0081199D">
        <w:rPr>
          <w:rFonts w:ascii="Arial" w:hAnsi="Arial" w:cs="Arial"/>
          <w:sz w:val="20"/>
          <w:szCs w:val="20"/>
        </w:rPr>
        <w:t>ing</w:t>
      </w:r>
      <w:r w:rsidR="00535ABF" w:rsidRPr="0081199D">
        <w:rPr>
          <w:rFonts w:ascii="Arial" w:hAnsi="Arial" w:cs="Arial"/>
          <w:sz w:val="20"/>
          <w:szCs w:val="20"/>
        </w:rPr>
        <w:t xml:space="preserve"> bylaws for their ongoing protection and sustainable use.</w:t>
      </w:r>
      <w:r w:rsidR="0077401C" w:rsidRPr="0081199D">
        <w:rPr>
          <w:rFonts w:ascii="Arial" w:hAnsi="Arial" w:cs="Arial"/>
          <w:sz w:val="20"/>
          <w:szCs w:val="20"/>
        </w:rPr>
        <w:t xml:space="preserve"> </w:t>
      </w:r>
      <w:r w:rsidR="00744876" w:rsidRPr="0081199D">
        <w:rPr>
          <w:rFonts w:ascii="Arial" w:hAnsi="Arial" w:cs="Arial"/>
          <w:sz w:val="20"/>
          <w:szCs w:val="20"/>
        </w:rPr>
        <w:t>The sustainability of the off-farm SWC activities while successful and the beneficiaries willing to contribute further, will unlikely be sustainable without further external support to provide the industrial material required.</w:t>
      </w:r>
    </w:p>
    <w:p w14:paraId="376FA011" w14:textId="30EDE48A" w:rsidR="0027768A" w:rsidRPr="0063463D" w:rsidRDefault="00986927" w:rsidP="00361750">
      <w:pPr>
        <w:pStyle w:val="ListParagraph"/>
        <w:numPr>
          <w:ilvl w:val="0"/>
          <w:numId w:val="1"/>
        </w:numPr>
        <w:tabs>
          <w:tab w:val="num" w:pos="680"/>
        </w:tabs>
        <w:spacing w:before="180" w:after="80"/>
        <w:ind w:left="567" w:hanging="425"/>
        <w:contextualSpacing w:val="0"/>
        <w:jc w:val="both"/>
        <w:rPr>
          <w:rFonts w:ascii="Arial" w:hAnsi="Arial" w:cs="Arial"/>
          <w:b/>
          <w:sz w:val="20"/>
          <w:szCs w:val="20"/>
        </w:rPr>
      </w:pPr>
      <w:r w:rsidRPr="0063463D">
        <w:rPr>
          <w:rFonts w:ascii="Arial" w:hAnsi="Arial" w:cs="Arial"/>
          <w:b/>
          <w:sz w:val="20"/>
          <w:szCs w:val="20"/>
        </w:rPr>
        <w:t xml:space="preserve">Technical sustainability. </w:t>
      </w:r>
      <w:r w:rsidR="0013636E" w:rsidRPr="0063463D">
        <w:rPr>
          <w:rFonts w:ascii="Arial" w:hAnsi="Arial" w:cs="Arial"/>
          <w:sz w:val="20"/>
          <w:szCs w:val="20"/>
        </w:rPr>
        <w:t xml:space="preserve">With some exceptions, </w:t>
      </w:r>
      <w:r w:rsidR="001F1703" w:rsidRPr="0063463D">
        <w:rPr>
          <w:rFonts w:ascii="Arial" w:hAnsi="Arial" w:cs="Arial"/>
          <w:sz w:val="20"/>
          <w:szCs w:val="20"/>
        </w:rPr>
        <w:t>all</w:t>
      </w:r>
      <w:r w:rsidRPr="0063463D">
        <w:rPr>
          <w:rFonts w:ascii="Arial" w:hAnsi="Arial" w:cs="Arial"/>
          <w:sz w:val="20"/>
          <w:szCs w:val="20"/>
        </w:rPr>
        <w:t xml:space="preserve"> of the project activities are no</w:t>
      </w:r>
      <w:r w:rsidR="0027768A" w:rsidRPr="0063463D">
        <w:rPr>
          <w:rFonts w:ascii="Arial" w:hAnsi="Arial" w:cs="Arial"/>
          <w:sz w:val="20"/>
          <w:szCs w:val="20"/>
        </w:rPr>
        <w:t>-</w:t>
      </w:r>
      <w:r w:rsidRPr="0063463D">
        <w:rPr>
          <w:rFonts w:ascii="Arial" w:hAnsi="Arial" w:cs="Arial"/>
          <w:sz w:val="20"/>
          <w:szCs w:val="20"/>
        </w:rPr>
        <w:t>regret in as much as they are</w:t>
      </w:r>
      <w:r w:rsidR="0013636E" w:rsidRPr="0063463D">
        <w:rPr>
          <w:rFonts w:ascii="Arial" w:hAnsi="Arial" w:cs="Arial"/>
          <w:sz w:val="20"/>
          <w:szCs w:val="20"/>
        </w:rPr>
        <w:t xml:space="preserve"> low-tech and also</w:t>
      </w:r>
      <w:r w:rsidRPr="0063463D">
        <w:rPr>
          <w:rFonts w:ascii="Arial" w:hAnsi="Arial" w:cs="Arial"/>
          <w:sz w:val="20"/>
          <w:szCs w:val="20"/>
        </w:rPr>
        <w:t xml:space="preserve"> nature-based solutions</w:t>
      </w:r>
      <w:r w:rsidR="0013636E" w:rsidRPr="0063463D">
        <w:rPr>
          <w:rFonts w:ascii="Arial" w:hAnsi="Arial" w:cs="Arial"/>
          <w:sz w:val="20"/>
          <w:szCs w:val="20"/>
        </w:rPr>
        <w:t xml:space="preserve"> that will help ensure their future sustainability. The project has given the beneficiaries the soft skills required to continue managing their livelihoods, these have resulted in their producing their own management plans for pasture management as well as wetland management plans. </w:t>
      </w:r>
      <w:r w:rsidR="0027768A" w:rsidRPr="0063463D">
        <w:rPr>
          <w:rFonts w:ascii="Arial" w:hAnsi="Arial" w:cs="Arial"/>
          <w:sz w:val="20"/>
          <w:szCs w:val="20"/>
        </w:rPr>
        <w:t>Beneficiaries</w:t>
      </w:r>
      <w:r w:rsidR="0013636E" w:rsidRPr="0063463D">
        <w:rPr>
          <w:rFonts w:ascii="Arial" w:hAnsi="Arial" w:cs="Arial"/>
          <w:sz w:val="20"/>
          <w:szCs w:val="20"/>
        </w:rPr>
        <w:t xml:space="preserve"> have been shown the benefits of </w:t>
      </w:r>
      <w:r w:rsidR="0027768A" w:rsidRPr="0063463D">
        <w:rPr>
          <w:rFonts w:ascii="Arial" w:hAnsi="Arial" w:cs="Arial"/>
          <w:sz w:val="20"/>
          <w:szCs w:val="20"/>
        </w:rPr>
        <w:t xml:space="preserve">low-tech and </w:t>
      </w:r>
      <w:r w:rsidR="0013636E" w:rsidRPr="0063463D">
        <w:rPr>
          <w:rFonts w:ascii="Arial" w:hAnsi="Arial" w:cs="Arial"/>
          <w:sz w:val="20"/>
          <w:szCs w:val="20"/>
        </w:rPr>
        <w:t>no regret methods of demarcating exclusion zones for their pastures and implementing management mechanisms in monitoring and enfor</w:t>
      </w:r>
      <w:r w:rsidR="00C93586" w:rsidRPr="0063463D">
        <w:rPr>
          <w:rFonts w:ascii="Arial" w:hAnsi="Arial" w:cs="Arial"/>
          <w:sz w:val="20"/>
          <w:szCs w:val="20"/>
        </w:rPr>
        <w:t xml:space="preserve">cement; </w:t>
      </w:r>
      <w:r w:rsidR="009C29A4">
        <w:rPr>
          <w:rFonts w:ascii="Arial" w:hAnsi="Arial" w:cs="Arial"/>
          <w:sz w:val="20"/>
          <w:szCs w:val="20"/>
        </w:rPr>
        <w:t xml:space="preserve">and </w:t>
      </w:r>
      <w:r w:rsidR="00C93586" w:rsidRPr="0063463D">
        <w:rPr>
          <w:rFonts w:ascii="Arial" w:hAnsi="Arial" w:cs="Arial"/>
          <w:sz w:val="20"/>
          <w:szCs w:val="20"/>
        </w:rPr>
        <w:t>they have also been shown the benefits of land rehabilitation through afforestation. The</w:t>
      </w:r>
      <w:r w:rsidR="0013636E" w:rsidRPr="0063463D">
        <w:rPr>
          <w:rFonts w:ascii="Arial" w:hAnsi="Arial" w:cs="Arial"/>
          <w:sz w:val="20"/>
          <w:szCs w:val="20"/>
        </w:rPr>
        <w:t>s</w:t>
      </w:r>
      <w:r w:rsidR="00C93586" w:rsidRPr="0063463D">
        <w:rPr>
          <w:rFonts w:ascii="Arial" w:hAnsi="Arial" w:cs="Arial"/>
          <w:sz w:val="20"/>
          <w:szCs w:val="20"/>
        </w:rPr>
        <w:t>e activities have</w:t>
      </w:r>
      <w:r w:rsidR="0013636E" w:rsidRPr="0063463D">
        <w:rPr>
          <w:rFonts w:ascii="Arial" w:hAnsi="Arial" w:cs="Arial"/>
          <w:sz w:val="20"/>
          <w:szCs w:val="20"/>
        </w:rPr>
        <w:t xml:space="preserve"> brought substantial environmental and livelihood benefits</w:t>
      </w:r>
      <w:r w:rsidR="00C93586" w:rsidRPr="0063463D">
        <w:rPr>
          <w:rFonts w:ascii="Arial" w:hAnsi="Arial" w:cs="Arial"/>
          <w:sz w:val="20"/>
          <w:szCs w:val="20"/>
        </w:rPr>
        <w:t xml:space="preserve"> with significantly low technical requirements and are sustainable</w:t>
      </w:r>
      <w:r w:rsidR="0013636E" w:rsidRPr="0063463D">
        <w:rPr>
          <w:rFonts w:ascii="Arial" w:hAnsi="Arial" w:cs="Arial"/>
          <w:sz w:val="20"/>
          <w:szCs w:val="20"/>
        </w:rPr>
        <w:t xml:space="preserve"> provided that they are sustainably managed. </w:t>
      </w:r>
    </w:p>
    <w:p w14:paraId="6098D867" w14:textId="2B5AF35E" w:rsidR="00986927" w:rsidRPr="0063463D" w:rsidRDefault="00C93586" w:rsidP="00224BB1">
      <w:pPr>
        <w:pStyle w:val="ListParagraph"/>
        <w:numPr>
          <w:ilvl w:val="0"/>
          <w:numId w:val="1"/>
        </w:numPr>
        <w:tabs>
          <w:tab w:val="num" w:pos="680"/>
        </w:tabs>
        <w:spacing w:before="180" w:after="80"/>
        <w:ind w:left="567" w:hanging="425"/>
        <w:contextualSpacing w:val="0"/>
        <w:jc w:val="both"/>
        <w:rPr>
          <w:rFonts w:ascii="Arial" w:hAnsi="Arial" w:cs="Arial"/>
          <w:b/>
          <w:sz w:val="20"/>
          <w:szCs w:val="20"/>
        </w:rPr>
      </w:pPr>
      <w:r w:rsidRPr="0063463D">
        <w:rPr>
          <w:rFonts w:ascii="Arial" w:hAnsi="Arial" w:cs="Arial"/>
          <w:sz w:val="20"/>
          <w:szCs w:val="20"/>
        </w:rPr>
        <w:t>As long as t</w:t>
      </w:r>
      <w:r w:rsidR="0013636E" w:rsidRPr="0063463D">
        <w:rPr>
          <w:rFonts w:ascii="Arial" w:hAnsi="Arial" w:cs="Arial"/>
          <w:sz w:val="20"/>
          <w:szCs w:val="20"/>
        </w:rPr>
        <w:t>he computer systems and databases are regularly updated, the land certification component will also remain technically sustainable and from the results seen at project closure</w:t>
      </w:r>
      <w:r w:rsidRPr="0063463D">
        <w:rPr>
          <w:rFonts w:ascii="Arial" w:hAnsi="Arial" w:cs="Arial"/>
          <w:sz w:val="20"/>
          <w:szCs w:val="20"/>
        </w:rPr>
        <w:t>,</w:t>
      </w:r>
      <w:r w:rsidR="0013636E" w:rsidRPr="0063463D">
        <w:rPr>
          <w:rFonts w:ascii="Arial" w:hAnsi="Arial" w:cs="Arial"/>
          <w:sz w:val="20"/>
          <w:szCs w:val="20"/>
        </w:rPr>
        <w:t xml:space="preserve"> the benefits have been widely felt and produced societal changes with moderate levels technical </w:t>
      </w:r>
      <w:r w:rsidR="005948C3" w:rsidRPr="0063463D">
        <w:rPr>
          <w:rFonts w:ascii="Arial" w:hAnsi="Arial" w:cs="Arial"/>
          <w:sz w:val="20"/>
          <w:szCs w:val="20"/>
        </w:rPr>
        <w:t>input that</w:t>
      </w:r>
      <w:r w:rsidR="0013636E" w:rsidRPr="0063463D">
        <w:rPr>
          <w:rFonts w:ascii="Arial" w:hAnsi="Arial" w:cs="Arial"/>
          <w:sz w:val="20"/>
          <w:szCs w:val="20"/>
        </w:rPr>
        <w:t xml:space="preserve"> are </w:t>
      </w:r>
      <w:r w:rsidRPr="0063463D">
        <w:rPr>
          <w:rFonts w:ascii="Arial" w:hAnsi="Arial" w:cs="Arial"/>
          <w:sz w:val="20"/>
          <w:szCs w:val="20"/>
        </w:rPr>
        <w:t xml:space="preserve">highly </w:t>
      </w:r>
      <w:r w:rsidR="0013636E" w:rsidRPr="0063463D">
        <w:rPr>
          <w:rFonts w:ascii="Arial" w:hAnsi="Arial" w:cs="Arial"/>
          <w:sz w:val="20"/>
          <w:szCs w:val="20"/>
        </w:rPr>
        <w:t>sustainable. The</w:t>
      </w:r>
      <w:r w:rsidRPr="0063463D">
        <w:rPr>
          <w:rFonts w:ascii="Arial" w:hAnsi="Arial" w:cs="Arial"/>
          <w:sz w:val="20"/>
          <w:szCs w:val="20"/>
        </w:rPr>
        <w:t xml:space="preserve"> technical sustainability of the</w:t>
      </w:r>
      <w:r w:rsidR="0013636E" w:rsidRPr="0063463D">
        <w:rPr>
          <w:rFonts w:ascii="Arial" w:hAnsi="Arial" w:cs="Arial"/>
          <w:sz w:val="20"/>
          <w:szCs w:val="20"/>
        </w:rPr>
        <w:t xml:space="preserve"> </w:t>
      </w:r>
      <w:r w:rsidRPr="0063463D">
        <w:rPr>
          <w:rFonts w:ascii="Arial" w:hAnsi="Arial" w:cs="Arial"/>
          <w:sz w:val="20"/>
          <w:szCs w:val="20"/>
        </w:rPr>
        <w:t>off-farm rehabilitation output is more challenging. As long as the beneficiaries can use nature based solutions to help stabilise bunds and gullies these will likely be technically replicable and sustainable. The challenge posed by th</w:t>
      </w:r>
      <w:r w:rsidR="0027768A" w:rsidRPr="0063463D">
        <w:rPr>
          <w:rFonts w:ascii="Arial" w:hAnsi="Arial" w:cs="Arial"/>
          <w:sz w:val="20"/>
          <w:szCs w:val="20"/>
        </w:rPr>
        <w:t>e</w:t>
      </w:r>
      <w:r w:rsidRPr="0063463D">
        <w:rPr>
          <w:rFonts w:ascii="Arial" w:hAnsi="Arial" w:cs="Arial"/>
          <w:sz w:val="20"/>
          <w:szCs w:val="20"/>
        </w:rPr>
        <w:t xml:space="preserve"> interventions such as gabion check-dams and bench t</w:t>
      </w:r>
      <w:r w:rsidR="0027768A" w:rsidRPr="0063463D">
        <w:rPr>
          <w:rFonts w:ascii="Arial" w:hAnsi="Arial" w:cs="Arial"/>
          <w:sz w:val="20"/>
          <w:szCs w:val="20"/>
        </w:rPr>
        <w:t>erracing is that</w:t>
      </w:r>
      <w:r w:rsidRPr="0063463D">
        <w:rPr>
          <w:rFonts w:ascii="Arial" w:hAnsi="Arial" w:cs="Arial"/>
          <w:sz w:val="20"/>
          <w:szCs w:val="20"/>
        </w:rPr>
        <w:t xml:space="preserve"> when the need for industrial equipment is required </w:t>
      </w:r>
      <w:r w:rsidR="0027768A" w:rsidRPr="0063463D">
        <w:rPr>
          <w:rFonts w:ascii="Arial" w:hAnsi="Arial" w:cs="Arial"/>
          <w:sz w:val="20"/>
          <w:szCs w:val="20"/>
        </w:rPr>
        <w:t>their replication and maintenance will be</w:t>
      </w:r>
      <w:r w:rsidRPr="0063463D">
        <w:rPr>
          <w:rFonts w:ascii="Arial" w:hAnsi="Arial" w:cs="Arial"/>
          <w:sz w:val="20"/>
          <w:szCs w:val="20"/>
        </w:rPr>
        <w:t xml:space="preserve"> out of reach of the beneficiaries and will require external support by the government or other development projects.</w:t>
      </w:r>
    </w:p>
    <w:p w14:paraId="17EB51A4" w14:textId="3ABB0510" w:rsidR="00513A87" w:rsidRPr="0063463D" w:rsidRDefault="0024194B" w:rsidP="001E77D0">
      <w:pPr>
        <w:pStyle w:val="ListParagraph"/>
        <w:numPr>
          <w:ilvl w:val="0"/>
          <w:numId w:val="1"/>
        </w:numPr>
        <w:tabs>
          <w:tab w:val="num" w:pos="680"/>
        </w:tabs>
        <w:spacing w:before="180" w:after="80"/>
        <w:ind w:left="567" w:hanging="425"/>
        <w:contextualSpacing w:val="0"/>
        <w:jc w:val="both"/>
        <w:rPr>
          <w:rFonts w:ascii="Arial" w:hAnsi="Arial" w:cs="Arial"/>
          <w:b/>
          <w:sz w:val="20"/>
          <w:szCs w:val="20"/>
        </w:rPr>
      </w:pPr>
      <w:r w:rsidRPr="0063463D">
        <w:rPr>
          <w:rFonts w:ascii="Arial" w:hAnsi="Arial" w:cs="Arial"/>
          <w:b/>
          <w:sz w:val="20"/>
          <w:szCs w:val="20"/>
        </w:rPr>
        <w:t>Institutional sustainability.</w:t>
      </w:r>
      <w:r w:rsidR="00B3742A" w:rsidRPr="0063463D">
        <w:rPr>
          <w:rFonts w:ascii="Arial" w:hAnsi="Arial" w:cs="Arial"/>
          <w:b/>
          <w:sz w:val="20"/>
          <w:szCs w:val="20"/>
        </w:rPr>
        <w:t xml:space="preserve"> </w:t>
      </w:r>
      <w:r w:rsidR="00B3742A" w:rsidRPr="0063463D">
        <w:rPr>
          <w:rFonts w:ascii="Arial" w:hAnsi="Arial" w:cs="Arial"/>
          <w:sz w:val="20"/>
          <w:szCs w:val="20"/>
        </w:rPr>
        <w:t xml:space="preserve">The project has demonstrated excellent service delivery and </w:t>
      </w:r>
      <w:r w:rsidR="00E421AF" w:rsidRPr="0063463D">
        <w:rPr>
          <w:rFonts w:ascii="Arial" w:hAnsi="Arial" w:cs="Arial"/>
          <w:sz w:val="20"/>
          <w:szCs w:val="20"/>
        </w:rPr>
        <w:t>large-scale</w:t>
      </w:r>
      <w:r w:rsidR="00B3742A" w:rsidRPr="0063463D">
        <w:rPr>
          <w:rFonts w:ascii="Arial" w:hAnsi="Arial" w:cs="Arial"/>
          <w:sz w:val="20"/>
          <w:szCs w:val="20"/>
        </w:rPr>
        <w:t xml:space="preserve"> community and institutional buy-in and support, which is </w:t>
      </w:r>
      <w:r w:rsidR="00B84667">
        <w:rPr>
          <w:rFonts w:ascii="Arial" w:hAnsi="Arial" w:cs="Arial"/>
          <w:sz w:val="20"/>
          <w:szCs w:val="20"/>
        </w:rPr>
        <w:t xml:space="preserve">a </w:t>
      </w:r>
      <w:r w:rsidR="00B3742A" w:rsidRPr="0063463D">
        <w:rPr>
          <w:rFonts w:ascii="Arial" w:hAnsi="Arial" w:cs="Arial"/>
          <w:sz w:val="20"/>
          <w:szCs w:val="20"/>
        </w:rPr>
        <w:t xml:space="preserve">strong indication for the continuity of project activities. Most of the project works are implemented by the beneficiary communities themselves, and well-anchored in the decentralized administration, making it easy to be absorbed under the Government structure upon the completion of the project. Beneficiaries are demonstrating a willingness, ability and commitment to continue various IGAs they have been trained in. Government has closely monitored the project and has shown keen interest to institutionalize and take up most of the practices promoted and include them in future budgets. These include </w:t>
      </w:r>
      <w:r w:rsidR="00B84667">
        <w:rPr>
          <w:rFonts w:ascii="Arial" w:hAnsi="Arial" w:cs="Arial"/>
          <w:sz w:val="20"/>
          <w:szCs w:val="20"/>
        </w:rPr>
        <w:t>l</w:t>
      </w:r>
      <w:r w:rsidR="00B3742A" w:rsidRPr="0063463D">
        <w:rPr>
          <w:rFonts w:ascii="Arial" w:hAnsi="Arial" w:cs="Arial"/>
          <w:sz w:val="20"/>
          <w:szCs w:val="20"/>
        </w:rPr>
        <w:t xml:space="preserve">and </w:t>
      </w:r>
      <w:r w:rsidR="00B84667">
        <w:rPr>
          <w:rFonts w:ascii="Arial" w:hAnsi="Arial" w:cs="Arial"/>
          <w:sz w:val="20"/>
          <w:szCs w:val="20"/>
        </w:rPr>
        <w:t>r</w:t>
      </w:r>
      <w:r w:rsidR="00B3742A" w:rsidRPr="0063463D">
        <w:rPr>
          <w:rFonts w:ascii="Arial" w:hAnsi="Arial" w:cs="Arial"/>
          <w:sz w:val="20"/>
          <w:szCs w:val="20"/>
        </w:rPr>
        <w:t xml:space="preserve">egistration, IGAs and </w:t>
      </w:r>
      <w:r w:rsidR="00B84667">
        <w:rPr>
          <w:rFonts w:ascii="Arial" w:hAnsi="Arial" w:cs="Arial"/>
          <w:sz w:val="20"/>
          <w:szCs w:val="20"/>
        </w:rPr>
        <w:t>n</w:t>
      </w:r>
      <w:r w:rsidR="00B3742A" w:rsidRPr="0063463D">
        <w:rPr>
          <w:rFonts w:ascii="Arial" w:hAnsi="Arial" w:cs="Arial"/>
          <w:sz w:val="20"/>
          <w:szCs w:val="20"/>
        </w:rPr>
        <w:t xml:space="preserve">urseries, ensuring the projects legacy.  An exit strategy presented in annex </w:t>
      </w:r>
      <w:r w:rsidR="00B84667">
        <w:rPr>
          <w:rFonts w:ascii="Arial" w:hAnsi="Arial" w:cs="Arial"/>
          <w:sz w:val="20"/>
          <w:szCs w:val="20"/>
        </w:rPr>
        <w:t>3</w:t>
      </w:r>
      <w:r w:rsidR="00B3742A" w:rsidRPr="0063463D">
        <w:rPr>
          <w:rFonts w:ascii="Arial" w:hAnsi="Arial" w:cs="Arial"/>
          <w:sz w:val="20"/>
          <w:szCs w:val="20"/>
        </w:rPr>
        <w:t xml:space="preserve"> has been prepared a year ahead of project completion and details activities and responsibilities for the hand-over. The IFAD PCR confirms that these have been satisfactorily implemented.</w:t>
      </w:r>
    </w:p>
    <w:p w14:paraId="21EB3E27" w14:textId="4394308B" w:rsidR="005F072D" w:rsidRPr="00FB37B5" w:rsidRDefault="00AB6200" w:rsidP="001E77D0">
      <w:pPr>
        <w:pStyle w:val="ListParagraph"/>
        <w:numPr>
          <w:ilvl w:val="0"/>
          <w:numId w:val="1"/>
        </w:numPr>
        <w:tabs>
          <w:tab w:val="num" w:pos="680"/>
        </w:tabs>
        <w:spacing w:before="180" w:after="80"/>
        <w:ind w:left="567" w:hanging="425"/>
        <w:contextualSpacing w:val="0"/>
        <w:jc w:val="both"/>
        <w:rPr>
          <w:rFonts w:ascii="Arial" w:hAnsi="Arial" w:cs="Arial"/>
          <w:sz w:val="20"/>
          <w:szCs w:val="20"/>
        </w:rPr>
      </w:pPr>
      <w:r w:rsidRPr="0063463D">
        <w:rPr>
          <w:rFonts w:ascii="Arial" w:hAnsi="Arial" w:cs="Arial"/>
          <w:b/>
          <w:sz w:val="20"/>
          <w:szCs w:val="20"/>
        </w:rPr>
        <w:t>Environmental Sustainability</w:t>
      </w:r>
      <w:r w:rsidR="00777CF4" w:rsidRPr="0063463D">
        <w:rPr>
          <w:rFonts w:ascii="Arial" w:hAnsi="Arial" w:cs="Arial"/>
          <w:b/>
          <w:sz w:val="20"/>
          <w:szCs w:val="20"/>
        </w:rPr>
        <w:t xml:space="preserve"> and climate change</w:t>
      </w:r>
      <w:r w:rsidRPr="0063463D">
        <w:rPr>
          <w:rFonts w:ascii="Arial" w:hAnsi="Arial" w:cs="Arial"/>
          <w:b/>
          <w:sz w:val="20"/>
          <w:szCs w:val="20"/>
        </w:rPr>
        <w:t>.</w:t>
      </w:r>
      <w:r w:rsidRPr="0063463D">
        <w:rPr>
          <w:rFonts w:ascii="Arial" w:hAnsi="Arial" w:cs="Arial"/>
          <w:sz w:val="20"/>
          <w:szCs w:val="20"/>
        </w:rPr>
        <w:t xml:space="preserve"> The objective of the project </w:t>
      </w:r>
      <w:r w:rsidR="005B4365" w:rsidRPr="0063463D">
        <w:rPr>
          <w:rFonts w:ascii="Arial" w:hAnsi="Arial" w:cs="Arial"/>
          <w:sz w:val="20"/>
          <w:szCs w:val="20"/>
        </w:rPr>
        <w:t xml:space="preserve">was </w:t>
      </w:r>
      <w:r w:rsidR="008B1725" w:rsidRPr="0063463D">
        <w:rPr>
          <w:rFonts w:ascii="Arial" w:hAnsi="Arial" w:cs="Arial"/>
          <w:sz w:val="20"/>
          <w:szCs w:val="20"/>
        </w:rPr>
        <w:t xml:space="preserve">to contribute to poverty eradication in the watershed through improving ecosystem </w:t>
      </w:r>
      <w:r w:rsidR="005B4365" w:rsidRPr="0063463D">
        <w:rPr>
          <w:rFonts w:ascii="Arial" w:hAnsi="Arial" w:cs="Arial"/>
          <w:sz w:val="20"/>
          <w:szCs w:val="20"/>
        </w:rPr>
        <w:t>integrity by increasing</w:t>
      </w:r>
      <w:r w:rsidR="008B1725" w:rsidRPr="0063463D">
        <w:rPr>
          <w:rFonts w:ascii="Arial" w:hAnsi="Arial" w:cs="Arial"/>
          <w:sz w:val="20"/>
          <w:szCs w:val="20"/>
        </w:rPr>
        <w:t xml:space="preserve"> household </w:t>
      </w:r>
      <w:r w:rsidR="008B1725" w:rsidRPr="0063463D">
        <w:rPr>
          <w:rFonts w:ascii="Arial" w:hAnsi="Arial" w:cs="Arial"/>
          <w:sz w:val="20"/>
          <w:szCs w:val="20"/>
        </w:rPr>
        <w:lastRenderedPageBreak/>
        <w:t xml:space="preserve">incomes through sustainable land management practices in the LTW. </w:t>
      </w:r>
      <w:r w:rsidR="005B4365" w:rsidRPr="0063463D">
        <w:rPr>
          <w:rFonts w:ascii="Arial" w:hAnsi="Arial" w:cs="Arial"/>
          <w:sz w:val="20"/>
          <w:szCs w:val="20"/>
        </w:rPr>
        <w:t>I</w:t>
      </w:r>
      <w:r w:rsidR="008B1725" w:rsidRPr="0063463D">
        <w:rPr>
          <w:rFonts w:ascii="Arial" w:hAnsi="Arial" w:cs="Arial"/>
          <w:sz w:val="20"/>
          <w:szCs w:val="20"/>
        </w:rPr>
        <w:t>mprovements to ecosystem function</w:t>
      </w:r>
      <w:r w:rsidR="008258E2" w:rsidRPr="0063463D">
        <w:rPr>
          <w:rFonts w:ascii="Arial" w:hAnsi="Arial" w:cs="Arial"/>
          <w:sz w:val="20"/>
          <w:szCs w:val="20"/>
        </w:rPr>
        <w:t>s</w:t>
      </w:r>
      <w:r w:rsidR="008B1725" w:rsidRPr="0063463D">
        <w:rPr>
          <w:rFonts w:ascii="Arial" w:hAnsi="Arial" w:cs="Arial"/>
          <w:sz w:val="20"/>
          <w:szCs w:val="20"/>
        </w:rPr>
        <w:t xml:space="preserve"> were</w:t>
      </w:r>
      <w:r w:rsidR="005B4365" w:rsidRPr="0063463D">
        <w:rPr>
          <w:rFonts w:ascii="Arial" w:hAnsi="Arial" w:cs="Arial"/>
          <w:sz w:val="20"/>
          <w:szCs w:val="20"/>
        </w:rPr>
        <w:t xml:space="preserve"> largely </w:t>
      </w:r>
      <w:r w:rsidR="008B1725" w:rsidRPr="0063463D">
        <w:rPr>
          <w:rFonts w:ascii="Arial" w:hAnsi="Arial" w:cs="Arial"/>
          <w:sz w:val="20"/>
          <w:szCs w:val="20"/>
        </w:rPr>
        <w:t>beneficial for biodiversity conservation</w:t>
      </w:r>
      <w:r w:rsidR="005B4365" w:rsidRPr="0063463D">
        <w:rPr>
          <w:rFonts w:ascii="Arial" w:hAnsi="Arial" w:cs="Arial"/>
          <w:sz w:val="20"/>
          <w:szCs w:val="20"/>
        </w:rPr>
        <w:t xml:space="preserve"> even though the gene banks were not</w:t>
      </w:r>
      <w:r w:rsidR="008B1725" w:rsidRPr="0063463D">
        <w:rPr>
          <w:rFonts w:ascii="Arial" w:hAnsi="Arial" w:cs="Arial"/>
          <w:sz w:val="20"/>
          <w:szCs w:val="20"/>
        </w:rPr>
        <w:t xml:space="preserve"> </w:t>
      </w:r>
      <w:r w:rsidR="005B4365" w:rsidRPr="0063463D">
        <w:rPr>
          <w:rFonts w:ascii="Arial" w:hAnsi="Arial" w:cs="Arial"/>
          <w:sz w:val="20"/>
          <w:szCs w:val="20"/>
        </w:rPr>
        <w:t xml:space="preserve">completed. The project research demonstrated that the </w:t>
      </w:r>
      <w:proofErr w:type="spellStart"/>
      <w:r w:rsidR="005B4365" w:rsidRPr="0063463D">
        <w:rPr>
          <w:rFonts w:ascii="Arial" w:hAnsi="Arial" w:cs="Arial"/>
          <w:sz w:val="20"/>
          <w:szCs w:val="20"/>
        </w:rPr>
        <w:t>exclosure</w:t>
      </w:r>
      <w:proofErr w:type="spellEnd"/>
      <w:r w:rsidR="005B4365" w:rsidRPr="0063463D">
        <w:rPr>
          <w:rFonts w:ascii="Arial" w:hAnsi="Arial" w:cs="Arial"/>
          <w:sz w:val="20"/>
          <w:szCs w:val="20"/>
        </w:rPr>
        <w:t xml:space="preserve"> of rangeland and pastoral lands markedly improved land vegetative cover, species diversity and ground percolation rates. </w:t>
      </w:r>
      <w:r w:rsidR="00B8086D" w:rsidRPr="0063463D">
        <w:rPr>
          <w:rFonts w:ascii="Arial" w:hAnsi="Arial" w:cs="Arial"/>
          <w:sz w:val="20"/>
          <w:szCs w:val="20"/>
        </w:rPr>
        <w:t xml:space="preserve">A combined total of 13,325.54ha degraded land was rehabilitated </w:t>
      </w:r>
      <w:r w:rsidR="00E43F52" w:rsidRPr="0063463D">
        <w:rPr>
          <w:rFonts w:ascii="Arial" w:hAnsi="Arial" w:cs="Arial"/>
          <w:sz w:val="20"/>
          <w:szCs w:val="20"/>
        </w:rPr>
        <w:t>including forest, grazing and</w:t>
      </w:r>
      <w:r w:rsidR="00B8086D" w:rsidRPr="0063463D">
        <w:rPr>
          <w:rFonts w:ascii="Arial" w:hAnsi="Arial" w:cs="Arial"/>
          <w:sz w:val="20"/>
          <w:szCs w:val="20"/>
        </w:rPr>
        <w:t xml:space="preserve"> gulley areas.</w:t>
      </w:r>
      <w:r w:rsidR="004132E8" w:rsidRPr="0063463D">
        <w:rPr>
          <w:rFonts w:ascii="Arial" w:hAnsi="Arial" w:cs="Arial"/>
          <w:sz w:val="20"/>
          <w:szCs w:val="20"/>
        </w:rPr>
        <w:t xml:space="preserve"> 164,051ha of rangeland and pastoral land </w:t>
      </w:r>
      <w:r w:rsidR="00E43F52" w:rsidRPr="0063463D">
        <w:rPr>
          <w:rFonts w:ascii="Arial" w:hAnsi="Arial" w:cs="Arial"/>
          <w:sz w:val="20"/>
          <w:szCs w:val="20"/>
        </w:rPr>
        <w:t>has been put</w:t>
      </w:r>
      <w:r w:rsidR="004132E8" w:rsidRPr="0063463D">
        <w:rPr>
          <w:rFonts w:ascii="Arial" w:hAnsi="Arial" w:cs="Arial"/>
          <w:sz w:val="20"/>
          <w:szCs w:val="20"/>
        </w:rPr>
        <w:t xml:space="preserve"> under improved management</w:t>
      </w:r>
      <w:r w:rsidR="00E43F52" w:rsidRPr="0063463D">
        <w:rPr>
          <w:rFonts w:ascii="Arial" w:hAnsi="Arial" w:cs="Arial"/>
          <w:sz w:val="20"/>
          <w:szCs w:val="20"/>
        </w:rPr>
        <w:t>;</w:t>
      </w:r>
      <w:r w:rsidR="00B8086D" w:rsidRPr="0063463D">
        <w:rPr>
          <w:rFonts w:ascii="Arial" w:hAnsi="Arial" w:cs="Arial"/>
          <w:sz w:val="20"/>
          <w:szCs w:val="20"/>
        </w:rPr>
        <w:t xml:space="preserve"> SWC</w:t>
      </w:r>
      <w:r w:rsidR="00613938" w:rsidRPr="0063463D">
        <w:rPr>
          <w:rFonts w:ascii="Arial" w:hAnsi="Arial" w:cs="Arial"/>
          <w:sz w:val="20"/>
          <w:szCs w:val="20"/>
        </w:rPr>
        <w:t xml:space="preserve"> measures were implemented on 143,989.51ha of farmland; </w:t>
      </w:r>
      <w:r w:rsidR="00EB363F" w:rsidRPr="0063463D">
        <w:rPr>
          <w:rFonts w:ascii="Arial" w:hAnsi="Arial" w:cs="Arial"/>
          <w:sz w:val="20"/>
          <w:szCs w:val="20"/>
        </w:rPr>
        <w:t>6</w:t>
      </w:r>
      <w:r w:rsidR="00170F45">
        <w:rPr>
          <w:rFonts w:ascii="Arial" w:hAnsi="Arial" w:cs="Arial"/>
          <w:sz w:val="20"/>
          <w:szCs w:val="20"/>
        </w:rPr>
        <w:t>50</w:t>
      </w:r>
      <w:r w:rsidR="00EB363F" w:rsidRPr="0063463D">
        <w:rPr>
          <w:rFonts w:ascii="Arial" w:hAnsi="Arial" w:cs="Arial"/>
          <w:sz w:val="20"/>
          <w:szCs w:val="20"/>
        </w:rPr>
        <w:t xml:space="preserve"> participatory micro-watershed management plans, 482 forest management plans and bylaws, and 38 combined wetland and environmental participatory management plans were designed and implemented.</w:t>
      </w:r>
      <w:r w:rsidR="007B0BDC">
        <w:rPr>
          <w:rFonts w:ascii="Arial" w:hAnsi="Arial" w:cs="Arial"/>
          <w:sz w:val="20"/>
          <w:szCs w:val="20"/>
        </w:rPr>
        <w:t xml:space="preserve"> In addition to the direct environmental benefits the project has also been demonstrated to have contributed considerably to climate change mitigation through the sequestration of </w:t>
      </w:r>
      <w:r w:rsidR="007B0BDC" w:rsidRPr="0063463D">
        <w:rPr>
          <w:rFonts w:ascii="Arial" w:hAnsi="Arial" w:cs="Arial"/>
          <w:sz w:val="20"/>
          <w:szCs w:val="20"/>
        </w:rPr>
        <w:t>44,773 tCO</w:t>
      </w:r>
      <w:r w:rsidR="007B0BDC" w:rsidRPr="0063463D">
        <w:rPr>
          <w:rFonts w:ascii="Arial" w:hAnsi="Arial" w:cs="Arial"/>
          <w:sz w:val="20"/>
          <w:szCs w:val="20"/>
          <w:vertAlign w:val="subscript"/>
        </w:rPr>
        <w:t>2</w:t>
      </w:r>
      <w:r w:rsidR="007B0BDC" w:rsidRPr="0063463D">
        <w:rPr>
          <w:rFonts w:ascii="Arial" w:hAnsi="Arial" w:cs="Arial"/>
          <w:sz w:val="20"/>
          <w:szCs w:val="20"/>
        </w:rPr>
        <w:t>e</w:t>
      </w:r>
      <w:r w:rsidR="007B0BDC">
        <w:rPr>
          <w:rFonts w:ascii="Arial" w:hAnsi="Arial" w:cs="Arial"/>
          <w:sz w:val="20"/>
          <w:szCs w:val="20"/>
        </w:rPr>
        <w:t xml:space="preserve">. </w:t>
      </w:r>
      <w:r w:rsidR="00EB363F" w:rsidRPr="0063463D">
        <w:rPr>
          <w:rFonts w:ascii="Arial" w:hAnsi="Arial" w:cs="Arial"/>
          <w:sz w:val="20"/>
          <w:szCs w:val="20"/>
        </w:rPr>
        <w:t>The remarkable environmental achievements by the project</w:t>
      </w:r>
      <w:r w:rsidR="00E43F52" w:rsidRPr="0063463D">
        <w:rPr>
          <w:rFonts w:ascii="Arial" w:hAnsi="Arial" w:cs="Arial"/>
          <w:sz w:val="20"/>
          <w:szCs w:val="20"/>
        </w:rPr>
        <w:t xml:space="preserve"> have demonstrably</w:t>
      </w:r>
      <w:r w:rsidR="00EB363F" w:rsidRPr="0063463D">
        <w:rPr>
          <w:rFonts w:ascii="Arial" w:hAnsi="Arial" w:cs="Arial"/>
          <w:sz w:val="20"/>
          <w:szCs w:val="20"/>
        </w:rPr>
        <w:t xml:space="preserve"> improve</w:t>
      </w:r>
      <w:r w:rsidR="00E43F52" w:rsidRPr="0063463D">
        <w:rPr>
          <w:rFonts w:ascii="Arial" w:hAnsi="Arial" w:cs="Arial"/>
          <w:sz w:val="20"/>
          <w:szCs w:val="20"/>
        </w:rPr>
        <w:t>d</w:t>
      </w:r>
      <w:r w:rsidR="005B4365" w:rsidRPr="0063463D">
        <w:rPr>
          <w:rFonts w:ascii="Arial" w:hAnsi="Arial" w:cs="Arial"/>
          <w:sz w:val="20"/>
          <w:szCs w:val="20"/>
        </w:rPr>
        <w:t xml:space="preserve"> resilience </w:t>
      </w:r>
      <w:r w:rsidR="008B1725" w:rsidRPr="0063463D">
        <w:rPr>
          <w:rFonts w:ascii="Arial" w:hAnsi="Arial" w:cs="Arial"/>
          <w:sz w:val="20"/>
          <w:szCs w:val="20"/>
        </w:rPr>
        <w:t xml:space="preserve">against </w:t>
      </w:r>
      <w:r w:rsidR="005B4365" w:rsidRPr="0063463D">
        <w:rPr>
          <w:rFonts w:ascii="Arial" w:hAnsi="Arial" w:cs="Arial"/>
          <w:sz w:val="20"/>
          <w:szCs w:val="20"/>
        </w:rPr>
        <w:t xml:space="preserve">the </w:t>
      </w:r>
      <w:r w:rsidR="008B1725" w:rsidRPr="0063463D">
        <w:rPr>
          <w:rFonts w:ascii="Arial" w:hAnsi="Arial" w:cs="Arial"/>
          <w:sz w:val="20"/>
          <w:szCs w:val="20"/>
        </w:rPr>
        <w:t>negative</w:t>
      </w:r>
      <w:r w:rsidR="005B4365" w:rsidRPr="0063463D">
        <w:rPr>
          <w:rFonts w:ascii="Arial" w:hAnsi="Arial" w:cs="Arial"/>
          <w:sz w:val="20"/>
          <w:szCs w:val="20"/>
        </w:rPr>
        <w:t xml:space="preserve"> impacts of</w:t>
      </w:r>
      <w:r w:rsidR="008B1725" w:rsidRPr="0063463D">
        <w:rPr>
          <w:rFonts w:ascii="Arial" w:hAnsi="Arial" w:cs="Arial"/>
          <w:sz w:val="20"/>
          <w:szCs w:val="20"/>
        </w:rPr>
        <w:t xml:space="preserve"> climate change</w:t>
      </w:r>
      <w:r w:rsidR="005B4365" w:rsidRPr="0063463D">
        <w:rPr>
          <w:rFonts w:ascii="Arial" w:hAnsi="Arial" w:cs="Arial"/>
          <w:sz w:val="20"/>
          <w:szCs w:val="20"/>
        </w:rPr>
        <w:t xml:space="preserve"> by increasing land cover and reducing the risk of flooding, landslides</w:t>
      </w:r>
      <w:r w:rsidR="008258E2" w:rsidRPr="0063463D">
        <w:rPr>
          <w:rFonts w:ascii="Arial" w:hAnsi="Arial" w:cs="Arial"/>
          <w:sz w:val="20"/>
          <w:szCs w:val="20"/>
        </w:rPr>
        <w:t xml:space="preserve"> and food insecurity</w:t>
      </w:r>
      <w:r w:rsidR="008B1725" w:rsidRPr="0063463D">
        <w:rPr>
          <w:rFonts w:ascii="Arial" w:hAnsi="Arial" w:cs="Arial"/>
          <w:sz w:val="20"/>
          <w:szCs w:val="20"/>
        </w:rPr>
        <w:t xml:space="preserve">. </w:t>
      </w:r>
    </w:p>
    <w:p w14:paraId="044979AF" w14:textId="3351AD89" w:rsidR="00787BA3" w:rsidRPr="00447C66" w:rsidRDefault="00787BA3" w:rsidP="00447C66">
      <w:pPr>
        <w:pStyle w:val="Heading1"/>
        <w:ind w:left="567" w:hanging="357"/>
      </w:pPr>
      <w:bookmarkStart w:id="272" w:name="_Toc4759959"/>
      <w:bookmarkStart w:id="273" w:name="_Toc4760676"/>
      <w:bookmarkStart w:id="274" w:name="_Toc4760719"/>
      <w:bookmarkStart w:id="275" w:name="_Toc4760885"/>
      <w:bookmarkStart w:id="276" w:name="_Toc4760904"/>
      <w:bookmarkStart w:id="277" w:name="_Toc4761776"/>
      <w:bookmarkStart w:id="278" w:name="_Toc4761993"/>
      <w:bookmarkStart w:id="279" w:name="_Toc4762065"/>
      <w:bookmarkStart w:id="280" w:name="_Toc4762258"/>
      <w:bookmarkStart w:id="281" w:name="_Toc4762304"/>
      <w:bookmarkStart w:id="282" w:name="_Toc4762338"/>
      <w:bookmarkStart w:id="283" w:name="_Toc4762402"/>
      <w:bookmarkStart w:id="284" w:name="_Toc4762884"/>
      <w:bookmarkStart w:id="285" w:name="_Toc4762984"/>
      <w:bookmarkStart w:id="286" w:name="_Toc4763208"/>
      <w:bookmarkStart w:id="287" w:name="_Toc4763350"/>
      <w:bookmarkStart w:id="288" w:name="_Toc4763586"/>
      <w:bookmarkStart w:id="289" w:name="_Toc4764616"/>
      <w:bookmarkStart w:id="290" w:name="_Toc4768211"/>
      <w:r w:rsidRPr="00447C66">
        <w:t xml:space="preserve">Targeting and </w:t>
      </w:r>
      <w:r w:rsidR="00516E20">
        <w:t>O</w:t>
      </w:r>
      <w:r w:rsidRPr="00447C66">
        <w:t>utreach.</w:t>
      </w:r>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r w:rsidRPr="00447C66">
        <w:t xml:space="preserve"> </w:t>
      </w:r>
    </w:p>
    <w:p w14:paraId="40E370F8" w14:textId="454E7647" w:rsidR="00537053" w:rsidRPr="00FB37B5" w:rsidRDefault="005A5F26" w:rsidP="001E77D0">
      <w:pPr>
        <w:pStyle w:val="ListParagraph"/>
        <w:numPr>
          <w:ilvl w:val="0"/>
          <w:numId w:val="1"/>
        </w:numPr>
        <w:tabs>
          <w:tab w:val="num" w:pos="680"/>
        </w:tabs>
        <w:spacing w:before="180" w:after="80"/>
        <w:ind w:left="567" w:hanging="425"/>
        <w:contextualSpacing w:val="0"/>
        <w:jc w:val="both"/>
        <w:rPr>
          <w:rFonts w:ascii="Arial" w:hAnsi="Arial" w:cs="Arial"/>
          <w:sz w:val="20"/>
          <w:szCs w:val="20"/>
        </w:rPr>
      </w:pPr>
      <w:r>
        <w:rPr>
          <w:rFonts w:ascii="Arial" w:hAnsi="Arial" w:cs="Arial"/>
          <w:sz w:val="20"/>
          <w:szCs w:val="20"/>
        </w:rPr>
        <w:t>The project targeting and gender mainstreaming strategy was missing from the 2008 PDR but further defined in that of 2009. T</w:t>
      </w:r>
      <w:r w:rsidRPr="005720F4">
        <w:rPr>
          <w:rFonts w:ascii="Arial" w:hAnsi="Arial" w:cs="Arial"/>
          <w:sz w:val="20"/>
          <w:szCs w:val="20"/>
        </w:rPr>
        <w:t>he target group comprises 450</w:t>
      </w:r>
      <w:r>
        <w:rPr>
          <w:rFonts w:ascii="Arial" w:hAnsi="Arial" w:cs="Arial"/>
          <w:sz w:val="20"/>
          <w:szCs w:val="20"/>
        </w:rPr>
        <w:t>,</w:t>
      </w:r>
      <w:r w:rsidRPr="005720F4">
        <w:rPr>
          <w:rFonts w:ascii="Arial" w:hAnsi="Arial" w:cs="Arial"/>
          <w:sz w:val="20"/>
          <w:szCs w:val="20"/>
        </w:rPr>
        <w:t>000 rural households cultivating land holdings averaging 1.10 ha, the near landless, landless and unemployed youths including women</w:t>
      </w:r>
      <w:r w:rsidR="008A08CD">
        <w:rPr>
          <w:rFonts w:ascii="Arial" w:hAnsi="Arial" w:cs="Arial"/>
          <w:sz w:val="20"/>
          <w:szCs w:val="20"/>
        </w:rPr>
        <w:t xml:space="preserve"> living on</w:t>
      </w:r>
      <w:r w:rsidRPr="005720F4">
        <w:rPr>
          <w:rFonts w:ascii="Arial" w:hAnsi="Arial" w:cs="Arial"/>
          <w:sz w:val="20"/>
          <w:szCs w:val="20"/>
        </w:rPr>
        <w:t xml:space="preserve"> an annual per</w:t>
      </w:r>
      <w:r w:rsidR="008A08CD">
        <w:rPr>
          <w:rFonts w:ascii="Arial" w:hAnsi="Arial" w:cs="Arial"/>
          <w:sz w:val="20"/>
          <w:szCs w:val="20"/>
        </w:rPr>
        <w:t xml:space="preserve"> capita income of around USD 80, vulnerable and marginally food secure</w:t>
      </w:r>
      <w:r>
        <w:rPr>
          <w:rFonts w:ascii="Arial" w:hAnsi="Arial" w:cs="Arial"/>
          <w:sz w:val="20"/>
          <w:szCs w:val="20"/>
        </w:rPr>
        <w:t xml:space="preserve">. </w:t>
      </w:r>
      <w:r w:rsidRPr="005720F4">
        <w:rPr>
          <w:rFonts w:ascii="Arial" w:hAnsi="Arial" w:cs="Arial"/>
          <w:sz w:val="20"/>
          <w:szCs w:val="20"/>
        </w:rPr>
        <w:t>The community-base</w:t>
      </w:r>
      <w:r>
        <w:rPr>
          <w:rFonts w:ascii="Arial" w:hAnsi="Arial" w:cs="Arial"/>
          <w:sz w:val="20"/>
          <w:szCs w:val="20"/>
        </w:rPr>
        <w:t>d</w:t>
      </w:r>
      <w:r w:rsidRPr="005720F4">
        <w:rPr>
          <w:rFonts w:ascii="Arial" w:hAnsi="Arial" w:cs="Arial"/>
          <w:sz w:val="20"/>
          <w:szCs w:val="20"/>
        </w:rPr>
        <w:t xml:space="preserve"> development strategy </w:t>
      </w:r>
      <w:r>
        <w:rPr>
          <w:rFonts w:ascii="Arial" w:hAnsi="Arial" w:cs="Arial"/>
          <w:sz w:val="20"/>
          <w:szCs w:val="20"/>
        </w:rPr>
        <w:t>aimed to</w:t>
      </w:r>
      <w:r w:rsidRPr="005720F4">
        <w:rPr>
          <w:rFonts w:ascii="Arial" w:hAnsi="Arial" w:cs="Arial"/>
          <w:sz w:val="20"/>
          <w:szCs w:val="20"/>
        </w:rPr>
        <w:t xml:space="preserve"> promote gender balance and ensure that women </w:t>
      </w:r>
      <w:r>
        <w:rPr>
          <w:rFonts w:ascii="Arial" w:hAnsi="Arial" w:cs="Arial"/>
          <w:sz w:val="20"/>
          <w:szCs w:val="20"/>
        </w:rPr>
        <w:t>were</w:t>
      </w:r>
      <w:r w:rsidRPr="005720F4">
        <w:rPr>
          <w:rFonts w:ascii="Arial" w:hAnsi="Arial" w:cs="Arial"/>
          <w:sz w:val="20"/>
          <w:szCs w:val="20"/>
        </w:rPr>
        <w:t xml:space="preserve"> fully represented in the </w:t>
      </w:r>
      <w:r w:rsidR="008A08CD" w:rsidRPr="005720F4">
        <w:rPr>
          <w:rFonts w:ascii="Arial" w:hAnsi="Arial" w:cs="Arial"/>
          <w:sz w:val="20"/>
          <w:szCs w:val="20"/>
        </w:rPr>
        <w:t>decision-making</w:t>
      </w:r>
      <w:r w:rsidRPr="005720F4">
        <w:rPr>
          <w:rFonts w:ascii="Arial" w:hAnsi="Arial" w:cs="Arial"/>
          <w:sz w:val="20"/>
          <w:szCs w:val="20"/>
        </w:rPr>
        <w:t xml:space="preserve"> processes. Specifically, the project </w:t>
      </w:r>
      <w:r>
        <w:rPr>
          <w:rFonts w:ascii="Arial" w:hAnsi="Arial" w:cs="Arial"/>
          <w:sz w:val="20"/>
          <w:szCs w:val="20"/>
        </w:rPr>
        <w:t>supported</w:t>
      </w:r>
      <w:r w:rsidRPr="005720F4">
        <w:rPr>
          <w:rFonts w:ascii="Arial" w:hAnsi="Arial" w:cs="Arial"/>
          <w:sz w:val="20"/>
          <w:szCs w:val="20"/>
        </w:rPr>
        <w:t xml:space="preserve"> </w:t>
      </w:r>
      <w:r>
        <w:rPr>
          <w:rFonts w:ascii="Arial" w:hAnsi="Arial" w:cs="Arial"/>
          <w:sz w:val="20"/>
          <w:szCs w:val="20"/>
        </w:rPr>
        <w:t>the</w:t>
      </w:r>
      <w:r w:rsidRPr="005720F4">
        <w:rPr>
          <w:rFonts w:ascii="Arial" w:hAnsi="Arial" w:cs="Arial"/>
          <w:sz w:val="20"/>
          <w:szCs w:val="20"/>
        </w:rPr>
        <w:t xml:space="preserve"> government policy and strategy on gender equality by ensuring that at least 25% of beneficiary households </w:t>
      </w:r>
      <w:r>
        <w:rPr>
          <w:rFonts w:ascii="Arial" w:hAnsi="Arial" w:cs="Arial"/>
          <w:sz w:val="20"/>
          <w:szCs w:val="20"/>
        </w:rPr>
        <w:t>were to</w:t>
      </w:r>
      <w:r w:rsidRPr="005720F4">
        <w:rPr>
          <w:rFonts w:ascii="Arial" w:hAnsi="Arial" w:cs="Arial"/>
          <w:sz w:val="20"/>
          <w:szCs w:val="20"/>
        </w:rPr>
        <w:t xml:space="preserve"> be women. In addition to equal representation of men and women in land administration and </w:t>
      </w:r>
      <w:r w:rsidR="00FE44E6">
        <w:rPr>
          <w:rFonts w:ascii="Arial" w:hAnsi="Arial" w:cs="Arial"/>
          <w:sz w:val="20"/>
          <w:szCs w:val="20"/>
        </w:rPr>
        <w:t xml:space="preserve">land </w:t>
      </w:r>
      <w:r w:rsidRPr="005720F4">
        <w:rPr>
          <w:rFonts w:ascii="Arial" w:hAnsi="Arial" w:cs="Arial"/>
          <w:sz w:val="20"/>
          <w:szCs w:val="20"/>
        </w:rPr>
        <w:t xml:space="preserve">use committees, </w:t>
      </w:r>
      <w:r w:rsidR="00877094">
        <w:rPr>
          <w:rFonts w:ascii="Arial" w:hAnsi="Arial" w:cs="Arial"/>
          <w:sz w:val="20"/>
          <w:szCs w:val="20"/>
        </w:rPr>
        <w:t xml:space="preserve">the PDR emphasised that </w:t>
      </w:r>
      <w:r w:rsidRPr="005720F4">
        <w:rPr>
          <w:rFonts w:ascii="Arial" w:hAnsi="Arial" w:cs="Arial"/>
          <w:sz w:val="20"/>
          <w:szCs w:val="20"/>
        </w:rPr>
        <w:t xml:space="preserve">concerted efforts </w:t>
      </w:r>
      <w:r w:rsidR="00877094">
        <w:rPr>
          <w:rFonts w:ascii="Arial" w:hAnsi="Arial" w:cs="Arial"/>
          <w:sz w:val="20"/>
          <w:szCs w:val="20"/>
        </w:rPr>
        <w:t>would have</w:t>
      </w:r>
      <w:r w:rsidRPr="005720F4">
        <w:rPr>
          <w:rFonts w:ascii="Arial" w:hAnsi="Arial" w:cs="Arial"/>
          <w:sz w:val="20"/>
          <w:szCs w:val="20"/>
        </w:rPr>
        <w:t xml:space="preserve"> be</w:t>
      </w:r>
      <w:r w:rsidR="00F30DA0">
        <w:rPr>
          <w:rFonts w:ascii="Arial" w:hAnsi="Arial" w:cs="Arial"/>
          <w:sz w:val="20"/>
          <w:szCs w:val="20"/>
        </w:rPr>
        <w:t>en</w:t>
      </w:r>
      <w:r w:rsidRPr="005720F4">
        <w:rPr>
          <w:rFonts w:ascii="Arial" w:hAnsi="Arial" w:cs="Arial"/>
          <w:sz w:val="20"/>
          <w:szCs w:val="20"/>
        </w:rPr>
        <w:t xml:space="preserve"> made to ensure that at least three out</w:t>
      </w:r>
      <w:r w:rsidR="00B84667">
        <w:rPr>
          <w:rFonts w:ascii="Arial" w:hAnsi="Arial" w:cs="Arial"/>
          <w:sz w:val="20"/>
          <w:szCs w:val="20"/>
        </w:rPr>
        <w:t xml:space="preserve"> of</w:t>
      </w:r>
      <w:r w:rsidRPr="005720F4">
        <w:rPr>
          <w:rFonts w:ascii="Arial" w:hAnsi="Arial" w:cs="Arial"/>
          <w:sz w:val="20"/>
          <w:szCs w:val="20"/>
        </w:rPr>
        <w:t xml:space="preserve"> seven members of each committee </w:t>
      </w:r>
      <w:r w:rsidR="00F30DA0">
        <w:rPr>
          <w:rFonts w:ascii="Arial" w:hAnsi="Arial" w:cs="Arial"/>
          <w:sz w:val="20"/>
          <w:szCs w:val="20"/>
        </w:rPr>
        <w:t>were</w:t>
      </w:r>
      <w:r w:rsidR="00877094">
        <w:rPr>
          <w:rFonts w:ascii="Arial" w:hAnsi="Arial" w:cs="Arial"/>
          <w:sz w:val="20"/>
          <w:szCs w:val="20"/>
        </w:rPr>
        <w:t xml:space="preserve"> </w:t>
      </w:r>
      <w:r w:rsidR="00B84667">
        <w:rPr>
          <w:rFonts w:ascii="Arial" w:hAnsi="Arial" w:cs="Arial"/>
          <w:sz w:val="20"/>
          <w:szCs w:val="20"/>
        </w:rPr>
        <w:t>to be</w:t>
      </w:r>
      <w:r w:rsidRPr="005720F4">
        <w:rPr>
          <w:rFonts w:ascii="Arial" w:hAnsi="Arial" w:cs="Arial"/>
          <w:sz w:val="20"/>
          <w:szCs w:val="20"/>
        </w:rPr>
        <w:t xml:space="preserve"> women. In supporting off-farm income generating activities, the unemployed youth </w:t>
      </w:r>
      <w:r w:rsidR="00877094">
        <w:rPr>
          <w:rFonts w:ascii="Arial" w:hAnsi="Arial" w:cs="Arial"/>
          <w:sz w:val="20"/>
          <w:szCs w:val="20"/>
        </w:rPr>
        <w:t xml:space="preserve">were </w:t>
      </w:r>
      <w:r w:rsidRPr="005720F4">
        <w:rPr>
          <w:rFonts w:ascii="Arial" w:hAnsi="Arial" w:cs="Arial"/>
          <w:sz w:val="20"/>
          <w:szCs w:val="20"/>
        </w:rPr>
        <w:t>to be trained under the project</w:t>
      </w:r>
      <w:r w:rsidR="00877094">
        <w:rPr>
          <w:rFonts w:ascii="Arial" w:hAnsi="Arial" w:cs="Arial"/>
          <w:sz w:val="20"/>
          <w:szCs w:val="20"/>
        </w:rPr>
        <w:t xml:space="preserve"> and</w:t>
      </w:r>
      <w:r w:rsidRPr="005720F4">
        <w:rPr>
          <w:rFonts w:ascii="Arial" w:hAnsi="Arial" w:cs="Arial"/>
          <w:sz w:val="20"/>
          <w:szCs w:val="20"/>
        </w:rPr>
        <w:t xml:space="preserve"> women, and women groups </w:t>
      </w:r>
      <w:r w:rsidR="00877094">
        <w:rPr>
          <w:rFonts w:ascii="Arial" w:hAnsi="Arial" w:cs="Arial"/>
          <w:sz w:val="20"/>
          <w:szCs w:val="20"/>
        </w:rPr>
        <w:t>were to</w:t>
      </w:r>
      <w:r w:rsidRPr="005720F4">
        <w:rPr>
          <w:rFonts w:ascii="Arial" w:hAnsi="Arial" w:cs="Arial"/>
          <w:sz w:val="20"/>
          <w:szCs w:val="20"/>
        </w:rPr>
        <w:t xml:space="preserve"> be encouraged to actively participate in community forest management.</w:t>
      </w:r>
      <w:r w:rsidR="00877094">
        <w:rPr>
          <w:rFonts w:ascii="Arial" w:hAnsi="Arial" w:cs="Arial"/>
          <w:sz w:val="20"/>
          <w:szCs w:val="20"/>
        </w:rPr>
        <w:t xml:space="preserve"> From the information available in </w:t>
      </w:r>
      <w:r w:rsidR="001A6703" w:rsidRPr="00877094">
        <w:rPr>
          <w:rFonts w:ascii="Arial" w:hAnsi="Arial" w:cs="Arial"/>
          <w:sz w:val="20"/>
          <w:szCs w:val="20"/>
        </w:rPr>
        <w:t>the</w:t>
      </w:r>
      <w:r w:rsidR="008E7215" w:rsidRPr="00877094">
        <w:rPr>
          <w:rFonts w:ascii="Arial" w:hAnsi="Arial" w:cs="Arial"/>
          <w:sz w:val="20"/>
          <w:szCs w:val="20"/>
        </w:rPr>
        <w:t xml:space="preserve"> </w:t>
      </w:r>
      <w:r w:rsidR="00C434C2" w:rsidRPr="00877094">
        <w:rPr>
          <w:rFonts w:ascii="Arial" w:hAnsi="Arial" w:cs="Arial"/>
          <w:sz w:val="20"/>
          <w:szCs w:val="20"/>
        </w:rPr>
        <w:t>RIMS</w:t>
      </w:r>
      <w:r w:rsidR="00877094">
        <w:rPr>
          <w:rFonts w:ascii="Arial" w:hAnsi="Arial" w:cs="Arial"/>
          <w:sz w:val="20"/>
          <w:szCs w:val="20"/>
        </w:rPr>
        <w:t xml:space="preserve"> targets, it appears that the project</w:t>
      </w:r>
      <w:r w:rsidR="001A6703" w:rsidRPr="00877094">
        <w:rPr>
          <w:rFonts w:ascii="Arial" w:hAnsi="Arial" w:cs="Arial"/>
          <w:sz w:val="20"/>
          <w:szCs w:val="20"/>
        </w:rPr>
        <w:t xml:space="preserve"> </w:t>
      </w:r>
      <w:r w:rsidR="00C434C2" w:rsidRPr="00877094">
        <w:rPr>
          <w:rFonts w:ascii="Arial" w:hAnsi="Arial" w:cs="Arial"/>
          <w:sz w:val="20"/>
          <w:szCs w:val="20"/>
        </w:rPr>
        <w:t xml:space="preserve">eventually </w:t>
      </w:r>
      <w:r w:rsidR="001A6703" w:rsidRPr="00877094">
        <w:rPr>
          <w:rFonts w:ascii="Arial" w:hAnsi="Arial" w:cs="Arial"/>
          <w:sz w:val="20"/>
          <w:szCs w:val="20"/>
        </w:rPr>
        <w:t>also</w:t>
      </w:r>
      <w:r w:rsidR="00C434C2" w:rsidRPr="00877094">
        <w:rPr>
          <w:rFonts w:ascii="Arial" w:hAnsi="Arial" w:cs="Arial"/>
          <w:sz w:val="20"/>
          <w:szCs w:val="20"/>
        </w:rPr>
        <w:t xml:space="preserve"> extend</w:t>
      </w:r>
      <w:r w:rsidR="00F30DA0">
        <w:rPr>
          <w:rFonts w:ascii="Arial" w:hAnsi="Arial" w:cs="Arial"/>
          <w:sz w:val="20"/>
          <w:szCs w:val="20"/>
        </w:rPr>
        <w:t>ed</w:t>
      </w:r>
      <w:r w:rsidR="00C434C2" w:rsidRPr="00877094">
        <w:rPr>
          <w:rFonts w:ascii="Arial" w:hAnsi="Arial" w:cs="Arial"/>
          <w:sz w:val="20"/>
          <w:szCs w:val="20"/>
        </w:rPr>
        <w:t xml:space="preserve"> the </w:t>
      </w:r>
      <w:r w:rsidR="00F30DA0">
        <w:rPr>
          <w:rFonts w:ascii="Arial" w:hAnsi="Arial" w:cs="Arial"/>
          <w:sz w:val="20"/>
          <w:szCs w:val="20"/>
        </w:rPr>
        <w:t>women target group to</w:t>
      </w:r>
      <w:r w:rsidR="00C434C2" w:rsidRPr="00877094">
        <w:rPr>
          <w:rFonts w:ascii="Arial" w:hAnsi="Arial" w:cs="Arial"/>
          <w:sz w:val="20"/>
          <w:szCs w:val="20"/>
        </w:rPr>
        <w:t xml:space="preserve"> 1,024,650 women which is </w:t>
      </w:r>
      <w:r w:rsidR="00B84667">
        <w:rPr>
          <w:rFonts w:ascii="Arial" w:hAnsi="Arial" w:cs="Arial"/>
          <w:sz w:val="20"/>
          <w:szCs w:val="20"/>
        </w:rPr>
        <w:t>45</w:t>
      </w:r>
      <w:r w:rsidR="00564013">
        <w:rPr>
          <w:rFonts w:ascii="Arial" w:hAnsi="Arial" w:cs="Arial"/>
          <w:sz w:val="20"/>
          <w:szCs w:val="20"/>
        </w:rPr>
        <w:t>%</w:t>
      </w:r>
      <w:r w:rsidR="00C434C2" w:rsidRPr="00877094">
        <w:rPr>
          <w:rFonts w:ascii="Arial" w:hAnsi="Arial" w:cs="Arial"/>
          <w:sz w:val="20"/>
          <w:szCs w:val="20"/>
        </w:rPr>
        <w:t xml:space="preserve"> of the overall </w:t>
      </w:r>
      <w:r w:rsidR="00524D00" w:rsidRPr="00877094">
        <w:rPr>
          <w:rFonts w:ascii="Arial" w:hAnsi="Arial" w:cs="Arial"/>
          <w:sz w:val="20"/>
          <w:szCs w:val="20"/>
        </w:rPr>
        <w:t>target of</w:t>
      </w:r>
      <w:r w:rsidR="001A6703" w:rsidRPr="00877094">
        <w:rPr>
          <w:rFonts w:ascii="Arial" w:hAnsi="Arial" w:cs="Arial"/>
          <w:sz w:val="20"/>
          <w:szCs w:val="20"/>
        </w:rPr>
        <w:t xml:space="preserve"> 2,070,000</w:t>
      </w:r>
      <w:r w:rsidR="008E7215" w:rsidRPr="00877094">
        <w:rPr>
          <w:rFonts w:ascii="Arial" w:hAnsi="Arial" w:cs="Arial"/>
          <w:sz w:val="20"/>
          <w:szCs w:val="20"/>
        </w:rPr>
        <w:t xml:space="preserve"> </w:t>
      </w:r>
      <w:r w:rsidR="001A6703" w:rsidRPr="00877094">
        <w:rPr>
          <w:rFonts w:ascii="Arial" w:hAnsi="Arial" w:cs="Arial"/>
          <w:sz w:val="20"/>
          <w:szCs w:val="20"/>
        </w:rPr>
        <w:t>beneficiaries.</w:t>
      </w:r>
      <w:r w:rsidR="00B9653D" w:rsidRPr="00877094">
        <w:rPr>
          <w:rFonts w:ascii="Arial" w:hAnsi="Arial" w:cs="Arial"/>
          <w:sz w:val="20"/>
          <w:szCs w:val="20"/>
        </w:rPr>
        <w:t xml:space="preserve"> Ultimately the project </w:t>
      </w:r>
      <w:r w:rsidR="00877094">
        <w:rPr>
          <w:rFonts w:ascii="Arial" w:hAnsi="Arial" w:cs="Arial"/>
          <w:sz w:val="20"/>
          <w:szCs w:val="20"/>
        </w:rPr>
        <w:t>included</w:t>
      </w:r>
      <w:r w:rsidR="00564013">
        <w:rPr>
          <w:rFonts w:ascii="Arial" w:hAnsi="Arial" w:cs="Arial"/>
          <w:sz w:val="20"/>
          <w:szCs w:val="20"/>
        </w:rPr>
        <w:t xml:space="preserve"> 908,075 households (202%</w:t>
      </w:r>
      <w:r w:rsidR="00B9653D" w:rsidRPr="00877094">
        <w:rPr>
          <w:rFonts w:ascii="Arial" w:hAnsi="Arial" w:cs="Arial"/>
          <w:sz w:val="20"/>
          <w:szCs w:val="20"/>
        </w:rPr>
        <w:t xml:space="preserve"> of the targe</w:t>
      </w:r>
      <w:r w:rsidR="00564013">
        <w:rPr>
          <w:rFonts w:ascii="Arial" w:hAnsi="Arial" w:cs="Arial"/>
          <w:sz w:val="20"/>
          <w:szCs w:val="20"/>
        </w:rPr>
        <w:t>t); 2,114,796 males (202%</w:t>
      </w:r>
      <w:r w:rsidR="00B9653D" w:rsidRPr="00877094">
        <w:rPr>
          <w:rFonts w:ascii="Arial" w:hAnsi="Arial" w:cs="Arial"/>
          <w:sz w:val="20"/>
          <w:szCs w:val="20"/>
        </w:rPr>
        <w:t>) an</w:t>
      </w:r>
      <w:r w:rsidR="00564013">
        <w:rPr>
          <w:rFonts w:ascii="Arial" w:hAnsi="Arial" w:cs="Arial"/>
          <w:sz w:val="20"/>
          <w:szCs w:val="20"/>
        </w:rPr>
        <w:t>d 1,761,160 females (172%); 1,641 groups (214%</w:t>
      </w:r>
      <w:r w:rsidR="00B9653D" w:rsidRPr="00877094">
        <w:rPr>
          <w:rFonts w:ascii="Arial" w:hAnsi="Arial" w:cs="Arial"/>
          <w:sz w:val="20"/>
          <w:szCs w:val="20"/>
        </w:rPr>
        <w:t>); an</w:t>
      </w:r>
      <w:r w:rsidR="00564013">
        <w:rPr>
          <w:rFonts w:ascii="Arial" w:hAnsi="Arial" w:cs="Arial"/>
          <w:sz w:val="20"/>
          <w:szCs w:val="20"/>
        </w:rPr>
        <w:t>d 1,418 communities (360%</w:t>
      </w:r>
      <w:r w:rsidR="00B9653D" w:rsidRPr="00877094">
        <w:rPr>
          <w:rFonts w:ascii="Arial" w:hAnsi="Arial" w:cs="Arial"/>
          <w:sz w:val="20"/>
          <w:szCs w:val="20"/>
        </w:rPr>
        <w:t>).</w:t>
      </w:r>
    </w:p>
    <w:p w14:paraId="489FDFE8" w14:textId="409FA742" w:rsidR="00FD3CF6" w:rsidRPr="00447C66" w:rsidRDefault="003E3194" w:rsidP="00447C66">
      <w:pPr>
        <w:pStyle w:val="Heading1"/>
        <w:ind w:left="567" w:hanging="357"/>
      </w:pPr>
      <w:bookmarkStart w:id="291" w:name="_Toc4759960"/>
      <w:bookmarkStart w:id="292" w:name="_Toc4760677"/>
      <w:bookmarkStart w:id="293" w:name="_Toc4760720"/>
      <w:bookmarkStart w:id="294" w:name="_Toc4760886"/>
      <w:bookmarkStart w:id="295" w:name="_Toc4760905"/>
      <w:bookmarkStart w:id="296" w:name="_Toc4761777"/>
      <w:bookmarkStart w:id="297" w:name="_Toc4761994"/>
      <w:bookmarkStart w:id="298" w:name="_Toc4762066"/>
      <w:bookmarkStart w:id="299" w:name="_Toc4762259"/>
      <w:bookmarkStart w:id="300" w:name="_Toc4762305"/>
      <w:bookmarkStart w:id="301" w:name="_Toc4762339"/>
      <w:bookmarkStart w:id="302" w:name="_Toc4762403"/>
      <w:bookmarkStart w:id="303" w:name="_Toc4762885"/>
      <w:bookmarkStart w:id="304" w:name="_Toc4762985"/>
      <w:bookmarkStart w:id="305" w:name="_Toc4763209"/>
      <w:bookmarkStart w:id="306" w:name="_Toc4763351"/>
      <w:bookmarkStart w:id="307" w:name="_Toc4763587"/>
      <w:bookmarkStart w:id="308" w:name="_Toc4764617"/>
      <w:bookmarkStart w:id="309" w:name="_Toc4768212"/>
      <w:r w:rsidRPr="00447C66">
        <w:t>Innovation</w:t>
      </w:r>
      <w:r w:rsidR="001E552E" w:rsidRPr="00447C66">
        <w:t>.</w:t>
      </w:r>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r w:rsidRPr="00447C66">
        <w:t xml:space="preserve"> </w:t>
      </w:r>
    </w:p>
    <w:p w14:paraId="526D5D44" w14:textId="07EDFDC0" w:rsidR="00FD3CF6" w:rsidRDefault="00477637" w:rsidP="001E77D0">
      <w:pPr>
        <w:pStyle w:val="ListParagraph"/>
        <w:numPr>
          <w:ilvl w:val="0"/>
          <w:numId w:val="1"/>
        </w:numPr>
        <w:tabs>
          <w:tab w:val="num" w:pos="680"/>
        </w:tabs>
        <w:spacing w:before="180" w:after="80"/>
        <w:ind w:left="567" w:hanging="425"/>
        <w:contextualSpacing w:val="0"/>
        <w:jc w:val="both"/>
        <w:rPr>
          <w:rFonts w:ascii="Arial" w:hAnsi="Arial" w:cs="Arial"/>
          <w:sz w:val="20"/>
          <w:szCs w:val="20"/>
        </w:rPr>
      </w:pPr>
      <w:r w:rsidRPr="00872243">
        <w:rPr>
          <w:rFonts w:ascii="Arial" w:hAnsi="Arial" w:cs="Arial"/>
          <w:sz w:val="20"/>
          <w:szCs w:val="20"/>
        </w:rPr>
        <w:t xml:space="preserve">The </w:t>
      </w:r>
      <w:proofErr w:type="spellStart"/>
      <w:r w:rsidR="001E552E" w:rsidRPr="00872243">
        <w:rPr>
          <w:rFonts w:ascii="Arial" w:hAnsi="Arial" w:cs="Arial"/>
          <w:sz w:val="20"/>
          <w:szCs w:val="20"/>
        </w:rPr>
        <w:t>CBINReMP</w:t>
      </w:r>
      <w:proofErr w:type="spellEnd"/>
      <w:r w:rsidR="001E552E" w:rsidRPr="00872243">
        <w:rPr>
          <w:rFonts w:ascii="Arial" w:hAnsi="Arial" w:cs="Arial"/>
          <w:sz w:val="20"/>
          <w:szCs w:val="20"/>
        </w:rPr>
        <w:t xml:space="preserve"> implementation approach is generally innovative. It exploited the important linkages between environmental degradation, rural poverty, and climate change. It introduced and promoted simple and affordable technologies for the rehabilitation of degraded lands while providing </w:t>
      </w:r>
      <w:r w:rsidR="006220BD" w:rsidRPr="00872243">
        <w:rPr>
          <w:rFonts w:ascii="Arial" w:hAnsi="Arial" w:cs="Arial"/>
          <w:sz w:val="20"/>
          <w:szCs w:val="20"/>
        </w:rPr>
        <w:t>for alternative forms of income outside of agriculture to relieve the pressure on the degraded environmental services</w:t>
      </w:r>
      <w:r w:rsidR="001E552E" w:rsidRPr="00872243">
        <w:rPr>
          <w:rFonts w:ascii="Arial" w:hAnsi="Arial" w:cs="Arial"/>
          <w:sz w:val="20"/>
          <w:szCs w:val="20"/>
        </w:rPr>
        <w:t xml:space="preserve">. The approach </w:t>
      </w:r>
      <w:r w:rsidR="006220BD" w:rsidRPr="00872243">
        <w:rPr>
          <w:rFonts w:ascii="Arial" w:hAnsi="Arial" w:cs="Arial"/>
          <w:sz w:val="20"/>
          <w:szCs w:val="20"/>
        </w:rPr>
        <w:t>emphasised</w:t>
      </w:r>
      <w:r w:rsidR="001E552E" w:rsidRPr="00872243">
        <w:rPr>
          <w:rFonts w:ascii="Arial" w:hAnsi="Arial" w:cs="Arial"/>
          <w:sz w:val="20"/>
          <w:szCs w:val="20"/>
        </w:rPr>
        <w:t xml:space="preserve"> </w:t>
      </w:r>
      <w:r w:rsidR="006220BD" w:rsidRPr="00872243">
        <w:rPr>
          <w:rFonts w:ascii="Arial" w:hAnsi="Arial" w:cs="Arial"/>
          <w:sz w:val="20"/>
          <w:szCs w:val="20"/>
        </w:rPr>
        <w:t xml:space="preserve">the </w:t>
      </w:r>
      <w:r w:rsidR="001E552E" w:rsidRPr="00872243">
        <w:rPr>
          <w:rFonts w:ascii="Arial" w:hAnsi="Arial" w:cs="Arial"/>
          <w:sz w:val="20"/>
          <w:szCs w:val="20"/>
        </w:rPr>
        <w:t>participatory development process</w:t>
      </w:r>
      <w:r w:rsidR="006220BD" w:rsidRPr="00872243">
        <w:rPr>
          <w:rFonts w:ascii="Arial" w:hAnsi="Arial" w:cs="Arial"/>
          <w:sz w:val="20"/>
          <w:szCs w:val="20"/>
        </w:rPr>
        <w:t xml:space="preserve"> that</w:t>
      </w:r>
      <w:r w:rsidR="001E552E" w:rsidRPr="00872243">
        <w:rPr>
          <w:rFonts w:ascii="Arial" w:hAnsi="Arial" w:cs="Arial"/>
          <w:sz w:val="20"/>
          <w:szCs w:val="20"/>
        </w:rPr>
        <w:t xml:space="preserve"> strengthen</w:t>
      </w:r>
      <w:r w:rsidR="006220BD" w:rsidRPr="00872243">
        <w:rPr>
          <w:rFonts w:ascii="Arial" w:hAnsi="Arial" w:cs="Arial"/>
          <w:sz w:val="20"/>
          <w:szCs w:val="20"/>
        </w:rPr>
        <w:t>s</w:t>
      </w:r>
      <w:r w:rsidR="001E552E" w:rsidRPr="00872243">
        <w:rPr>
          <w:rFonts w:ascii="Arial" w:hAnsi="Arial" w:cs="Arial"/>
          <w:sz w:val="20"/>
          <w:szCs w:val="20"/>
        </w:rPr>
        <w:t xml:space="preserve"> and empower</w:t>
      </w:r>
      <w:r w:rsidR="006220BD" w:rsidRPr="00872243">
        <w:rPr>
          <w:rFonts w:ascii="Arial" w:hAnsi="Arial" w:cs="Arial"/>
          <w:sz w:val="20"/>
          <w:szCs w:val="20"/>
        </w:rPr>
        <w:t>s</w:t>
      </w:r>
      <w:r w:rsidR="001E552E" w:rsidRPr="00872243">
        <w:rPr>
          <w:rFonts w:ascii="Arial" w:hAnsi="Arial" w:cs="Arial"/>
          <w:sz w:val="20"/>
          <w:szCs w:val="20"/>
        </w:rPr>
        <w:t xml:space="preserve"> the communities and their organizations. The </w:t>
      </w:r>
      <w:r w:rsidRPr="00872243">
        <w:rPr>
          <w:rFonts w:ascii="Arial" w:hAnsi="Arial" w:cs="Arial"/>
          <w:sz w:val="20"/>
          <w:szCs w:val="20"/>
        </w:rPr>
        <w:t>p</w:t>
      </w:r>
      <w:r w:rsidR="001E552E" w:rsidRPr="00872243">
        <w:rPr>
          <w:rFonts w:ascii="Arial" w:hAnsi="Arial" w:cs="Arial"/>
          <w:sz w:val="20"/>
          <w:szCs w:val="20"/>
        </w:rPr>
        <w:t xml:space="preserve">roject </w:t>
      </w:r>
      <w:r w:rsidR="006220BD" w:rsidRPr="00872243">
        <w:rPr>
          <w:rFonts w:ascii="Arial" w:hAnsi="Arial" w:cs="Arial"/>
          <w:sz w:val="20"/>
          <w:szCs w:val="20"/>
        </w:rPr>
        <w:t xml:space="preserve">succeeded </w:t>
      </w:r>
      <w:r w:rsidR="001E552E" w:rsidRPr="00872243">
        <w:rPr>
          <w:rFonts w:ascii="Arial" w:hAnsi="Arial" w:cs="Arial"/>
          <w:sz w:val="20"/>
          <w:szCs w:val="20"/>
        </w:rPr>
        <w:t>to introduce and promot</w:t>
      </w:r>
      <w:r w:rsidR="006220BD" w:rsidRPr="00872243">
        <w:rPr>
          <w:rFonts w:ascii="Arial" w:hAnsi="Arial" w:cs="Arial"/>
          <w:sz w:val="20"/>
          <w:szCs w:val="20"/>
        </w:rPr>
        <w:t>e</w:t>
      </w:r>
      <w:r w:rsidR="001E552E" w:rsidRPr="00872243">
        <w:rPr>
          <w:rFonts w:ascii="Arial" w:hAnsi="Arial" w:cs="Arial"/>
          <w:sz w:val="20"/>
          <w:szCs w:val="20"/>
        </w:rPr>
        <w:t xml:space="preserve"> the use of alternative rural energy supply in order to conserve forests, and improve soil productivity. </w:t>
      </w:r>
      <w:r w:rsidR="006220BD" w:rsidRPr="00872243">
        <w:rPr>
          <w:rFonts w:ascii="Arial" w:hAnsi="Arial" w:cs="Arial"/>
          <w:sz w:val="20"/>
          <w:szCs w:val="20"/>
        </w:rPr>
        <w:t>Innovative b</w:t>
      </w:r>
      <w:r w:rsidR="001E552E" w:rsidRPr="00872243">
        <w:rPr>
          <w:rFonts w:ascii="Arial" w:hAnsi="Arial" w:cs="Arial"/>
          <w:sz w:val="20"/>
          <w:szCs w:val="20"/>
        </w:rPr>
        <w:t>iogas stove</w:t>
      </w:r>
      <w:r w:rsidRPr="00872243">
        <w:rPr>
          <w:rFonts w:ascii="Arial" w:hAnsi="Arial" w:cs="Arial"/>
          <w:sz w:val="20"/>
          <w:szCs w:val="20"/>
        </w:rPr>
        <w:t>s</w:t>
      </w:r>
      <w:r w:rsidR="001E552E" w:rsidRPr="00872243">
        <w:rPr>
          <w:rFonts w:ascii="Arial" w:hAnsi="Arial" w:cs="Arial"/>
          <w:sz w:val="20"/>
          <w:szCs w:val="20"/>
        </w:rPr>
        <w:t xml:space="preserve"> </w:t>
      </w:r>
      <w:r w:rsidRPr="00872243">
        <w:rPr>
          <w:rFonts w:ascii="Arial" w:hAnsi="Arial" w:cs="Arial"/>
          <w:sz w:val="20"/>
          <w:szCs w:val="20"/>
        </w:rPr>
        <w:t>have</w:t>
      </w:r>
      <w:r w:rsidR="001E552E" w:rsidRPr="00872243">
        <w:rPr>
          <w:rFonts w:ascii="Arial" w:hAnsi="Arial" w:cs="Arial"/>
          <w:sz w:val="20"/>
          <w:szCs w:val="20"/>
        </w:rPr>
        <w:t xml:space="preserve"> been successfully piloted by households to bake </w:t>
      </w:r>
      <w:proofErr w:type="spellStart"/>
      <w:r w:rsidR="001E552E" w:rsidRPr="00872243">
        <w:rPr>
          <w:rFonts w:ascii="Arial" w:hAnsi="Arial" w:cs="Arial"/>
          <w:sz w:val="20"/>
          <w:szCs w:val="20"/>
        </w:rPr>
        <w:t>injera</w:t>
      </w:r>
      <w:proofErr w:type="spellEnd"/>
      <w:r w:rsidR="00EB63C2" w:rsidRPr="00872243">
        <w:rPr>
          <w:rFonts w:ascii="Arial" w:hAnsi="Arial" w:cs="Arial"/>
          <w:sz w:val="20"/>
          <w:szCs w:val="20"/>
        </w:rPr>
        <w:t xml:space="preserve"> bread</w:t>
      </w:r>
      <w:r w:rsidRPr="00872243">
        <w:rPr>
          <w:rFonts w:ascii="Arial" w:hAnsi="Arial" w:cs="Arial"/>
          <w:sz w:val="20"/>
          <w:szCs w:val="20"/>
        </w:rPr>
        <w:t xml:space="preserve"> that </w:t>
      </w:r>
      <w:r w:rsidR="001E552E" w:rsidRPr="00872243">
        <w:rPr>
          <w:rFonts w:ascii="Arial" w:hAnsi="Arial" w:cs="Arial"/>
          <w:sz w:val="20"/>
          <w:szCs w:val="20"/>
        </w:rPr>
        <w:t xml:space="preserve">is reported as the single most energy consuming activity in Ethiopian rural households. </w:t>
      </w:r>
      <w:r w:rsidR="006220BD" w:rsidRPr="00872243">
        <w:rPr>
          <w:rFonts w:ascii="Arial" w:hAnsi="Arial" w:cs="Arial"/>
          <w:sz w:val="20"/>
          <w:szCs w:val="20"/>
        </w:rPr>
        <w:t>I</w:t>
      </w:r>
      <w:r w:rsidR="001E552E" w:rsidRPr="00872243">
        <w:rPr>
          <w:rFonts w:ascii="Arial" w:hAnsi="Arial" w:cs="Arial"/>
          <w:sz w:val="20"/>
          <w:szCs w:val="20"/>
        </w:rPr>
        <w:t>t is estimated that using biogas for household cooking needs, could reduce the household’s use of firewood by over 90%.</w:t>
      </w:r>
      <w:r w:rsidR="00E42212" w:rsidRPr="00872243">
        <w:rPr>
          <w:rFonts w:ascii="Arial" w:hAnsi="Arial" w:cs="Arial"/>
          <w:sz w:val="20"/>
          <w:szCs w:val="20"/>
        </w:rPr>
        <w:t xml:space="preserve"> Furthermore</w:t>
      </w:r>
      <w:r w:rsidR="00FD3CF6" w:rsidRPr="00872243">
        <w:rPr>
          <w:rFonts w:ascii="Arial" w:hAnsi="Arial" w:cs="Arial"/>
          <w:sz w:val="20"/>
          <w:szCs w:val="20"/>
        </w:rPr>
        <w:t>,</w:t>
      </w:r>
      <w:r w:rsidR="00E42212" w:rsidRPr="00872243">
        <w:rPr>
          <w:rFonts w:ascii="Arial" w:hAnsi="Arial" w:cs="Arial"/>
          <w:sz w:val="20"/>
          <w:szCs w:val="20"/>
        </w:rPr>
        <w:t xml:space="preserve"> all the activities and management capacity building </w:t>
      </w:r>
      <w:r w:rsidRPr="00872243">
        <w:rPr>
          <w:rFonts w:ascii="Arial" w:hAnsi="Arial" w:cs="Arial"/>
          <w:sz w:val="20"/>
          <w:szCs w:val="20"/>
        </w:rPr>
        <w:t>that has</w:t>
      </w:r>
      <w:r w:rsidR="0075652C">
        <w:rPr>
          <w:rFonts w:ascii="Arial" w:hAnsi="Arial" w:cs="Arial"/>
          <w:sz w:val="20"/>
          <w:szCs w:val="20"/>
        </w:rPr>
        <w:t xml:space="preserve"> been</w:t>
      </w:r>
      <w:r w:rsidRPr="00872243">
        <w:rPr>
          <w:rFonts w:ascii="Arial" w:hAnsi="Arial" w:cs="Arial"/>
          <w:sz w:val="20"/>
          <w:szCs w:val="20"/>
        </w:rPr>
        <w:t xml:space="preserve"> </w:t>
      </w:r>
      <w:r w:rsidR="00E42212" w:rsidRPr="00872243">
        <w:rPr>
          <w:rFonts w:ascii="Arial" w:hAnsi="Arial" w:cs="Arial"/>
          <w:sz w:val="20"/>
          <w:szCs w:val="20"/>
        </w:rPr>
        <w:t>introduced by the project can also be considered locally innovative</w:t>
      </w:r>
      <w:r w:rsidR="00FD3CF6" w:rsidRPr="00872243">
        <w:rPr>
          <w:rFonts w:ascii="Arial" w:hAnsi="Arial" w:cs="Arial"/>
          <w:sz w:val="20"/>
          <w:szCs w:val="20"/>
        </w:rPr>
        <w:t>, although widely used globally.</w:t>
      </w:r>
    </w:p>
    <w:p w14:paraId="01D227BD" w14:textId="144476DB" w:rsidR="00C434C2" w:rsidRPr="00447C66" w:rsidRDefault="00FD3CF6" w:rsidP="00447C66">
      <w:pPr>
        <w:pStyle w:val="Heading1"/>
        <w:ind w:left="567" w:hanging="357"/>
      </w:pPr>
      <w:bookmarkStart w:id="310" w:name="_Toc4759961"/>
      <w:bookmarkStart w:id="311" w:name="_Toc4760678"/>
      <w:bookmarkStart w:id="312" w:name="_Toc4760721"/>
      <w:bookmarkStart w:id="313" w:name="_Toc4760887"/>
      <w:bookmarkStart w:id="314" w:name="_Toc4760906"/>
      <w:bookmarkStart w:id="315" w:name="_Toc4761778"/>
      <w:bookmarkStart w:id="316" w:name="_Toc4761995"/>
      <w:bookmarkStart w:id="317" w:name="_Toc4762067"/>
      <w:bookmarkStart w:id="318" w:name="_Toc4762260"/>
      <w:bookmarkStart w:id="319" w:name="_Toc4762306"/>
      <w:bookmarkStart w:id="320" w:name="_Toc4762340"/>
      <w:bookmarkStart w:id="321" w:name="_Toc4762404"/>
      <w:bookmarkStart w:id="322" w:name="_Toc4762886"/>
      <w:bookmarkStart w:id="323" w:name="_Toc4762986"/>
      <w:bookmarkStart w:id="324" w:name="_Toc4763210"/>
      <w:bookmarkStart w:id="325" w:name="_Toc4763352"/>
      <w:bookmarkStart w:id="326" w:name="_Toc4763588"/>
      <w:bookmarkStart w:id="327" w:name="_Toc4764618"/>
      <w:bookmarkStart w:id="328" w:name="_Toc4768213"/>
      <w:r w:rsidRPr="00447C66">
        <w:t xml:space="preserve">Knowledge </w:t>
      </w:r>
      <w:r w:rsidR="00516E20">
        <w:t>G</w:t>
      </w:r>
      <w:r w:rsidRPr="00447C66">
        <w:t xml:space="preserve">eneration and </w:t>
      </w:r>
      <w:r w:rsidR="00516E20">
        <w:t>S</w:t>
      </w:r>
      <w:r w:rsidRPr="00447C66">
        <w:t>haring.</w:t>
      </w:r>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3C7754EB" w14:textId="643B094F" w:rsidR="0014382B" w:rsidRPr="0063463D" w:rsidRDefault="0014382B" w:rsidP="001E77D0">
      <w:pPr>
        <w:pStyle w:val="ListParagraph"/>
        <w:numPr>
          <w:ilvl w:val="0"/>
          <w:numId w:val="1"/>
        </w:numPr>
        <w:tabs>
          <w:tab w:val="num" w:pos="680"/>
        </w:tabs>
        <w:spacing w:before="180" w:after="80"/>
        <w:ind w:left="567" w:hanging="425"/>
        <w:contextualSpacing w:val="0"/>
        <w:jc w:val="both"/>
        <w:rPr>
          <w:rFonts w:ascii="Arial" w:hAnsi="Arial" w:cs="Arial"/>
          <w:sz w:val="20"/>
          <w:szCs w:val="20"/>
        </w:rPr>
      </w:pPr>
      <w:r w:rsidRPr="0063463D">
        <w:rPr>
          <w:rFonts w:ascii="Arial" w:hAnsi="Arial" w:cs="Arial"/>
          <w:sz w:val="20"/>
          <w:szCs w:val="20"/>
        </w:rPr>
        <w:t>The project did not have a</w:t>
      </w:r>
      <w:r w:rsidR="00953135" w:rsidRPr="0063463D">
        <w:rPr>
          <w:rFonts w:ascii="Arial" w:hAnsi="Arial" w:cs="Arial"/>
          <w:sz w:val="20"/>
          <w:szCs w:val="20"/>
        </w:rPr>
        <w:t xml:space="preserve"> knowledge management</w:t>
      </w:r>
      <w:r w:rsidRPr="0063463D">
        <w:rPr>
          <w:rFonts w:ascii="Arial" w:hAnsi="Arial" w:cs="Arial"/>
          <w:sz w:val="20"/>
          <w:szCs w:val="20"/>
        </w:rPr>
        <w:t xml:space="preserve"> </w:t>
      </w:r>
      <w:r w:rsidR="00953135" w:rsidRPr="0063463D">
        <w:rPr>
          <w:rFonts w:ascii="Arial" w:hAnsi="Arial" w:cs="Arial"/>
          <w:sz w:val="20"/>
          <w:szCs w:val="20"/>
        </w:rPr>
        <w:t>(</w:t>
      </w:r>
      <w:r w:rsidRPr="0063463D">
        <w:rPr>
          <w:rFonts w:ascii="Arial" w:hAnsi="Arial" w:cs="Arial"/>
          <w:sz w:val="20"/>
          <w:szCs w:val="20"/>
        </w:rPr>
        <w:t>KM</w:t>
      </w:r>
      <w:r w:rsidR="00953135" w:rsidRPr="0063463D">
        <w:rPr>
          <w:rFonts w:ascii="Arial" w:hAnsi="Arial" w:cs="Arial"/>
          <w:sz w:val="20"/>
          <w:szCs w:val="20"/>
        </w:rPr>
        <w:t>)</w:t>
      </w:r>
      <w:r w:rsidRPr="0063463D">
        <w:rPr>
          <w:rFonts w:ascii="Arial" w:hAnsi="Arial" w:cs="Arial"/>
          <w:sz w:val="20"/>
          <w:szCs w:val="20"/>
        </w:rPr>
        <w:t xml:space="preserve"> plan. KM activities </w:t>
      </w:r>
      <w:r w:rsidR="00BF5A62" w:rsidRPr="0063463D">
        <w:rPr>
          <w:rFonts w:ascii="Arial" w:hAnsi="Arial" w:cs="Arial"/>
          <w:sz w:val="20"/>
          <w:szCs w:val="20"/>
        </w:rPr>
        <w:t>were</w:t>
      </w:r>
      <w:r w:rsidRPr="0063463D">
        <w:rPr>
          <w:rFonts w:ascii="Arial" w:hAnsi="Arial" w:cs="Arial"/>
          <w:sz w:val="20"/>
          <w:szCs w:val="20"/>
        </w:rPr>
        <w:t xml:space="preserve"> budgeted in the AWPB and have been integrated into the project ́s learning process during implementation. Lessons have been documented and shared among project sites and higher regional and zonal officials through exposure visits and experience sharing events, exceeding targets. However, dissemination of information </w:t>
      </w:r>
      <w:r w:rsidR="00BF5A62" w:rsidRPr="0063463D">
        <w:rPr>
          <w:rFonts w:ascii="Arial" w:hAnsi="Arial" w:cs="Arial"/>
          <w:sz w:val="20"/>
          <w:szCs w:val="20"/>
        </w:rPr>
        <w:t>could have been</w:t>
      </w:r>
      <w:r w:rsidRPr="0063463D">
        <w:rPr>
          <w:rFonts w:ascii="Arial" w:hAnsi="Arial" w:cs="Arial"/>
          <w:sz w:val="20"/>
          <w:szCs w:val="20"/>
        </w:rPr>
        <w:t xml:space="preserve"> strengthened</w:t>
      </w:r>
      <w:r w:rsidR="00BF5A62" w:rsidRPr="0063463D">
        <w:rPr>
          <w:rFonts w:ascii="Arial" w:hAnsi="Arial" w:cs="Arial"/>
          <w:sz w:val="20"/>
          <w:szCs w:val="20"/>
        </w:rPr>
        <w:t xml:space="preserve"> as reported in the 2018 supervision mission</w:t>
      </w:r>
      <w:r w:rsidRPr="0063463D">
        <w:rPr>
          <w:rFonts w:ascii="Arial" w:hAnsi="Arial" w:cs="Arial"/>
          <w:sz w:val="20"/>
          <w:szCs w:val="20"/>
        </w:rPr>
        <w:t>. Some of the project ́s best practices such as</w:t>
      </w:r>
      <w:r w:rsidR="00BF5A62" w:rsidRPr="0063463D">
        <w:rPr>
          <w:rFonts w:ascii="Arial" w:hAnsi="Arial" w:cs="Arial"/>
          <w:sz w:val="20"/>
          <w:szCs w:val="20"/>
        </w:rPr>
        <w:t xml:space="preserve"> Participatory Forest Management</w:t>
      </w:r>
      <w:r w:rsidRPr="0063463D">
        <w:rPr>
          <w:rFonts w:ascii="Arial" w:hAnsi="Arial" w:cs="Arial"/>
          <w:sz w:val="20"/>
          <w:szCs w:val="20"/>
        </w:rPr>
        <w:t xml:space="preserve"> </w:t>
      </w:r>
      <w:r w:rsidR="00BF5A62" w:rsidRPr="0063463D">
        <w:rPr>
          <w:rFonts w:ascii="Arial" w:hAnsi="Arial" w:cs="Arial"/>
          <w:sz w:val="20"/>
          <w:szCs w:val="20"/>
        </w:rPr>
        <w:t>(</w:t>
      </w:r>
      <w:r w:rsidRPr="0063463D">
        <w:rPr>
          <w:rFonts w:ascii="Arial" w:hAnsi="Arial" w:cs="Arial"/>
          <w:sz w:val="20"/>
          <w:szCs w:val="20"/>
        </w:rPr>
        <w:t>PFM</w:t>
      </w:r>
      <w:r w:rsidR="00BF5A62" w:rsidRPr="0063463D">
        <w:rPr>
          <w:rFonts w:ascii="Arial" w:hAnsi="Arial" w:cs="Arial"/>
          <w:sz w:val="20"/>
          <w:szCs w:val="20"/>
        </w:rPr>
        <w:t>)</w:t>
      </w:r>
      <w:r w:rsidRPr="0063463D">
        <w:rPr>
          <w:rFonts w:ascii="Arial" w:hAnsi="Arial" w:cs="Arial"/>
          <w:sz w:val="20"/>
          <w:szCs w:val="20"/>
        </w:rPr>
        <w:t xml:space="preserve"> </w:t>
      </w:r>
      <w:r w:rsidR="00FD39D5" w:rsidRPr="0063463D">
        <w:rPr>
          <w:rFonts w:ascii="Arial" w:hAnsi="Arial" w:cs="Arial"/>
          <w:sz w:val="20"/>
          <w:szCs w:val="20"/>
        </w:rPr>
        <w:t>had</w:t>
      </w:r>
      <w:r w:rsidRPr="0063463D">
        <w:rPr>
          <w:rFonts w:ascii="Arial" w:hAnsi="Arial" w:cs="Arial"/>
          <w:sz w:val="20"/>
          <w:szCs w:val="20"/>
        </w:rPr>
        <w:t xml:space="preserve"> a comprehensive social, </w:t>
      </w:r>
      <w:r w:rsidRPr="0063463D">
        <w:rPr>
          <w:rFonts w:ascii="Arial" w:hAnsi="Arial" w:cs="Arial"/>
          <w:sz w:val="20"/>
          <w:szCs w:val="20"/>
        </w:rPr>
        <w:lastRenderedPageBreak/>
        <w:t>environmental and economic cost-benefit analysis, which significantly increases its potential for scaling-up. The project ́s practical knowledge has contributed to the development of policies, which</w:t>
      </w:r>
      <w:r w:rsidR="00FD39D5" w:rsidRPr="0063463D">
        <w:rPr>
          <w:rFonts w:ascii="Arial" w:hAnsi="Arial" w:cs="Arial"/>
          <w:sz w:val="20"/>
          <w:szCs w:val="20"/>
        </w:rPr>
        <w:t xml:space="preserve"> still</w:t>
      </w:r>
      <w:r w:rsidRPr="0063463D">
        <w:rPr>
          <w:rFonts w:ascii="Arial" w:hAnsi="Arial" w:cs="Arial"/>
          <w:sz w:val="20"/>
          <w:szCs w:val="20"/>
        </w:rPr>
        <w:t xml:space="preserve"> need to be finali</w:t>
      </w:r>
      <w:r w:rsidR="00815079">
        <w:rPr>
          <w:rFonts w:ascii="Arial" w:hAnsi="Arial" w:cs="Arial"/>
          <w:sz w:val="20"/>
          <w:szCs w:val="20"/>
        </w:rPr>
        <w:t>s</w:t>
      </w:r>
      <w:r w:rsidRPr="0063463D">
        <w:rPr>
          <w:rFonts w:ascii="Arial" w:hAnsi="Arial" w:cs="Arial"/>
          <w:sz w:val="20"/>
          <w:szCs w:val="20"/>
        </w:rPr>
        <w:t>ed</w:t>
      </w:r>
      <w:r w:rsidR="00FD39D5" w:rsidRPr="0063463D">
        <w:rPr>
          <w:rFonts w:ascii="Arial" w:hAnsi="Arial" w:cs="Arial"/>
          <w:sz w:val="20"/>
          <w:szCs w:val="20"/>
        </w:rPr>
        <w:t xml:space="preserve"> after project closure</w:t>
      </w:r>
      <w:r w:rsidRPr="0063463D">
        <w:rPr>
          <w:rFonts w:ascii="Arial" w:hAnsi="Arial" w:cs="Arial"/>
          <w:sz w:val="20"/>
          <w:szCs w:val="20"/>
        </w:rPr>
        <w:t xml:space="preserve">. </w:t>
      </w:r>
      <w:r w:rsidR="00FD39D5" w:rsidRPr="0063463D">
        <w:rPr>
          <w:rFonts w:ascii="Arial" w:hAnsi="Arial" w:cs="Arial"/>
          <w:sz w:val="20"/>
          <w:szCs w:val="20"/>
        </w:rPr>
        <w:tab/>
      </w:r>
      <w:r w:rsidRPr="0063463D">
        <w:rPr>
          <w:rFonts w:ascii="Arial" w:hAnsi="Arial" w:cs="Arial"/>
          <w:sz w:val="20"/>
          <w:szCs w:val="20"/>
        </w:rPr>
        <w:t xml:space="preserve"> </w:t>
      </w:r>
    </w:p>
    <w:p w14:paraId="706549D2" w14:textId="4EFB4DE8" w:rsidR="00633514" w:rsidRPr="00447C66" w:rsidRDefault="008C5805" w:rsidP="00447C66">
      <w:pPr>
        <w:pStyle w:val="Heading1"/>
        <w:ind w:left="567" w:hanging="357"/>
      </w:pPr>
      <w:bookmarkStart w:id="329" w:name="_Toc4759962"/>
      <w:bookmarkStart w:id="330" w:name="_Toc4760679"/>
      <w:bookmarkStart w:id="331" w:name="_Toc4760722"/>
      <w:bookmarkStart w:id="332" w:name="_Toc4760888"/>
      <w:bookmarkStart w:id="333" w:name="_Toc4760907"/>
      <w:bookmarkStart w:id="334" w:name="_Toc4761779"/>
      <w:bookmarkStart w:id="335" w:name="_Toc4761996"/>
      <w:bookmarkStart w:id="336" w:name="_Toc4762068"/>
      <w:bookmarkStart w:id="337" w:name="_Toc4762261"/>
      <w:bookmarkStart w:id="338" w:name="_Toc4762307"/>
      <w:bookmarkStart w:id="339" w:name="_Toc4762341"/>
      <w:bookmarkStart w:id="340" w:name="_Toc4762405"/>
      <w:bookmarkStart w:id="341" w:name="_Toc4762887"/>
      <w:bookmarkStart w:id="342" w:name="_Toc4762987"/>
      <w:bookmarkStart w:id="343" w:name="_Toc4763211"/>
      <w:bookmarkStart w:id="344" w:name="_Toc4763353"/>
      <w:bookmarkStart w:id="345" w:name="_Toc4763589"/>
      <w:bookmarkStart w:id="346" w:name="_Toc4764619"/>
      <w:bookmarkStart w:id="347" w:name="_Toc4768214"/>
      <w:r>
        <w:t>T</w:t>
      </w:r>
      <w:r w:rsidR="000D6146" w:rsidRPr="00447C66">
        <w:t xml:space="preserve">heory of </w:t>
      </w:r>
      <w:r>
        <w:t>C</w:t>
      </w:r>
      <w:r w:rsidR="000D6146" w:rsidRPr="00447C66">
        <w:t>hange</w:t>
      </w:r>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p>
    <w:p w14:paraId="2B59A2F1" w14:textId="4496BB71" w:rsidR="00C75DFB" w:rsidRPr="0063463D" w:rsidRDefault="008C4150" w:rsidP="001E77D0">
      <w:pPr>
        <w:pStyle w:val="ListParagraph"/>
        <w:numPr>
          <w:ilvl w:val="0"/>
          <w:numId w:val="1"/>
        </w:numPr>
        <w:tabs>
          <w:tab w:val="num" w:pos="680"/>
        </w:tabs>
        <w:spacing w:before="180" w:after="80"/>
        <w:ind w:left="567" w:hanging="425"/>
        <w:contextualSpacing w:val="0"/>
        <w:jc w:val="both"/>
        <w:rPr>
          <w:rFonts w:ascii="Arial" w:hAnsi="Arial" w:cs="Arial"/>
          <w:b/>
          <w:sz w:val="20"/>
          <w:szCs w:val="20"/>
        </w:rPr>
      </w:pPr>
      <w:r w:rsidRPr="0063463D">
        <w:rPr>
          <w:rFonts w:ascii="Arial" w:hAnsi="Arial" w:cs="Arial"/>
          <w:b/>
          <w:sz w:val="20"/>
          <w:szCs w:val="20"/>
        </w:rPr>
        <w:t xml:space="preserve">Theory of Change. </w:t>
      </w:r>
      <w:r w:rsidR="00E40DD8" w:rsidRPr="0063463D">
        <w:rPr>
          <w:rFonts w:ascii="Arial" w:hAnsi="Arial" w:cs="Arial"/>
          <w:sz w:val="20"/>
          <w:szCs w:val="20"/>
        </w:rPr>
        <w:t>A</w:t>
      </w:r>
      <w:r w:rsidRPr="0063463D">
        <w:rPr>
          <w:rFonts w:ascii="Arial" w:hAnsi="Arial" w:cs="Arial"/>
          <w:sz w:val="20"/>
          <w:szCs w:val="20"/>
        </w:rPr>
        <w:t xml:space="preserve"> theory of change was not p</w:t>
      </w:r>
      <w:r w:rsidR="00E40DD8" w:rsidRPr="0063463D">
        <w:rPr>
          <w:rFonts w:ascii="Arial" w:hAnsi="Arial" w:cs="Arial"/>
          <w:sz w:val="20"/>
          <w:szCs w:val="20"/>
        </w:rPr>
        <w:t xml:space="preserve">repared at project design stage as this was not a requirement of GEF, it has also not been incorporated as part of the ongoing project monitoring and evaluation by the MTR or the supervision missions more generally. </w:t>
      </w:r>
      <w:r w:rsidR="00B43DAA" w:rsidRPr="0063463D">
        <w:rPr>
          <w:rFonts w:ascii="Arial" w:hAnsi="Arial" w:cs="Arial"/>
          <w:sz w:val="20"/>
          <w:szCs w:val="20"/>
        </w:rPr>
        <w:t xml:space="preserve">The TER </w:t>
      </w:r>
      <w:r w:rsidR="007C2D00" w:rsidRPr="0063463D">
        <w:rPr>
          <w:rFonts w:ascii="Arial" w:hAnsi="Arial" w:cs="Arial"/>
          <w:sz w:val="20"/>
          <w:szCs w:val="20"/>
        </w:rPr>
        <w:t>reconstructed the results frameworks for both the core components 1-3 and also the additional component</w:t>
      </w:r>
      <w:r w:rsidR="00B43DAA" w:rsidRPr="0063463D">
        <w:rPr>
          <w:rFonts w:ascii="Arial" w:hAnsi="Arial" w:cs="Arial"/>
          <w:sz w:val="20"/>
          <w:szCs w:val="20"/>
        </w:rPr>
        <w:t xml:space="preserve"> </w:t>
      </w:r>
      <w:r w:rsidR="00CB7E32">
        <w:rPr>
          <w:rFonts w:ascii="Arial" w:hAnsi="Arial" w:cs="Arial"/>
          <w:sz w:val="20"/>
          <w:szCs w:val="20"/>
        </w:rPr>
        <w:t xml:space="preserve">4 </w:t>
      </w:r>
      <w:r w:rsidR="00C75DFB" w:rsidRPr="0063463D">
        <w:rPr>
          <w:rFonts w:ascii="Arial" w:hAnsi="Arial" w:cs="Arial"/>
          <w:sz w:val="20"/>
          <w:szCs w:val="20"/>
        </w:rPr>
        <w:t xml:space="preserve">to depict how the project was to function in achieving the intended direct outcomes as explained both in the IFAD as well as the ORDA PDRs. The </w:t>
      </w:r>
      <w:r w:rsidR="00E55F99">
        <w:rPr>
          <w:rFonts w:ascii="Arial" w:hAnsi="Arial" w:cs="Arial"/>
          <w:sz w:val="20"/>
          <w:szCs w:val="20"/>
        </w:rPr>
        <w:t xml:space="preserve">theory of change </w:t>
      </w:r>
      <w:r w:rsidR="00C75DFB" w:rsidRPr="0063463D">
        <w:rPr>
          <w:rFonts w:ascii="Arial" w:hAnsi="Arial" w:cs="Arial"/>
          <w:sz w:val="20"/>
          <w:szCs w:val="20"/>
        </w:rPr>
        <w:t xml:space="preserve">interrelations between the identified problems, </w:t>
      </w:r>
      <w:r w:rsidR="009F1D5E" w:rsidRPr="0063463D">
        <w:rPr>
          <w:rFonts w:ascii="Arial" w:hAnsi="Arial" w:cs="Arial"/>
          <w:sz w:val="20"/>
          <w:szCs w:val="20"/>
        </w:rPr>
        <w:t>the effects they have on</w:t>
      </w:r>
      <w:r w:rsidR="00C75DFB" w:rsidRPr="0063463D">
        <w:rPr>
          <w:rFonts w:ascii="Arial" w:hAnsi="Arial" w:cs="Arial"/>
          <w:sz w:val="20"/>
          <w:szCs w:val="20"/>
        </w:rPr>
        <w:t xml:space="preserve"> the designed interventions,</w:t>
      </w:r>
      <w:r w:rsidR="009F1D5E" w:rsidRPr="0063463D">
        <w:rPr>
          <w:rFonts w:ascii="Arial" w:hAnsi="Arial" w:cs="Arial"/>
          <w:sz w:val="20"/>
          <w:szCs w:val="20"/>
        </w:rPr>
        <w:t xml:space="preserve"> the</w:t>
      </w:r>
      <w:r w:rsidR="00C75DFB" w:rsidRPr="0063463D">
        <w:rPr>
          <w:rFonts w:ascii="Arial" w:hAnsi="Arial" w:cs="Arial"/>
          <w:sz w:val="20"/>
          <w:szCs w:val="20"/>
        </w:rPr>
        <w:t xml:space="preserve"> desired outcomes and overall impact have been further visualised in </w:t>
      </w:r>
      <w:r w:rsidR="00C75DFB" w:rsidRPr="00334A7E">
        <w:rPr>
          <w:rFonts w:ascii="Arial" w:hAnsi="Arial" w:cs="Arial"/>
          <w:sz w:val="20"/>
          <w:szCs w:val="20"/>
        </w:rPr>
        <w:t xml:space="preserve">annex </w:t>
      </w:r>
      <w:r w:rsidR="00334A7E">
        <w:rPr>
          <w:rFonts w:ascii="Arial" w:hAnsi="Arial" w:cs="Arial"/>
          <w:sz w:val="20"/>
          <w:szCs w:val="20"/>
        </w:rPr>
        <w:t>3</w:t>
      </w:r>
      <w:r w:rsidR="00C75DFB" w:rsidRPr="0063463D">
        <w:rPr>
          <w:rFonts w:ascii="Arial" w:hAnsi="Arial" w:cs="Arial"/>
          <w:sz w:val="20"/>
          <w:szCs w:val="20"/>
        </w:rPr>
        <w:t xml:space="preserve"> for both at project design stage as well as incorporating the additional fourth component</w:t>
      </w:r>
      <w:r w:rsidR="00E52AB8">
        <w:rPr>
          <w:rFonts w:ascii="Arial" w:hAnsi="Arial" w:cs="Arial"/>
          <w:sz w:val="20"/>
          <w:szCs w:val="20"/>
        </w:rPr>
        <w:t xml:space="preserve"> which</w:t>
      </w:r>
      <w:r w:rsidR="00C75DFB" w:rsidRPr="0063463D">
        <w:rPr>
          <w:rFonts w:ascii="Arial" w:hAnsi="Arial" w:cs="Arial"/>
          <w:sz w:val="20"/>
          <w:szCs w:val="20"/>
        </w:rPr>
        <w:t xml:space="preserve"> </w:t>
      </w:r>
      <w:r w:rsidR="00E52AB8">
        <w:rPr>
          <w:rFonts w:ascii="Arial" w:hAnsi="Arial" w:cs="Arial"/>
          <w:sz w:val="20"/>
          <w:szCs w:val="20"/>
        </w:rPr>
        <w:t>helps visualise</w:t>
      </w:r>
      <w:r w:rsidR="00C75DFB" w:rsidRPr="0063463D">
        <w:rPr>
          <w:rFonts w:ascii="Arial" w:hAnsi="Arial" w:cs="Arial"/>
          <w:sz w:val="20"/>
          <w:szCs w:val="20"/>
        </w:rPr>
        <w:t xml:space="preserve"> the drivers of change.</w:t>
      </w:r>
    </w:p>
    <w:p w14:paraId="5B6DFB3E" w14:textId="002CCC61" w:rsidR="00CE3615" w:rsidRPr="0063463D" w:rsidRDefault="00C75DFB" w:rsidP="001E77D0">
      <w:pPr>
        <w:pStyle w:val="ListParagraph"/>
        <w:numPr>
          <w:ilvl w:val="0"/>
          <w:numId w:val="1"/>
        </w:numPr>
        <w:tabs>
          <w:tab w:val="num" w:pos="680"/>
        </w:tabs>
        <w:spacing w:before="180" w:after="80"/>
        <w:ind w:left="567" w:hanging="425"/>
        <w:contextualSpacing w:val="0"/>
        <w:jc w:val="both"/>
        <w:rPr>
          <w:rFonts w:ascii="Arial" w:hAnsi="Arial" w:cs="Arial"/>
          <w:sz w:val="20"/>
          <w:szCs w:val="20"/>
        </w:rPr>
      </w:pPr>
      <w:r w:rsidRPr="0063463D">
        <w:rPr>
          <w:rFonts w:ascii="Arial" w:hAnsi="Arial" w:cs="Arial"/>
          <w:sz w:val="20"/>
          <w:szCs w:val="20"/>
        </w:rPr>
        <w:t xml:space="preserve">The objective of the </w:t>
      </w:r>
      <w:proofErr w:type="spellStart"/>
      <w:r w:rsidRPr="0063463D">
        <w:rPr>
          <w:rFonts w:ascii="Arial" w:hAnsi="Arial" w:cs="Arial"/>
          <w:sz w:val="20"/>
          <w:szCs w:val="20"/>
        </w:rPr>
        <w:t>CBINReMP</w:t>
      </w:r>
      <w:proofErr w:type="spellEnd"/>
      <w:r w:rsidRPr="0063463D">
        <w:rPr>
          <w:rFonts w:ascii="Arial" w:hAnsi="Arial" w:cs="Arial"/>
          <w:sz w:val="20"/>
          <w:szCs w:val="20"/>
        </w:rPr>
        <w:t xml:space="preserve"> project was </w:t>
      </w:r>
      <w:r w:rsidR="00264E28" w:rsidRPr="0063463D">
        <w:rPr>
          <w:rFonts w:ascii="Arial" w:hAnsi="Arial" w:cs="Arial"/>
          <w:sz w:val="20"/>
          <w:szCs w:val="20"/>
        </w:rPr>
        <w:t>to contribute to poverty eradication in the watershed through improving ecosystem integrity and increasing household incomes through sustainable land management practices in the LTW. Simultaneously, improvements to ecosystem function aimed to be beneficial for biodiversity conservation and to protect against negative climate change impacts.</w:t>
      </w:r>
      <w:r w:rsidR="00CE3615" w:rsidRPr="0063463D">
        <w:rPr>
          <w:rFonts w:ascii="Arial" w:hAnsi="Arial" w:cs="Arial"/>
          <w:sz w:val="20"/>
          <w:szCs w:val="20"/>
        </w:rPr>
        <w:t xml:space="preserve"> A number of design changes have taken place in the early years of implementation, which have been explained in detail under Project Relevance in order to put more focus and financi</w:t>
      </w:r>
      <w:r w:rsidR="00AD1844">
        <w:rPr>
          <w:rFonts w:ascii="Arial" w:hAnsi="Arial" w:cs="Arial"/>
          <w:sz w:val="20"/>
          <w:szCs w:val="20"/>
        </w:rPr>
        <w:t>ng on climate change adaptation. The</w:t>
      </w:r>
      <w:r w:rsidR="00CE3615" w:rsidRPr="0063463D">
        <w:rPr>
          <w:rFonts w:ascii="Arial" w:hAnsi="Arial" w:cs="Arial"/>
          <w:sz w:val="20"/>
          <w:szCs w:val="20"/>
        </w:rPr>
        <w:t xml:space="preserve"> project created a fourth component with dedicated Spanish grant funding, and a second phase was approved probably</w:t>
      </w:r>
      <w:r w:rsidR="00AD1844">
        <w:rPr>
          <w:rFonts w:ascii="Arial" w:hAnsi="Arial" w:cs="Arial"/>
          <w:sz w:val="20"/>
          <w:szCs w:val="20"/>
        </w:rPr>
        <w:t xml:space="preserve"> </w:t>
      </w:r>
      <w:r w:rsidR="00AD1844" w:rsidRPr="0063463D">
        <w:rPr>
          <w:rFonts w:ascii="Arial" w:hAnsi="Arial" w:cs="Arial"/>
          <w:sz w:val="20"/>
          <w:szCs w:val="20"/>
        </w:rPr>
        <w:t>with</w:t>
      </w:r>
      <w:r w:rsidR="00CE3615" w:rsidRPr="0063463D">
        <w:rPr>
          <w:rFonts w:ascii="Arial" w:hAnsi="Arial" w:cs="Arial"/>
          <w:sz w:val="20"/>
          <w:szCs w:val="20"/>
        </w:rPr>
        <w:t xml:space="preserve"> GEF grant money.</w:t>
      </w:r>
      <w:r w:rsidR="00BA6053" w:rsidRPr="0063463D">
        <w:rPr>
          <w:rFonts w:ascii="Arial" w:hAnsi="Arial" w:cs="Arial"/>
          <w:sz w:val="20"/>
          <w:szCs w:val="20"/>
        </w:rPr>
        <w:t xml:space="preserve"> Ultimately the four components were </w:t>
      </w:r>
      <w:r w:rsidR="00816FA6" w:rsidRPr="0063463D">
        <w:rPr>
          <w:rFonts w:ascii="Arial" w:hAnsi="Arial" w:cs="Arial"/>
          <w:sz w:val="20"/>
          <w:szCs w:val="20"/>
        </w:rPr>
        <w:t xml:space="preserve">designed to be </w:t>
      </w:r>
      <w:r w:rsidR="00BA6053" w:rsidRPr="0063463D">
        <w:rPr>
          <w:rFonts w:ascii="Arial" w:hAnsi="Arial" w:cs="Arial"/>
          <w:sz w:val="20"/>
          <w:szCs w:val="20"/>
        </w:rPr>
        <w:t xml:space="preserve">implemented in collaboration with </w:t>
      </w:r>
      <w:r w:rsidR="00816FA6" w:rsidRPr="0063463D">
        <w:rPr>
          <w:rFonts w:ascii="Arial" w:hAnsi="Arial" w:cs="Arial"/>
          <w:sz w:val="20"/>
          <w:szCs w:val="20"/>
        </w:rPr>
        <w:t>the Amhara Regional Bureau of Agriculture (</w:t>
      </w:r>
      <w:proofErr w:type="spellStart"/>
      <w:r w:rsidR="00816FA6" w:rsidRPr="0063463D">
        <w:rPr>
          <w:rFonts w:ascii="Arial" w:hAnsi="Arial" w:cs="Arial"/>
          <w:sz w:val="20"/>
          <w:szCs w:val="20"/>
        </w:rPr>
        <w:t>BoA</w:t>
      </w:r>
      <w:proofErr w:type="spellEnd"/>
      <w:r w:rsidR="00816FA6" w:rsidRPr="0063463D">
        <w:rPr>
          <w:rFonts w:ascii="Arial" w:hAnsi="Arial" w:cs="Arial"/>
          <w:sz w:val="20"/>
          <w:szCs w:val="20"/>
        </w:rPr>
        <w:t>); the Environmental Protection, Land Administration and Use Authority (EPLAUA); Bureau of Finance and Economic Development (</w:t>
      </w:r>
      <w:proofErr w:type="spellStart"/>
      <w:r w:rsidR="00816FA6" w:rsidRPr="0063463D">
        <w:rPr>
          <w:rFonts w:ascii="Arial" w:hAnsi="Arial" w:cs="Arial"/>
          <w:sz w:val="20"/>
          <w:szCs w:val="20"/>
        </w:rPr>
        <w:t>BoFED</w:t>
      </w:r>
      <w:proofErr w:type="spellEnd"/>
      <w:r w:rsidR="00816FA6" w:rsidRPr="0063463D">
        <w:rPr>
          <w:rFonts w:ascii="Arial" w:hAnsi="Arial" w:cs="Arial"/>
          <w:sz w:val="20"/>
          <w:szCs w:val="20"/>
        </w:rPr>
        <w:t xml:space="preserve">); </w:t>
      </w:r>
      <w:r w:rsidR="005D70ED">
        <w:rPr>
          <w:rFonts w:ascii="Arial" w:hAnsi="Arial" w:cs="Arial"/>
          <w:sz w:val="20"/>
          <w:szCs w:val="20"/>
        </w:rPr>
        <w:t>Ethiopia Institute of Biodiversity</w:t>
      </w:r>
      <w:r w:rsidR="00816FA6" w:rsidRPr="0063463D">
        <w:rPr>
          <w:rFonts w:ascii="Arial" w:hAnsi="Arial" w:cs="Arial"/>
          <w:sz w:val="20"/>
          <w:szCs w:val="20"/>
        </w:rPr>
        <w:t xml:space="preserve"> (</w:t>
      </w:r>
      <w:r w:rsidR="005D70ED">
        <w:rPr>
          <w:rFonts w:ascii="Arial" w:hAnsi="Arial" w:cs="Arial"/>
          <w:sz w:val="20"/>
          <w:szCs w:val="20"/>
        </w:rPr>
        <w:t>EIB</w:t>
      </w:r>
      <w:r w:rsidR="00816FA6" w:rsidRPr="0063463D">
        <w:rPr>
          <w:rFonts w:ascii="Arial" w:hAnsi="Arial" w:cs="Arial"/>
          <w:sz w:val="20"/>
          <w:szCs w:val="20"/>
        </w:rPr>
        <w:t>); and Community-Based Organisations (CBOs</w:t>
      </w:r>
      <w:r w:rsidR="00CE4FE4" w:rsidRPr="0063463D">
        <w:rPr>
          <w:rFonts w:ascii="Arial" w:hAnsi="Arial" w:cs="Arial"/>
          <w:sz w:val="20"/>
          <w:szCs w:val="20"/>
        </w:rPr>
        <w:t xml:space="preserve">); and </w:t>
      </w:r>
      <w:r w:rsidR="00FB7E76">
        <w:rPr>
          <w:rFonts w:ascii="Arial" w:hAnsi="Arial" w:cs="Arial"/>
          <w:sz w:val="20"/>
          <w:szCs w:val="20"/>
        </w:rPr>
        <w:t>ORDA</w:t>
      </w:r>
      <w:r w:rsidR="00CE4FE4" w:rsidRPr="0063463D">
        <w:rPr>
          <w:rFonts w:ascii="Arial" w:hAnsi="Arial" w:cs="Arial"/>
          <w:sz w:val="20"/>
          <w:szCs w:val="20"/>
        </w:rPr>
        <w:t>.</w:t>
      </w:r>
    </w:p>
    <w:p w14:paraId="0ADD5AA9" w14:textId="1CFCAF5A" w:rsidR="00B12DA8" w:rsidRDefault="00017312" w:rsidP="001E77D0">
      <w:pPr>
        <w:pStyle w:val="ListParagraph"/>
        <w:numPr>
          <w:ilvl w:val="0"/>
          <w:numId w:val="1"/>
        </w:numPr>
        <w:tabs>
          <w:tab w:val="num" w:pos="680"/>
        </w:tabs>
        <w:spacing w:before="180" w:after="80"/>
        <w:ind w:left="567" w:hanging="425"/>
        <w:contextualSpacing w:val="0"/>
        <w:jc w:val="both"/>
        <w:rPr>
          <w:rFonts w:ascii="Arial" w:hAnsi="Arial" w:cs="Arial"/>
          <w:sz w:val="20"/>
          <w:szCs w:val="20"/>
        </w:rPr>
      </w:pPr>
      <w:r w:rsidRPr="0063463D">
        <w:rPr>
          <w:rFonts w:ascii="Arial" w:hAnsi="Arial" w:cs="Arial"/>
          <w:sz w:val="20"/>
          <w:szCs w:val="20"/>
        </w:rPr>
        <w:t xml:space="preserve">In </w:t>
      </w:r>
      <w:r w:rsidR="00AD1844" w:rsidRPr="00AD1844">
        <w:rPr>
          <w:rFonts w:ascii="Arial" w:hAnsi="Arial" w:cs="Arial"/>
          <w:sz w:val="20"/>
          <w:szCs w:val="20"/>
        </w:rPr>
        <w:t>annex 3</w:t>
      </w:r>
      <w:r w:rsidRPr="0063463D">
        <w:rPr>
          <w:rFonts w:ascii="Arial" w:hAnsi="Arial" w:cs="Arial"/>
          <w:sz w:val="20"/>
          <w:szCs w:val="20"/>
        </w:rPr>
        <w:t xml:space="preserve"> </w:t>
      </w:r>
      <w:r w:rsidR="009F1D5E" w:rsidRPr="0063463D">
        <w:rPr>
          <w:rFonts w:ascii="Arial" w:hAnsi="Arial" w:cs="Arial"/>
          <w:sz w:val="20"/>
          <w:szCs w:val="20"/>
        </w:rPr>
        <w:t xml:space="preserve">the flow of interventions </w:t>
      </w:r>
      <w:r w:rsidR="00AF66A8" w:rsidRPr="0063463D">
        <w:rPr>
          <w:rFonts w:ascii="Arial" w:hAnsi="Arial" w:cs="Arial"/>
          <w:sz w:val="20"/>
          <w:szCs w:val="20"/>
        </w:rPr>
        <w:t xml:space="preserve">is </w:t>
      </w:r>
      <w:r w:rsidR="00ED082E" w:rsidRPr="0063463D">
        <w:rPr>
          <w:rFonts w:ascii="Arial" w:hAnsi="Arial" w:cs="Arial"/>
          <w:sz w:val="20"/>
          <w:szCs w:val="20"/>
        </w:rPr>
        <w:t xml:space="preserve">depicted that </w:t>
      </w:r>
      <w:r w:rsidR="009F1D5E" w:rsidRPr="0063463D">
        <w:rPr>
          <w:rFonts w:ascii="Arial" w:hAnsi="Arial" w:cs="Arial"/>
          <w:sz w:val="20"/>
          <w:szCs w:val="20"/>
        </w:rPr>
        <w:t>directly result</w:t>
      </w:r>
      <w:r w:rsidR="00455E7E">
        <w:rPr>
          <w:rFonts w:ascii="Arial" w:hAnsi="Arial" w:cs="Arial"/>
          <w:sz w:val="20"/>
          <w:szCs w:val="20"/>
        </w:rPr>
        <w:t>s</w:t>
      </w:r>
      <w:r w:rsidR="009F1D5E" w:rsidRPr="0063463D">
        <w:rPr>
          <w:rFonts w:ascii="Arial" w:hAnsi="Arial" w:cs="Arial"/>
          <w:sz w:val="20"/>
          <w:szCs w:val="20"/>
        </w:rPr>
        <w:t xml:space="preserve"> in the desired impacts and changes. </w:t>
      </w:r>
      <w:r w:rsidR="00455E7E">
        <w:rPr>
          <w:rFonts w:ascii="Arial" w:hAnsi="Arial" w:cs="Arial"/>
          <w:sz w:val="20"/>
          <w:szCs w:val="20"/>
        </w:rPr>
        <w:t>After h</w:t>
      </w:r>
      <w:r w:rsidR="009F1D5E" w:rsidRPr="0063463D">
        <w:rPr>
          <w:rFonts w:ascii="Arial" w:hAnsi="Arial" w:cs="Arial"/>
          <w:sz w:val="20"/>
          <w:szCs w:val="20"/>
        </w:rPr>
        <w:t xml:space="preserve">aving identified the main barriers </w:t>
      </w:r>
      <w:r w:rsidR="00455E7E">
        <w:rPr>
          <w:rFonts w:ascii="Arial" w:hAnsi="Arial" w:cs="Arial"/>
          <w:sz w:val="20"/>
          <w:szCs w:val="20"/>
        </w:rPr>
        <w:t xml:space="preserve">to </w:t>
      </w:r>
      <w:r w:rsidR="009F1D5E" w:rsidRPr="0063463D">
        <w:rPr>
          <w:rFonts w:ascii="Arial" w:hAnsi="Arial" w:cs="Arial"/>
          <w:sz w:val="20"/>
          <w:szCs w:val="20"/>
        </w:rPr>
        <w:t>sustainable environmental management and livelihoods</w:t>
      </w:r>
      <w:r w:rsidR="00E90B26" w:rsidRPr="0063463D">
        <w:rPr>
          <w:rFonts w:ascii="Arial" w:hAnsi="Arial" w:cs="Arial"/>
          <w:sz w:val="20"/>
          <w:szCs w:val="20"/>
        </w:rPr>
        <w:t>,</w:t>
      </w:r>
      <w:r w:rsidR="009F1D5E" w:rsidRPr="0063463D">
        <w:rPr>
          <w:rFonts w:ascii="Arial" w:hAnsi="Arial" w:cs="Arial"/>
          <w:sz w:val="20"/>
          <w:szCs w:val="20"/>
        </w:rPr>
        <w:t xml:space="preserve"> IFAD and GEF</w:t>
      </w:r>
      <w:r w:rsidR="00455E7E">
        <w:rPr>
          <w:rFonts w:ascii="Arial" w:hAnsi="Arial" w:cs="Arial"/>
          <w:sz w:val="20"/>
          <w:szCs w:val="20"/>
        </w:rPr>
        <w:t xml:space="preserve"> </w:t>
      </w:r>
      <w:r w:rsidR="009F1D5E" w:rsidRPr="0063463D">
        <w:rPr>
          <w:rFonts w:ascii="Arial" w:hAnsi="Arial" w:cs="Arial"/>
          <w:sz w:val="20"/>
          <w:szCs w:val="20"/>
        </w:rPr>
        <w:t>financing</w:t>
      </w:r>
      <w:r w:rsidR="00455E7E">
        <w:rPr>
          <w:rFonts w:ascii="Arial" w:hAnsi="Arial" w:cs="Arial"/>
          <w:sz w:val="20"/>
          <w:szCs w:val="20"/>
        </w:rPr>
        <w:t xml:space="preserve"> in partnership with the </w:t>
      </w:r>
      <w:proofErr w:type="spellStart"/>
      <w:r w:rsidR="00455E7E">
        <w:rPr>
          <w:rFonts w:ascii="Arial" w:hAnsi="Arial" w:cs="Arial"/>
          <w:sz w:val="20"/>
          <w:szCs w:val="20"/>
        </w:rPr>
        <w:t>GoE</w:t>
      </w:r>
      <w:proofErr w:type="spellEnd"/>
      <w:r w:rsidR="00455E7E">
        <w:rPr>
          <w:rFonts w:ascii="Arial" w:hAnsi="Arial" w:cs="Arial"/>
          <w:sz w:val="20"/>
          <w:szCs w:val="20"/>
        </w:rPr>
        <w:t>,</w:t>
      </w:r>
      <w:r w:rsidR="00AF66A8" w:rsidRPr="0063463D">
        <w:rPr>
          <w:rFonts w:ascii="Arial" w:hAnsi="Arial" w:cs="Arial"/>
          <w:sz w:val="20"/>
          <w:szCs w:val="20"/>
        </w:rPr>
        <w:t xml:space="preserve"> were the initial mobilising force that</w:t>
      </w:r>
      <w:r w:rsidR="009F1D5E" w:rsidRPr="0063463D">
        <w:rPr>
          <w:rFonts w:ascii="Arial" w:hAnsi="Arial" w:cs="Arial"/>
          <w:sz w:val="20"/>
          <w:szCs w:val="20"/>
        </w:rPr>
        <w:t xml:space="preserve"> through the structures of n</w:t>
      </w:r>
      <w:r w:rsidR="00AF66A8" w:rsidRPr="0063463D">
        <w:rPr>
          <w:rFonts w:ascii="Arial" w:hAnsi="Arial" w:cs="Arial"/>
          <w:sz w:val="20"/>
          <w:szCs w:val="20"/>
        </w:rPr>
        <w:t>ational and regional government</w:t>
      </w:r>
      <w:r w:rsidR="009F1D5E" w:rsidRPr="0063463D">
        <w:rPr>
          <w:rFonts w:ascii="Arial" w:hAnsi="Arial" w:cs="Arial"/>
          <w:sz w:val="20"/>
          <w:szCs w:val="20"/>
        </w:rPr>
        <w:t xml:space="preserve"> and CBOs were the drivers of change. </w:t>
      </w:r>
      <w:r w:rsidR="00ED082E" w:rsidRPr="0063463D">
        <w:rPr>
          <w:rFonts w:ascii="Arial" w:hAnsi="Arial" w:cs="Arial"/>
          <w:sz w:val="20"/>
          <w:szCs w:val="20"/>
        </w:rPr>
        <w:t>This directly resulted in the creation of the participatory database of land use patterns and natural resources, that also contributed to the designing of management p</w:t>
      </w:r>
      <w:r w:rsidR="00E90B26" w:rsidRPr="0063463D">
        <w:rPr>
          <w:rFonts w:ascii="Arial" w:hAnsi="Arial" w:cs="Arial"/>
          <w:sz w:val="20"/>
          <w:szCs w:val="20"/>
        </w:rPr>
        <w:t>lans and monitoring of results; communities were mobilised to form com</w:t>
      </w:r>
      <w:r w:rsidR="00AF66A8" w:rsidRPr="0063463D">
        <w:rPr>
          <w:rFonts w:ascii="Arial" w:hAnsi="Arial" w:cs="Arial"/>
          <w:sz w:val="20"/>
          <w:szCs w:val="20"/>
        </w:rPr>
        <w:t>mittees where beneficiaries became the drivers of change and designed participatory management plans aimed at the rehabilitation of watersheds, wetlands and forests. Enforcement was ensured through voluntary mechanisms and bylaws. These efforts as shown in the research on the pastoral exclusions zones facilitated the substantial environmental rehabilitation in the form o</w:t>
      </w:r>
      <w:r w:rsidR="00A865F5">
        <w:rPr>
          <w:rFonts w:ascii="Arial" w:hAnsi="Arial" w:cs="Arial"/>
          <w:sz w:val="20"/>
          <w:szCs w:val="20"/>
        </w:rPr>
        <w:t>f</w:t>
      </w:r>
      <w:r w:rsidR="00AF66A8" w:rsidRPr="0063463D">
        <w:rPr>
          <w:rFonts w:ascii="Arial" w:hAnsi="Arial" w:cs="Arial"/>
          <w:sz w:val="20"/>
          <w:szCs w:val="20"/>
        </w:rPr>
        <w:t xml:space="preserve"> improved vegetative cover, floral species diversity and improved top soil water retention. </w:t>
      </w:r>
      <w:r w:rsidR="00B12DA8" w:rsidRPr="0063463D">
        <w:rPr>
          <w:rFonts w:ascii="Arial" w:hAnsi="Arial" w:cs="Arial"/>
          <w:sz w:val="20"/>
          <w:szCs w:val="20"/>
        </w:rPr>
        <w:t xml:space="preserve">These results were replicated to varying degrees of success in wetland and forest rehabilitation. </w:t>
      </w:r>
    </w:p>
    <w:p w14:paraId="5D7ADE8C" w14:textId="44705A57" w:rsidR="00ED1F40" w:rsidRPr="00ED1F40" w:rsidRDefault="00F15ECE" w:rsidP="00C32299">
      <w:pPr>
        <w:pStyle w:val="ListParagraph"/>
        <w:numPr>
          <w:ilvl w:val="0"/>
          <w:numId w:val="1"/>
        </w:numPr>
        <w:tabs>
          <w:tab w:val="num" w:pos="680"/>
        </w:tabs>
        <w:spacing w:before="180" w:after="80"/>
        <w:ind w:left="567" w:hanging="425"/>
        <w:contextualSpacing w:val="0"/>
        <w:jc w:val="both"/>
        <w:rPr>
          <w:rFonts w:ascii="Arial" w:hAnsi="Arial" w:cs="Arial"/>
          <w:b/>
          <w:sz w:val="20"/>
          <w:szCs w:val="20"/>
        </w:rPr>
      </w:pPr>
      <w:r>
        <w:rPr>
          <w:rFonts w:ascii="Arial" w:hAnsi="Arial" w:cs="Arial"/>
          <w:b/>
          <w:sz w:val="20"/>
          <w:szCs w:val="20"/>
        </w:rPr>
        <w:t xml:space="preserve">The project was appropriately designed </w:t>
      </w:r>
      <w:r w:rsidRPr="000467FD">
        <w:rPr>
          <w:rFonts w:ascii="Arial" w:hAnsi="Arial" w:cs="Arial"/>
          <w:sz w:val="20"/>
          <w:szCs w:val="20"/>
        </w:rPr>
        <w:t>f</w:t>
      </w:r>
      <w:r>
        <w:rPr>
          <w:rFonts w:ascii="Arial" w:hAnsi="Arial" w:cs="Arial"/>
          <w:sz w:val="20"/>
          <w:szCs w:val="20"/>
        </w:rPr>
        <w:t>or the delivering of the expected outcomes as outlined in the GEBs namely in improving the integrity of ecosystems; increased carbon stocks above and below ground;</w:t>
      </w:r>
      <w:r>
        <w:rPr>
          <w:rFonts w:ascii="Arial" w:hAnsi="Arial" w:cs="Arial"/>
          <w:b/>
          <w:sz w:val="20"/>
          <w:szCs w:val="20"/>
        </w:rPr>
        <w:t xml:space="preserve"> </w:t>
      </w:r>
      <w:r w:rsidRPr="00660FC5">
        <w:rPr>
          <w:rFonts w:ascii="Arial" w:hAnsi="Arial" w:cs="Arial"/>
          <w:sz w:val="20"/>
          <w:szCs w:val="20"/>
        </w:rPr>
        <w:t xml:space="preserve">and </w:t>
      </w:r>
      <w:r>
        <w:rPr>
          <w:rFonts w:ascii="Arial" w:hAnsi="Arial" w:cs="Arial"/>
          <w:sz w:val="20"/>
          <w:szCs w:val="20"/>
        </w:rPr>
        <w:t xml:space="preserve">reduce sedimentation in rivers and streams and Lake Tana. </w:t>
      </w:r>
      <w:r w:rsidR="008B5E0F">
        <w:rPr>
          <w:rFonts w:ascii="Arial" w:hAnsi="Arial" w:cs="Arial"/>
          <w:sz w:val="20"/>
          <w:szCs w:val="20"/>
        </w:rPr>
        <w:t xml:space="preserve">The </w:t>
      </w:r>
      <w:r w:rsidR="002816D5">
        <w:rPr>
          <w:rFonts w:ascii="Arial" w:hAnsi="Arial" w:cs="Arial"/>
          <w:sz w:val="20"/>
          <w:szCs w:val="20"/>
        </w:rPr>
        <w:t xml:space="preserve">way the project was designed directly led to </w:t>
      </w:r>
      <w:r>
        <w:rPr>
          <w:rFonts w:ascii="Arial" w:hAnsi="Arial" w:cs="Arial"/>
          <w:sz w:val="20"/>
          <w:szCs w:val="20"/>
        </w:rPr>
        <w:t>achiev</w:t>
      </w:r>
      <w:r w:rsidR="002816D5">
        <w:rPr>
          <w:rFonts w:ascii="Arial" w:hAnsi="Arial" w:cs="Arial"/>
          <w:sz w:val="20"/>
          <w:szCs w:val="20"/>
        </w:rPr>
        <w:t>ing</w:t>
      </w:r>
      <w:r>
        <w:rPr>
          <w:rFonts w:ascii="Arial" w:hAnsi="Arial" w:cs="Arial"/>
          <w:sz w:val="20"/>
          <w:szCs w:val="20"/>
        </w:rPr>
        <w:t xml:space="preserve"> its objectives to reverse land degradation through the introduction of SLM measures to treat degraded farmland; the development of 6</w:t>
      </w:r>
      <w:r w:rsidR="00170F45">
        <w:rPr>
          <w:rFonts w:ascii="Arial" w:hAnsi="Arial" w:cs="Arial"/>
          <w:sz w:val="20"/>
          <w:szCs w:val="20"/>
        </w:rPr>
        <w:t>50</w:t>
      </w:r>
      <w:r>
        <w:rPr>
          <w:rFonts w:ascii="Arial" w:hAnsi="Arial" w:cs="Arial"/>
          <w:sz w:val="20"/>
          <w:szCs w:val="20"/>
        </w:rPr>
        <w:t xml:space="preserve"> participatory watershed management plans; 650 Community watershed Committees were set up with the objective to improve rangelands, rehabilitate productive land; and the sequestration of </w:t>
      </w:r>
      <w:r w:rsidRPr="0063463D">
        <w:rPr>
          <w:rFonts w:ascii="Arial" w:hAnsi="Arial" w:cs="Arial"/>
          <w:sz w:val="20"/>
          <w:szCs w:val="20"/>
        </w:rPr>
        <w:t>44773 tCO</w:t>
      </w:r>
      <w:r w:rsidRPr="0063463D">
        <w:rPr>
          <w:rFonts w:ascii="Arial" w:hAnsi="Arial" w:cs="Arial"/>
          <w:sz w:val="20"/>
          <w:szCs w:val="20"/>
          <w:vertAlign w:val="subscript"/>
        </w:rPr>
        <w:t>2</w:t>
      </w:r>
      <w:r w:rsidRPr="0063463D">
        <w:rPr>
          <w:rFonts w:ascii="Arial" w:hAnsi="Arial" w:cs="Arial"/>
          <w:sz w:val="20"/>
          <w:szCs w:val="20"/>
        </w:rPr>
        <w:t>e</w:t>
      </w:r>
      <w:r>
        <w:rPr>
          <w:rFonts w:ascii="Arial" w:hAnsi="Arial" w:cs="Arial"/>
          <w:sz w:val="20"/>
          <w:szCs w:val="20"/>
        </w:rPr>
        <w:t xml:space="preserve"> of carbon. Pasture land was shown through research studies to have significantly improved around 38,500 ha of degraded communal land; </w:t>
      </w:r>
      <w:r w:rsidRPr="0063463D">
        <w:rPr>
          <w:rFonts w:ascii="Arial" w:hAnsi="Arial" w:cs="Arial"/>
          <w:sz w:val="20"/>
          <w:szCs w:val="20"/>
        </w:rPr>
        <w:t>157,673ha of land</w:t>
      </w:r>
      <w:r>
        <w:rPr>
          <w:rFonts w:ascii="Arial" w:hAnsi="Arial" w:cs="Arial"/>
          <w:sz w:val="20"/>
          <w:szCs w:val="20"/>
        </w:rPr>
        <w:t xml:space="preserve"> was placed</w:t>
      </w:r>
      <w:r w:rsidRPr="0063463D">
        <w:rPr>
          <w:rFonts w:ascii="Arial" w:hAnsi="Arial" w:cs="Arial"/>
          <w:sz w:val="20"/>
          <w:szCs w:val="20"/>
        </w:rPr>
        <w:t xml:space="preserve"> under improved management practices</w:t>
      </w:r>
      <w:r>
        <w:rPr>
          <w:rFonts w:ascii="Arial" w:hAnsi="Arial" w:cs="Arial"/>
          <w:sz w:val="20"/>
          <w:szCs w:val="20"/>
        </w:rPr>
        <w:t xml:space="preserve">; </w:t>
      </w:r>
      <w:r w:rsidRPr="0063463D">
        <w:rPr>
          <w:rFonts w:ascii="Arial" w:hAnsi="Arial" w:cs="Arial"/>
          <w:sz w:val="20"/>
          <w:szCs w:val="20"/>
        </w:rPr>
        <w:t>482 management plans and bylaws</w:t>
      </w:r>
      <w:r>
        <w:rPr>
          <w:rFonts w:ascii="Arial" w:hAnsi="Arial" w:cs="Arial"/>
          <w:sz w:val="20"/>
          <w:szCs w:val="20"/>
        </w:rPr>
        <w:t xml:space="preserve"> were developed; around 24,000ha of seriously degraded land (less than half of the target) was rehabilitated although 17,341km of hillside terracing was constructed, over 1 million trenches stabilised and over 200,000 basins rehabilitated</w:t>
      </w:r>
      <w:r w:rsidR="00ED1F40">
        <w:rPr>
          <w:rFonts w:ascii="Arial" w:hAnsi="Arial" w:cs="Arial"/>
          <w:sz w:val="20"/>
          <w:szCs w:val="20"/>
        </w:rPr>
        <w:t>; and over 300,000 holdings have been certified</w:t>
      </w:r>
      <w:r>
        <w:rPr>
          <w:rFonts w:ascii="Arial" w:hAnsi="Arial" w:cs="Arial"/>
          <w:sz w:val="20"/>
          <w:szCs w:val="20"/>
        </w:rPr>
        <w:t>.</w:t>
      </w:r>
      <w:r w:rsidR="00C32299">
        <w:rPr>
          <w:rFonts w:ascii="Arial" w:hAnsi="Arial" w:cs="Arial"/>
          <w:sz w:val="20"/>
          <w:szCs w:val="20"/>
        </w:rPr>
        <w:t xml:space="preserve"> </w:t>
      </w:r>
    </w:p>
    <w:p w14:paraId="37E32547" w14:textId="7EB732F1" w:rsidR="00660FC5" w:rsidRPr="00FA1217" w:rsidRDefault="00C32299" w:rsidP="00C32299">
      <w:pPr>
        <w:pStyle w:val="ListParagraph"/>
        <w:numPr>
          <w:ilvl w:val="0"/>
          <w:numId w:val="1"/>
        </w:numPr>
        <w:tabs>
          <w:tab w:val="num" w:pos="680"/>
        </w:tabs>
        <w:spacing w:before="180" w:after="80"/>
        <w:ind w:left="567" w:hanging="425"/>
        <w:contextualSpacing w:val="0"/>
        <w:jc w:val="both"/>
        <w:rPr>
          <w:rFonts w:ascii="Arial" w:hAnsi="Arial" w:cs="Arial"/>
          <w:b/>
          <w:sz w:val="20"/>
          <w:szCs w:val="20"/>
        </w:rPr>
      </w:pPr>
      <w:r>
        <w:rPr>
          <w:rFonts w:ascii="Arial" w:hAnsi="Arial" w:cs="Arial"/>
          <w:sz w:val="20"/>
          <w:szCs w:val="20"/>
        </w:rPr>
        <w:t xml:space="preserve">Due to problems in implementation </w:t>
      </w:r>
      <w:r w:rsidR="00ED1F40">
        <w:rPr>
          <w:rFonts w:ascii="Arial" w:hAnsi="Arial" w:cs="Arial"/>
          <w:sz w:val="20"/>
          <w:szCs w:val="20"/>
        </w:rPr>
        <w:t xml:space="preserve">the project was unable to determine the impact the project results have had on </w:t>
      </w:r>
      <w:r w:rsidR="008B5E0F">
        <w:rPr>
          <w:rFonts w:ascii="Arial" w:hAnsi="Arial" w:cs="Arial"/>
          <w:sz w:val="20"/>
          <w:szCs w:val="20"/>
        </w:rPr>
        <w:t>decreasing the</w:t>
      </w:r>
      <w:r w:rsidR="00ED1F40" w:rsidRPr="0063463D">
        <w:rPr>
          <w:rFonts w:ascii="Arial" w:hAnsi="Arial" w:cs="Arial"/>
          <w:sz w:val="20"/>
          <w:szCs w:val="20"/>
        </w:rPr>
        <w:t xml:space="preserve"> number of rural households below the poverty line</w:t>
      </w:r>
      <w:r w:rsidR="008B5E0F">
        <w:rPr>
          <w:rFonts w:ascii="Arial" w:hAnsi="Arial" w:cs="Arial"/>
          <w:sz w:val="20"/>
          <w:szCs w:val="20"/>
        </w:rPr>
        <w:t>; decreasing</w:t>
      </w:r>
      <w:r w:rsidR="008B5E0F" w:rsidRPr="0063463D">
        <w:rPr>
          <w:rFonts w:ascii="Arial" w:hAnsi="Arial" w:cs="Arial"/>
          <w:sz w:val="20"/>
          <w:szCs w:val="20"/>
        </w:rPr>
        <w:t xml:space="preserve"> mortality rates consequent upon crop failures and livestock deaths</w:t>
      </w:r>
      <w:r w:rsidR="008B5E0F">
        <w:rPr>
          <w:rFonts w:ascii="Arial" w:hAnsi="Arial" w:cs="Arial"/>
          <w:sz w:val="20"/>
          <w:szCs w:val="20"/>
        </w:rPr>
        <w:t xml:space="preserve">; decreasing </w:t>
      </w:r>
      <w:r w:rsidR="008B5E0F" w:rsidRPr="0063463D">
        <w:rPr>
          <w:rFonts w:ascii="Arial" w:hAnsi="Arial" w:cs="Arial"/>
          <w:sz w:val="20"/>
          <w:szCs w:val="20"/>
        </w:rPr>
        <w:t>sediment generated on land</w:t>
      </w:r>
      <w:r w:rsidR="008B5E0F">
        <w:rPr>
          <w:rFonts w:ascii="Arial" w:hAnsi="Arial" w:cs="Arial"/>
          <w:sz w:val="20"/>
          <w:szCs w:val="20"/>
        </w:rPr>
        <w:t xml:space="preserve">; no natural forest was placed under participatory forest management; and the efforts for biodiversity </w:t>
      </w:r>
      <w:r w:rsidR="008B5E0F">
        <w:rPr>
          <w:rFonts w:ascii="Arial" w:hAnsi="Arial" w:cs="Arial"/>
          <w:sz w:val="20"/>
          <w:szCs w:val="20"/>
        </w:rPr>
        <w:lastRenderedPageBreak/>
        <w:t>conservation were hampered by the project management related problems in constructing any of the planned gene banks.</w:t>
      </w:r>
    </w:p>
    <w:p w14:paraId="41D9C05A" w14:textId="5A94A33D" w:rsidR="00FA1217" w:rsidRPr="002332AF" w:rsidRDefault="00FA1217" w:rsidP="002332AF">
      <w:pPr>
        <w:pStyle w:val="ListParagraph"/>
        <w:numPr>
          <w:ilvl w:val="0"/>
          <w:numId w:val="1"/>
        </w:numPr>
        <w:tabs>
          <w:tab w:val="num" w:pos="680"/>
        </w:tabs>
        <w:spacing w:before="180" w:after="80"/>
        <w:ind w:left="567" w:hanging="425"/>
        <w:contextualSpacing w:val="0"/>
        <w:jc w:val="both"/>
        <w:rPr>
          <w:rFonts w:ascii="Arial" w:hAnsi="Arial" w:cs="Arial"/>
          <w:b/>
          <w:sz w:val="20"/>
          <w:szCs w:val="20"/>
        </w:rPr>
      </w:pPr>
      <w:r w:rsidRPr="00FA1217">
        <w:rPr>
          <w:rFonts w:ascii="Arial" w:hAnsi="Arial" w:cs="Arial"/>
          <w:b/>
          <w:sz w:val="20"/>
          <w:szCs w:val="20"/>
        </w:rPr>
        <w:t>Impact pathways.</w:t>
      </w:r>
      <w:r w:rsidR="00A66D31">
        <w:rPr>
          <w:rFonts w:ascii="Arial" w:hAnsi="Arial" w:cs="Arial"/>
          <w:b/>
          <w:sz w:val="20"/>
          <w:szCs w:val="20"/>
        </w:rPr>
        <w:t xml:space="preserve"> </w:t>
      </w:r>
      <w:r w:rsidR="006F2C33">
        <w:rPr>
          <w:rFonts w:ascii="Arial" w:hAnsi="Arial" w:cs="Arial"/>
          <w:sz w:val="20"/>
          <w:szCs w:val="20"/>
        </w:rPr>
        <w:t>The main interventi</w:t>
      </w:r>
      <w:r w:rsidR="006959F0">
        <w:rPr>
          <w:rFonts w:ascii="Arial" w:hAnsi="Arial" w:cs="Arial"/>
          <w:sz w:val="20"/>
          <w:szCs w:val="20"/>
        </w:rPr>
        <w:t xml:space="preserve">ons that have enabled the project to achieve the desired objectives </w:t>
      </w:r>
      <w:r w:rsidR="00216AFC">
        <w:rPr>
          <w:rFonts w:ascii="Arial" w:hAnsi="Arial" w:cs="Arial"/>
          <w:sz w:val="20"/>
          <w:szCs w:val="20"/>
        </w:rPr>
        <w:t xml:space="preserve">have been articulated around </w:t>
      </w:r>
      <w:r w:rsidR="00BD6B2A">
        <w:rPr>
          <w:rFonts w:ascii="Arial" w:hAnsi="Arial" w:cs="Arial"/>
          <w:sz w:val="20"/>
          <w:szCs w:val="20"/>
        </w:rPr>
        <w:t>components 1,2 and 4</w:t>
      </w:r>
      <w:r w:rsidR="003840A6">
        <w:rPr>
          <w:rFonts w:ascii="Arial" w:hAnsi="Arial" w:cs="Arial"/>
          <w:sz w:val="20"/>
          <w:szCs w:val="20"/>
        </w:rPr>
        <w:t xml:space="preserve"> and </w:t>
      </w:r>
      <w:r w:rsidR="00BD6B2A">
        <w:rPr>
          <w:rFonts w:ascii="Arial" w:hAnsi="Arial" w:cs="Arial"/>
          <w:sz w:val="20"/>
          <w:szCs w:val="20"/>
        </w:rPr>
        <w:t>with the</w:t>
      </w:r>
      <w:r w:rsidR="00216AFC">
        <w:rPr>
          <w:rFonts w:ascii="Arial" w:hAnsi="Arial" w:cs="Arial"/>
          <w:sz w:val="20"/>
          <w:szCs w:val="20"/>
        </w:rPr>
        <w:t xml:space="preserve"> </w:t>
      </w:r>
      <w:r w:rsidR="00FD195F">
        <w:rPr>
          <w:rFonts w:ascii="Arial" w:hAnsi="Arial" w:cs="Arial"/>
          <w:sz w:val="20"/>
          <w:szCs w:val="20"/>
        </w:rPr>
        <w:t>overall impacts and drivers that led to their implementation</w:t>
      </w:r>
      <w:r w:rsidR="00B77F7D">
        <w:rPr>
          <w:rFonts w:ascii="Arial" w:hAnsi="Arial" w:cs="Arial"/>
          <w:sz w:val="20"/>
          <w:szCs w:val="20"/>
        </w:rPr>
        <w:t>,</w:t>
      </w:r>
      <w:r w:rsidR="00FD195F">
        <w:rPr>
          <w:rFonts w:ascii="Arial" w:hAnsi="Arial" w:cs="Arial"/>
          <w:sz w:val="20"/>
          <w:szCs w:val="20"/>
        </w:rPr>
        <w:t xml:space="preserve"> </w:t>
      </w:r>
      <w:r w:rsidR="00BD6B2A">
        <w:rPr>
          <w:rFonts w:ascii="Arial" w:hAnsi="Arial" w:cs="Arial"/>
          <w:sz w:val="20"/>
          <w:szCs w:val="20"/>
        </w:rPr>
        <w:t>being</w:t>
      </w:r>
      <w:r w:rsidR="00FD195F">
        <w:rPr>
          <w:rFonts w:ascii="Arial" w:hAnsi="Arial" w:cs="Arial"/>
          <w:sz w:val="20"/>
          <w:szCs w:val="20"/>
        </w:rPr>
        <w:t xml:space="preserve"> inter-related.</w:t>
      </w:r>
      <w:r w:rsidR="00216AFC">
        <w:rPr>
          <w:rFonts w:ascii="Arial" w:hAnsi="Arial" w:cs="Arial"/>
          <w:sz w:val="20"/>
          <w:szCs w:val="20"/>
        </w:rPr>
        <w:t xml:space="preserve"> </w:t>
      </w:r>
      <w:r w:rsidR="00FD195F">
        <w:rPr>
          <w:rFonts w:ascii="Arial" w:hAnsi="Arial" w:cs="Arial"/>
          <w:sz w:val="20"/>
          <w:szCs w:val="20"/>
        </w:rPr>
        <w:t>T</w:t>
      </w:r>
      <w:r w:rsidR="00216AFC">
        <w:rPr>
          <w:rFonts w:ascii="Arial" w:hAnsi="Arial" w:cs="Arial"/>
          <w:sz w:val="20"/>
          <w:szCs w:val="20"/>
        </w:rPr>
        <w:t xml:space="preserve">he improvements to the ecosystems (soil and water) and functions were </w:t>
      </w:r>
      <w:r w:rsidR="00D83135">
        <w:rPr>
          <w:rFonts w:ascii="Arial" w:hAnsi="Arial" w:cs="Arial"/>
          <w:sz w:val="20"/>
          <w:szCs w:val="20"/>
        </w:rPr>
        <w:t>the result of achieving</w:t>
      </w:r>
      <w:r w:rsidR="00FD195F">
        <w:rPr>
          <w:rFonts w:ascii="Arial" w:hAnsi="Arial" w:cs="Arial"/>
          <w:sz w:val="20"/>
          <w:szCs w:val="20"/>
        </w:rPr>
        <w:t xml:space="preserve"> </w:t>
      </w:r>
      <w:r w:rsidR="00B77F7D">
        <w:rPr>
          <w:rFonts w:ascii="Arial" w:hAnsi="Arial" w:cs="Arial"/>
          <w:sz w:val="20"/>
          <w:szCs w:val="20"/>
        </w:rPr>
        <w:t>most</w:t>
      </w:r>
      <w:r w:rsidR="00FD195F">
        <w:rPr>
          <w:rFonts w:ascii="Arial" w:hAnsi="Arial" w:cs="Arial"/>
          <w:sz w:val="20"/>
          <w:szCs w:val="20"/>
        </w:rPr>
        <w:t xml:space="preserve"> the</w:t>
      </w:r>
      <w:r w:rsidR="00737D31">
        <w:rPr>
          <w:rFonts w:ascii="Arial" w:hAnsi="Arial" w:cs="Arial"/>
          <w:sz w:val="20"/>
          <w:szCs w:val="20"/>
        </w:rPr>
        <w:t xml:space="preserve"> desired</w:t>
      </w:r>
      <w:r w:rsidR="00FD195F">
        <w:rPr>
          <w:rFonts w:ascii="Arial" w:hAnsi="Arial" w:cs="Arial"/>
          <w:sz w:val="20"/>
          <w:szCs w:val="20"/>
        </w:rPr>
        <w:t xml:space="preserve"> outcome</w:t>
      </w:r>
      <w:r w:rsidR="00737D31">
        <w:rPr>
          <w:rFonts w:ascii="Arial" w:hAnsi="Arial" w:cs="Arial"/>
          <w:sz w:val="20"/>
          <w:szCs w:val="20"/>
        </w:rPr>
        <w:t>s</w:t>
      </w:r>
      <w:r w:rsidR="00B77F7D">
        <w:rPr>
          <w:rFonts w:ascii="Arial" w:hAnsi="Arial" w:cs="Arial"/>
          <w:sz w:val="20"/>
          <w:szCs w:val="20"/>
        </w:rPr>
        <w:t xml:space="preserve"> (with the exception of participatory forest management and biodiversity conservation). This</w:t>
      </w:r>
      <w:r w:rsidR="00FD195F">
        <w:rPr>
          <w:rFonts w:ascii="Arial" w:hAnsi="Arial" w:cs="Arial"/>
          <w:sz w:val="20"/>
          <w:szCs w:val="20"/>
        </w:rPr>
        <w:t xml:space="preserve"> </w:t>
      </w:r>
      <w:r w:rsidR="00B77F7D">
        <w:rPr>
          <w:rFonts w:ascii="Arial" w:hAnsi="Arial" w:cs="Arial"/>
          <w:sz w:val="20"/>
          <w:szCs w:val="20"/>
        </w:rPr>
        <w:t>included</w:t>
      </w:r>
      <w:r w:rsidR="00FD195F">
        <w:rPr>
          <w:rFonts w:ascii="Arial" w:hAnsi="Arial" w:cs="Arial"/>
          <w:sz w:val="20"/>
          <w:szCs w:val="20"/>
        </w:rPr>
        <w:t xml:space="preserve"> th</w:t>
      </w:r>
      <w:r w:rsidR="00216AFC">
        <w:rPr>
          <w:rFonts w:ascii="Arial" w:hAnsi="Arial" w:cs="Arial"/>
          <w:sz w:val="20"/>
          <w:szCs w:val="20"/>
        </w:rPr>
        <w:t xml:space="preserve">e participatory management of watersheds </w:t>
      </w:r>
      <w:r w:rsidR="00804A2F">
        <w:rPr>
          <w:rFonts w:ascii="Arial" w:hAnsi="Arial" w:cs="Arial"/>
          <w:sz w:val="20"/>
          <w:szCs w:val="20"/>
        </w:rPr>
        <w:t>that</w:t>
      </w:r>
      <w:r w:rsidR="00216AFC">
        <w:rPr>
          <w:rFonts w:ascii="Arial" w:hAnsi="Arial" w:cs="Arial"/>
          <w:sz w:val="20"/>
          <w:szCs w:val="20"/>
        </w:rPr>
        <w:t xml:space="preserve"> was made possible through the development of the community-based management plans developed by the projec</w:t>
      </w:r>
      <w:r w:rsidR="00FD195F">
        <w:rPr>
          <w:rFonts w:ascii="Arial" w:hAnsi="Arial" w:cs="Arial"/>
          <w:sz w:val="20"/>
          <w:szCs w:val="20"/>
        </w:rPr>
        <w:t>t and beneficiary participation</w:t>
      </w:r>
      <w:r w:rsidR="002332AF">
        <w:rPr>
          <w:rFonts w:ascii="Arial" w:hAnsi="Arial" w:cs="Arial"/>
          <w:sz w:val="20"/>
          <w:szCs w:val="20"/>
        </w:rPr>
        <w:t>.</w:t>
      </w:r>
      <w:r w:rsidR="002332AF">
        <w:rPr>
          <w:rFonts w:ascii="Arial" w:hAnsi="Arial" w:cs="Arial"/>
          <w:b/>
          <w:sz w:val="20"/>
          <w:szCs w:val="20"/>
        </w:rPr>
        <w:t xml:space="preserve"> </w:t>
      </w:r>
      <w:r w:rsidR="002332AF">
        <w:rPr>
          <w:rFonts w:ascii="Arial" w:hAnsi="Arial" w:cs="Arial"/>
          <w:sz w:val="20"/>
          <w:szCs w:val="20"/>
        </w:rPr>
        <w:t xml:space="preserve">This outcome also positively contributed to the impact of building resilience to climate change and improved livelihoods. The development of on- </w:t>
      </w:r>
      <w:r w:rsidR="00FD195F" w:rsidRPr="002332AF">
        <w:rPr>
          <w:rFonts w:ascii="Arial" w:hAnsi="Arial" w:cs="Arial"/>
          <w:sz w:val="20"/>
          <w:szCs w:val="20"/>
        </w:rPr>
        <w:t xml:space="preserve">and off-farm </w:t>
      </w:r>
      <w:r w:rsidR="00234CB8" w:rsidRPr="002332AF">
        <w:rPr>
          <w:rFonts w:ascii="Arial" w:hAnsi="Arial" w:cs="Arial"/>
          <w:sz w:val="20"/>
          <w:szCs w:val="20"/>
        </w:rPr>
        <w:t xml:space="preserve">soil and </w:t>
      </w:r>
      <w:r w:rsidR="001459C2" w:rsidRPr="002332AF">
        <w:rPr>
          <w:rFonts w:ascii="Arial" w:hAnsi="Arial" w:cs="Arial"/>
          <w:sz w:val="20"/>
          <w:szCs w:val="20"/>
        </w:rPr>
        <w:t>water conservation</w:t>
      </w:r>
      <w:r w:rsidR="00234CB8" w:rsidRPr="002332AF">
        <w:rPr>
          <w:rFonts w:ascii="Arial" w:hAnsi="Arial" w:cs="Arial"/>
          <w:sz w:val="20"/>
          <w:szCs w:val="20"/>
        </w:rPr>
        <w:t xml:space="preserve"> practices</w:t>
      </w:r>
      <w:r w:rsidR="001459C2" w:rsidRPr="002332AF">
        <w:rPr>
          <w:rFonts w:ascii="Arial" w:hAnsi="Arial" w:cs="Arial"/>
          <w:sz w:val="20"/>
          <w:szCs w:val="20"/>
        </w:rPr>
        <w:t xml:space="preserve"> </w:t>
      </w:r>
      <w:r w:rsidR="002332AF">
        <w:rPr>
          <w:rFonts w:ascii="Arial" w:hAnsi="Arial" w:cs="Arial"/>
          <w:sz w:val="20"/>
          <w:szCs w:val="20"/>
        </w:rPr>
        <w:t xml:space="preserve">not only contributed to improving the integrity of ecosystems, but also reducing sedimentation </w:t>
      </w:r>
      <w:r w:rsidR="000131C7">
        <w:rPr>
          <w:rFonts w:ascii="Arial" w:hAnsi="Arial" w:cs="Arial"/>
          <w:sz w:val="20"/>
          <w:szCs w:val="20"/>
        </w:rPr>
        <w:t>(although this cannot be measured quantitatively)</w:t>
      </w:r>
      <w:r w:rsidR="00B77F7D">
        <w:rPr>
          <w:rFonts w:ascii="Arial" w:hAnsi="Arial" w:cs="Arial"/>
          <w:sz w:val="20"/>
          <w:szCs w:val="20"/>
        </w:rPr>
        <w:t xml:space="preserve"> and resilience to climate change. The improvements made to access to land through land certification as well as improved institutional capacity to implement SLM helped ensure reductions in poverty (although this</w:t>
      </w:r>
      <w:r w:rsidR="00804A2F">
        <w:rPr>
          <w:rFonts w:ascii="Arial" w:hAnsi="Arial" w:cs="Arial"/>
          <w:sz w:val="20"/>
          <w:szCs w:val="20"/>
        </w:rPr>
        <w:t xml:space="preserve"> also</w:t>
      </w:r>
      <w:r w:rsidR="00B77F7D">
        <w:rPr>
          <w:rFonts w:ascii="Arial" w:hAnsi="Arial" w:cs="Arial"/>
          <w:sz w:val="20"/>
          <w:szCs w:val="20"/>
        </w:rPr>
        <w:t xml:space="preserve"> cannot be</w:t>
      </w:r>
      <w:r w:rsidR="007549D3">
        <w:rPr>
          <w:rFonts w:ascii="Arial" w:hAnsi="Arial" w:cs="Arial"/>
          <w:sz w:val="20"/>
          <w:szCs w:val="20"/>
        </w:rPr>
        <w:t xml:space="preserve"> quantitatively</w:t>
      </w:r>
      <w:r w:rsidR="00B77F7D">
        <w:rPr>
          <w:rFonts w:ascii="Arial" w:hAnsi="Arial" w:cs="Arial"/>
          <w:sz w:val="20"/>
          <w:szCs w:val="20"/>
        </w:rPr>
        <w:t xml:space="preserve"> verified</w:t>
      </w:r>
      <w:r w:rsidR="00804A2F">
        <w:rPr>
          <w:rFonts w:ascii="Arial" w:hAnsi="Arial" w:cs="Arial"/>
          <w:sz w:val="20"/>
          <w:szCs w:val="20"/>
        </w:rPr>
        <w:t xml:space="preserve"> due</w:t>
      </w:r>
      <w:r w:rsidR="00B77F7D">
        <w:rPr>
          <w:rFonts w:ascii="Arial" w:hAnsi="Arial" w:cs="Arial"/>
          <w:sz w:val="20"/>
          <w:szCs w:val="20"/>
        </w:rPr>
        <w:t xml:space="preserve"> to M&amp;E problems) and enhanced livelihoods.</w:t>
      </w:r>
      <w:r w:rsidR="00B01155">
        <w:rPr>
          <w:rFonts w:ascii="Arial" w:hAnsi="Arial" w:cs="Arial"/>
          <w:sz w:val="20"/>
          <w:szCs w:val="20"/>
        </w:rPr>
        <w:t xml:space="preserve"> The regional policies and legislative developments have directly contributed to the improvement to the integrity of ecosystems and functions, the reduction of sedimentation through improved land management and enhanced livelihoods. By ensuring that the project developed enhanced climate adaptation adaptive capacity ensured it directly contribute</w:t>
      </w:r>
      <w:r w:rsidR="00981C4C">
        <w:rPr>
          <w:rFonts w:ascii="Arial" w:hAnsi="Arial" w:cs="Arial"/>
          <w:sz w:val="20"/>
          <w:szCs w:val="20"/>
        </w:rPr>
        <w:t>d</w:t>
      </w:r>
      <w:r w:rsidR="00B01155">
        <w:rPr>
          <w:rFonts w:ascii="Arial" w:hAnsi="Arial" w:cs="Arial"/>
          <w:sz w:val="20"/>
          <w:szCs w:val="20"/>
        </w:rPr>
        <w:t xml:space="preserve"> to </w:t>
      </w:r>
      <w:r w:rsidR="00981C4C">
        <w:rPr>
          <w:rFonts w:ascii="Arial" w:hAnsi="Arial" w:cs="Arial"/>
          <w:sz w:val="20"/>
          <w:szCs w:val="20"/>
        </w:rPr>
        <w:t>achieving most of</w:t>
      </w:r>
      <w:r w:rsidR="00B01155">
        <w:rPr>
          <w:rFonts w:ascii="Arial" w:hAnsi="Arial" w:cs="Arial"/>
          <w:sz w:val="20"/>
          <w:szCs w:val="20"/>
        </w:rPr>
        <w:t xml:space="preserve"> the desired </w:t>
      </w:r>
      <w:r w:rsidR="00981C4C">
        <w:rPr>
          <w:rFonts w:ascii="Arial" w:hAnsi="Arial" w:cs="Arial"/>
          <w:sz w:val="20"/>
          <w:szCs w:val="20"/>
        </w:rPr>
        <w:t>project impacts as depicted in annex 3.</w:t>
      </w:r>
      <w:r w:rsidR="00B01155">
        <w:rPr>
          <w:rFonts w:ascii="Arial" w:hAnsi="Arial" w:cs="Arial"/>
          <w:sz w:val="20"/>
          <w:szCs w:val="20"/>
        </w:rPr>
        <w:t xml:space="preserve"> </w:t>
      </w:r>
    </w:p>
    <w:p w14:paraId="1247526D" w14:textId="24DFCA37" w:rsidR="00537053" w:rsidRPr="00FB37B5" w:rsidRDefault="0077087A" w:rsidP="00BC7B85">
      <w:pPr>
        <w:pStyle w:val="ListParagraph"/>
        <w:numPr>
          <w:ilvl w:val="0"/>
          <w:numId w:val="1"/>
        </w:numPr>
        <w:tabs>
          <w:tab w:val="num" w:pos="680"/>
        </w:tabs>
        <w:spacing w:before="180" w:after="80"/>
        <w:ind w:left="567" w:hanging="425"/>
        <w:contextualSpacing w:val="0"/>
        <w:jc w:val="both"/>
        <w:rPr>
          <w:rFonts w:ascii="Arial" w:hAnsi="Arial" w:cs="Arial"/>
          <w:sz w:val="20"/>
          <w:szCs w:val="20"/>
        </w:rPr>
      </w:pPr>
      <w:proofErr w:type="spellStart"/>
      <w:r w:rsidRPr="0077087A">
        <w:rPr>
          <w:rFonts w:ascii="Arial" w:hAnsi="Arial" w:cs="Arial"/>
          <w:sz w:val="20"/>
          <w:szCs w:val="20"/>
        </w:rPr>
        <w:t>CBINReMP</w:t>
      </w:r>
      <w:proofErr w:type="spellEnd"/>
      <w:r w:rsidRPr="0077087A">
        <w:rPr>
          <w:rFonts w:ascii="Arial" w:hAnsi="Arial" w:cs="Arial"/>
          <w:sz w:val="20"/>
          <w:szCs w:val="20"/>
        </w:rPr>
        <w:t xml:space="preserve"> </w:t>
      </w:r>
      <w:r>
        <w:rPr>
          <w:rFonts w:ascii="Arial" w:hAnsi="Arial" w:cs="Arial"/>
          <w:sz w:val="20"/>
          <w:szCs w:val="20"/>
        </w:rPr>
        <w:t>was</w:t>
      </w:r>
      <w:r w:rsidRPr="0077087A">
        <w:rPr>
          <w:rFonts w:ascii="Arial" w:hAnsi="Arial" w:cs="Arial"/>
          <w:sz w:val="20"/>
          <w:szCs w:val="20"/>
        </w:rPr>
        <w:t xml:space="preserve"> implemented within the decentralised regional administration in close collaboration with </w:t>
      </w:r>
      <w:r w:rsidR="00B70202">
        <w:rPr>
          <w:rFonts w:ascii="Arial" w:hAnsi="Arial" w:cs="Arial"/>
          <w:sz w:val="20"/>
          <w:szCs w:val="20"/>
        </w:rPr>
        <w:t>C</w:t>
      </w:r>
      <w:r w:rsidRPr="0077087A">
        <w:rPr>
          <w:rFonts w:ascii="Arial" w:hAnsi="Arial" w:cs="Arial"/>
          <w:sz w:val="20"/>
          <w:szCs w:val="20"/>
        </w:rPr>
        <w:t>ommunity-</w:t>
      </w:r>
      <w:r w:rsidR="00B70202">
        <w:rPr>
          <w:rFonts w:ascii="Arial" w:hAnsi="Arial" w:cs="Arial"/>
          <w:sz w:val="20"/>
          <w:szCs w:val="20"/>
        </w:rPr>
        <w:t>B</w:t>
      </w:r>
      <w:r w:rsidRPr="0077087A">
        <w:rPr>
          <w:rFonts w:ascii="Arial" w:hAnsi="Arial" w:cs="Arial"/>
          <w:sz w:val="20"/>
          <w:szCs w:val="20"/>
        </w:rPr>
        <w:t xml:space="preserve">ased </w:t>
      </w:r>
      <w:r w:rsidR="00B70202">
        <w:rPr>
          <w:rFonts w:ascii="Arial" w:hAnsi="Arial" w:cs="Arial"/>
          <w:sz w:val="20"/>
          <w:szCs w:val="20"/>
        </w:rPr>
        <w:t>O</w:t>
      </w:r>
      <w:r w:rsidRPr="0077087A">
        <w:rPr>
          <w:rFonts w:ascii="Arial" w:hAnsi="Arial" w:cs="Arial"/>
          <w:sz w:val="20"/>
          <w:szCs w:val="20"/>
        </w:rPr>
        <w:t xml:space="preserve">rganisations. The main implementing agencies </w:t>
      </w:r>
      <w:r>
        <w:rPr>
          <w:rFonts w:ascii="Arial" w:hAnsi="Arial" w:cs="Arial"/>
          <w:sz w:val="20"/>
          <w:szCs w:val="20"/>
        </w:rPr>
        <w:t>were</w:t>
      </w:r>
      <w:r w:rsidRPr="0077087A">
        <w:rPr>
          <w:rFonts w:ascii="Arial" w:hAnsi="Arial" w:cs="Arial"/>
          <w:sz w:val="20"/>
          <w:szCs w:val="20"/>
        </w:rPr>
        <w:t xml:space="preserve"> the </w:t>
      </w:r>
      <w:proofErr w:type="spellStart"/>
      <w:r w:rsidR="00422550">
        <w:rPr>
          <w:rFonts w:ascii="Arial" w:hAnsi="Arial" w:cs="Arial"/>
          <w:sz w:val="20"/>
          <w:szCs w:val="20"/>
        </w:rPr>
        <w:t>BoARD</w:t>
      </w:r>
      <w:proofErr w:type="spellEnd"/>
      <w:r w:rsidRPr="0077087A">
        <w:rPr>
          <w:rFonts w:ascii="Arial" w:hAnsi="Arial" w:cs="Arial"/>
          <w:sz w:val="20"/>
          <w:szCs w:val="20"/>
        </w:rPr>
        <w:t xml:space="preserve">; the </w:t>
      </w:r>
      <w:r w:rsidR="00422550">
        <w:rPr>
          <w:rFonts w:ascii="Arial" w:hAnsi="Arial" w:cs="Arial"/>
          <w:sz w:val="20"/>
          <w:szCs w:val="20"/>
        </w:rPr>
        <w:t>EPLAUA</w:t>
      </w:r>
      <w:r w:rsidRPr="0077087A">
        <w:rPr>
          <w:rFonts w:ascii="Arial" w:hAnsi="Arial" w:cs="Arial"/>
          <w:sz w:val="20"/>
          <w:szCs w:val="20"/>
        </w:rPr>
        <w:t xml:space="preserve">; </w:t>
      </w:r>
      <w:proofErr w:type="spellStart"/>
      <w:r w:rsidR="00422550">
        <w:rPr>
          <w:rFonts w:ascii="Arial" w:hAnsi="Arial" w:cs="Arial"/>
          <w:sz w:val="20"/>
          <w:szCs w:val="20"/>
        </w:rPr>
        <w:t>BoFED</w:t>
      </w:r>
      <w:proofErr w:type="spellEnd"/>
      <w:r w:rsidRPr="0077087A">
        <w:rPr>
          <w:rFonts w:ascii="Arial" w:hAnsi="Arial" w:cs="Arial"/>
          <w:sz w:val="20"/>
          <w:szCs w:val="20"/>
        </w:rPr>
        <w:t xml:space="preserve">; </w:t>
      </w:r>
      <w:r w:rsidR="007C3D36">
        <w:rPr>
          <w:rFonts w:ascii="Arial" w:hAnsi="Arial" w:cs="Arial"/>
          <w:sz w:val="20"/>
          <w:szCs w:val="20"/>
        </w:rPr>
        <w:t>EBI</w:t>
      </w:r>
      <w:r w:rsidRPr="0077087A">
        <w:rPr>
          <w:rFonts w:ascii="Arial" w:hAnsi="Arial" w:cs="Arial"/>
          <w:sz w:val="20"/>
          <w:szCs w:val="20"/>
        </w:rPr>
        <w:t xml:space="preserve"> and Community-Based Organisations.</w:t>
      </w:r>
      <w:r>
        <w:rPr>
          <w:rFonts w:ascii="Arial" w:hAnsi="Arial" w:cs="Arial"/>
          <w:sz w:val="20"/>
          <w:szCs w:val="20"/>
        </w:rPr>
        <w:t xml:space="preserve"> </w:t>
      </w:r>
      <w:r w:rsidR="00CB75D4" w:rsidRPr="0077087A">
        <w:rPr>
          <w:rFonts w:ascii="Arial" w:hAnsi="Arial" w:cs="Arial"/>
          <w:sz w:val="20"/>
          <w:szCs w:val="20"/>
        </w:rPr>
        <w:t xml:space="preserve">The </w:t>
      </w:r>
      <w:r w:rsidR="00504A5E" w:rsidRPr="0077087A">
        <w:rPr>
          <w:rFonts w:ascii="Arial" w:hAnsi="Arial" w:cs="Arial"/>
          <w:sz w:val="20"/>
          <w:szCs w:val="20"/>
        </w:rPr>
        <w:t xml:space="preserve">performance of the </w:t>
      </w:r>
      <w:r w:rsidR="00CB75D4" w:rsidRPr="0077087A">
        <w:rPr>
          <w:rFonts w:ascii="Arial" w:hAnsi="Arial" w:cs="Arial"/>
          <w:sz w:val="20"/>
          <w:szCs w:val="20"/>
        </w:rPr>
        <w:t xml:space="preserve">project implementing partners </w:t>
      </w:r>
      <w:r w:rsidR="00504A5E" w:rsidRPr="0077087A">
        <w:rPr>
          <w:rFonts w:ascii="Arial" w:hAnsi="Arial" w:cs="Arial"/>
          <w:sz w:val="20"/>
          <w:szCs w:val="20"/>
        </w:rPr>
        <w:t>differed greatly.</w:t>
      </w:r>
      <w:r w:rsidR="00E23A97" w:rsidRPr="0077087A">
        <w:rPr>
          <w:rFonts w:ascii="Arial" w:hAnsi="Arial" w:cs="Arial"/>
          <w:sz w:val="20"/>
          <w:szCs w:val="20"/>
        </w:rPr>
        <w:t xml:space="preserve"> </w:t>
      </w:r>
      <w:r>
        <w:rPr>
          <w:rFonts w:ascii="Arial" w:hAnsi="Arial" w:cs="Arial"/>
          <w:sz w:val="20"/>
          <w:szCs w:val="20"/>
        </w:rPr>
        <w:t>For example</w:t>
      </w:r>
      <w:r w:rsidR="001F2DAC">
        <w:rPr>
          <w:rFonts w:ascii="Arial" w:hAnsi="Arial" w:cs="Arial"/>
          <w:sz w:val="20"/>
          <w:szCs w:val="20"/>
        </w:rPr>
        <w:t>,</w:t>
      </w:r>
      <w:r>
        <w:rPr>
          <w:rFonts w:ascii="Arial" w:hAnsi="Arial" w:cs="Arial"/>
          <w:sz w:val="20"/>
          <w:szCs w:val="20"/>
        </w:rPr>
        <w:t xml:space="preserve"> </w:t>
      </w:r>
      <w:r w:rsidR="00E23A97" w:rsidRPr="0077087A">
        <w:rPr>
          <w:rFonts w:ascii="Arial" w:hAnsi="Arial" w:cs="Arial"/>
          <w:sz w:val="20"/>
          <w:szCs w:val="20"/>
        </w:rPr>
        <w:t xml:space="preserve">some of the </w:t>
      </w:r>
      <w:r w:rsidR="001F2DAC">
        <w:rPr>
          <w:rFonts w:ascii="Arial" w:hAnsi="Arial" w:cs="Arial"/>
          <w:sz w:val="20"/>
          <w:szCs w:val="20"/>
        </w:rPr>
        <w:t xml:space="preserve">service </w:t>
      </w:r>
      <w:r w:rsidR="00CB75D4" w:rsidRPr="0077087A">
        <w:rPr>
          <w:rFonts w:ascii="Arial" w:hAnsi="Arial" w:cs="Arial"/>
          <w:sz w:val="20"/>
          <w:szCs w:val="20"/>
        </w:rPr>
        <w:t xml:space="preserve">providers </w:t>
      </w:r>
      <w:r w:rsidR="00504A5E" w:rsidRPr="0077087A">
        <w:rPr>
          <w:rFonts w:ascii="Arial" w:hAnsi="Arial" w:cs="Arial"/>
          <w:sz w:val="20"/>
          <w:szCs w:val="20"/>
        </w:rPr>
        <w:t xml:space="preserve">namely </w:t>
      </w:r>
      <w:r w:rsidR="001F2DAC">
        <w:rPr>
          <w:rFonts w:ascii="Arial" w:hAnsi="Arial" w:cs="Arial"/>
          <w:sz w:val="20"/>
          <w:szCs w:val="20"/>
        </w:rPr>
        <w:t xml:space="preserve">ORDA, </w:t>
      </w:r>
      <w:proofErr w:type="spellStart"/>
      <w:r w:rsidR="001F2DAC">
        <w:rPr>
          <w:rFonts w:ascii="Arial" w:hAnsi="Arial" w:cs="Arial"/>
          <w:sz w:val="20"/>
          <w:szCs w:val="20"/>
        </w:rPr>
        <w:t>BoRLAU</w:t>
      </w:r>
      <w:proofErr w:type="spellEnd"/>
      <w:r w:rsidR="001F2DAC">
        <w:rPr>
          <w:rFonts w:ascii="Arial" w:hAnsi="Arial" w:cs="Arial"/>
          <w:sz w:val="20"/>
          <w:szCs w:val="20"/>
        </w:rPr>
        <w:t xml:space="preserve">, the </w:t>
      </w:r>
      <w:proofErr w:type="spellStart"/>
      <w:r w:rsidR="001F2DAC">
        <w:rPr>
          <w:rFonts w:ascii="Arial" w:hAnsi="Arial" w:cs="Arial"/>
          <w:sz w:val="20"/>
          <w:szCs w:val="20"/>
        </w:rPr>
        <w:t>BoANR</w:t>
      </w:r>
      <w:proofErr w:type="spellEnd"/>
      <w:r w:rsidR="001F2DAC">
        <w:rPr>
          <w:rFonts w:ascii="Arial" w:hAnsi="Arial" w:cs="Arial"/>
          <w:sz w:val="20"/>
          <w:szCs w:val="20"/>
        </w:rPr>
        <w:t xml:space="preserve">, </w:t>
      </w:r>
      <w:r w:rsidR="00CB75D4" w:rsidRPr="0077087A">
        <w:rPr>
          <w:rFonts w:ascii="Arial" w:hAnsi="Arial" w:cs="Arial"/>
          <w:sz w:val="20"/>
          <w:szCs w:val="20"/>
        </w:rPr>
        <w:t>the Bioga</w:t>
      </w:r>
      <w:r w:rsidRPr="0077087A">
        <w:rPr>
          <w:rFonts w:ascii="Arial" w:hAnsi="Arial" w:cs="Arial"/>
          <w:sz w:val="20"/>
          <w:szCs w:val="20"/>
        </w:rPr>
        <w:t>s regional office, and the</w:t>
      </w:r>
      <w:r w:rsidR="001F2DAC" w:rsidRPr="001F2DAC">
        <w:rPr>
          <w:rFonts w:ascii="Arial" w:hAnsi="Arial" w:cs="Arial"/>
          <w:sz w:val="20"/>
          <w:szCs w:val="20"/>
        </w:rPr>
        <w:t xml:space="preserve"> Bahir Dar University</w:t>
      </w:r>
      <w:r w:rsidRPr="0077087A">
        <w:rPr>
          <w:rFonts w:ascii="Arial" w:hAnsi="Arial" w:cs="Arial"/>
          <w:sz w:val="20"/>
          <w:szCs w:val="20"/>
        </w:rPr>
        <w:t xml:space="preserve"> </w:t>
      </w:r>
      <w:r w:rsidR="001F2DAC">
        <w:rPr>
          <w:rFonts w:ascii="Arial" w:hAnsi="Arial" w:cs="Arial"/>
          <w:sz w:val="20"/>
          <w:szCs w:val="20"/>
        </w:rPr>
        <w:t>(</w:t>
      </w:r>
      <w:r w:rsidRPr="001F2DAC">
        <w:rPr>
          <w:rFonts w:ascii="Arial" w:hAnsi="Arial" w:cs="Arial"/>
          <w:sz w:val="20"/>
          <w:szCs w:val="20"/>
        </w:rPr>
        <w:t>BDU</w:t>
      </w:r>
      <w:r w:rsidR="001F2DAC">
        <w:rPr>
          <w:rFonts w:ascii="Arial" w:hAnsi="Arial" w:cs="Arial"/>
          <w:sz w:val="20"/>
          <w:szCs w:val="20"/>
        </w:rPr>
        <w:t>)</w:t>
      </w:r>
      <w:r w:rsidRPr="0077087A">
        <w:rPr>
          <w:rFonts w:ascii="Arial" w:hAnsi="Arial" w:cs="Arial"/>
          <w:sz w:val="20"/>
          <w:szCs w:val="20"/>
        </w:rPr>
        <w:t>,</w:t>
      </w:r>
      <w:r w:rsidR="00CB75D4" w:rsidRPr="0077087A">
        <w:rPr>
          <w:rFonts w:ascii="Arial" w:hAnsi="Arial" w:cs="Arial"/>
          <w:sz w:val="20"/>
          <w:szCs w:val="20"/>
        </w:rPr>
        <w:t xml:space="preserve"> </w:t>
      </w:r>
      <w:r w:rsidR="00E23A97" w:rsidRPr="0077087A">
        <w:rPr>
          <w:rFonts w:ascii="Arial" w:hAnsi="Arial" w:cs="Arial"/>
          <w:sz w:val="20"/>
          <w:szCs w:val="20"/>
        </w:rPr>
        <w:t>provided detailed and</w:t>
      </w:r>
      <w:r w:rsidR="00CB75D4" w:rsidRPr="0077087A">
        <w:rPr>
          <w:rFonts w:ascii="Arial" w:hAnsi="Arial" w:cs="Arial"/>
          <w:sz w:val="20"/>
          <w:szCs w:val="20"/>
        </w:rPr>
        <w:t xml:space="preserve"> timely reports</w:t>
      </w:r>
      <w:r w:rsidR="001F2DAC">
        <w:rPr>
          <w:rFonts w:ascii="Arial" w:hAnsi="Arial" w:cs="Arial"/>
          <w:sz w:val="20"/>
          <w:szCs w:val="20"/>
        </w:rPr>
        <w:t xml:space="preserve">, although the 2018 supervision mission explains that </w:t>
      </w:r>
      <w:r w:rsidR="001F2DAC" w:rsidRPr="00D148A4">
        <w:rPr>
          <w:rFonts w:ascii="Arial" w:hAnsi="Arial" w:cs="Arial"/>
          <w:sz w:val="20"/>
          <w:szCs w:val="20"/>
        </w:rPr>
        <w:t xml:space="preserve">all services providers </w:t>
      </w:r>
      <w:r w:rsidR="00ED2E86">
        <w:rPr>
          <w:rFonts w:ascii="Arial" w:hAnsi="Arial" w:cs="Arial"/>
          <w:sz w:val="20"/>
          <w:szCs w:val="20"/>
        </w:rPr>
        <w:t>failed</w:t>
      </w:r>
      <w:r w:rsidR="001F2DAC" w:rsidRPr="00D148A4">
        <w:rPr>
          <w:rFonts w:ascii="Arial" w:hAnsi="Arial" w:cs="Arial"/>
          <w:sz w:val="20"/>
          <w:szCs w:val="20"/>
        </w:rPr>
        <w:t xml:space="preserve"> to report on outcomes, </w:t>
      </w:r>
      <w:r w:rsidR="00ED2E86">
        <w:rPr>
          <w:rFonts w:ascii="Arial" w:hAnsi="Arial" w:cs="Arial"/>
          <w:sz w:val="20"/>
          <w:szCs w:val="20"/>
        </w:rPr>
        <w:t>making it difficult</w:t>
      </w:r>
      <w:r w:rsidR="001F2DAC" w:rsidRPr="00D148A4">
        <w:rPr>
          <w:rFonts w:ascii="Arial" w:hAnsi="Arial" w:cs="Arial"/>
          <w:sz w:val="20"/>
          <w:szCs w:val="20"/>
        </w:rPr>
        <w:t xml:space="preserve"> to assess the direct impacts of thei</w:t>
      </w:r>
      <w:r w:rsidR="001F2DAC">
        <w:rPr>
          <w:rFonts w:ascii="Arial" w:hAnsi="Arial" w:cs="Arial"/>
          <w:sz w:val="20"/>
          <w:szCs w:val="20"/>
        </w:rPr>
        <w:t>r work and those of the project</w:t>
      </w:r>
      <w:r w:rsidR="00CB75D4" w:rsidRPr="0077087A">
        <w:rPr>
          <w:rFonts w:ascii="Arial" w:hAnsi="Arial" w:cs="Arial"/>
          <w:sz w:val="20"/>
          <w:szCs w:val="20"/>
        </w:rPr>
        <w:t>.</w:t>
      </w:r>
      <w:r w:rsidR="00D148A4">
        <w:rPr>
          <w:rFonts w:ascii="Arial" w:hAnsi="Arial" w:cs="Arial"/>
          <w:sz w:val="20"/>
          <w:szCs w:val="20"/>
        </w:rPr>
        <w:t xml:space="preserve"> </w:t>
      </w:r>
      <w:r w:rsidR="00ED2E86">
        <w:rPr>
          <w:rFonts w:ascii="Arial" w:hAnsi="Arial" w:cs="Arial"/>
          <w:sz w:val="20"/>
          <w:szCs w:val="20"/>
        </w:rPr>
        <w:t>A</w:t>
      </w:r>
      <w:r w:rsidR="001F2DAC">
        <w:rPr>
          <w:rFonts w:ascii="Arial" w:hAnsi="Arial" w:cs="Arial"/>
          <w:sz w:val="20"/>
          <w:szCs w:val="20"/>
        </w:rPr>
        <w:t xml:space="preserve"> major problem partner was</w:t>
      </w:r>
      <w:r w:rsidR="008D102A" w:rsidRPr="00D148A4">
        <w:rPr>
          <w:rFonts w:ascii="Arial" w:hAnsi="Arial" w:cs="Arial"/>
          <w:sz w:val="20"/>
          <w:szCs w:val="20"/>
        </w:rPr>
        <w:t xml:space="preserve"> </w:t>
      </w:r>
      <w:r w:rsidR="00ED2E86">
        <w:rPr>
          <w:rFonts w:ascii="Arial" w:hAnsi="Arial" w:cs="Arial"/>
          <w:sz w:val="20"/>
          <w:szCs w:val="20"/>
        </w:rPr>
        <w:t xml:space="preserve">the </w:t>
      </w:r>
      <w:r w:rsidR="00345BBD">
        <w:rPr>
          <w:rFonts w:ascii="Arial" w:hAnsi="Arial" w:cs="Arial"/>
          <w:sz w:val="20"/>
          <w:szCs w:val="20"/>
        </w:rPr>
        <w:t>EBI</w:t>
      </w:r>
      <w:r w:rsidR="008D102A" w:rsidRPr="00D148A4">
        <w:rPr>
          <w:rFonts w:ascii="Arial" w:hAnsi="Arial" w:cs="Arial"/>
          <w:sz w:val="20"/>
          <w:szCs w:val="20"/>
        </w:rPr>
        <w:t xml:space="preserve">, where construction of the four remaining community gene banks </w:t>
      </w:r>
      <w:r w:rsidR="00345BBD">
        <w:rPr>
          <w:rFonts w:ascii="Arial" w:hAnsi="Arial" w:cs="Arial"/>
          <w:sz w:val="20"/>
          <w:szCs w:val="20"/>
        </w:rPr>
        <w:t xml:space="preserve">have </w:t>
      </w:r>
      <w:r w:rsidR="00D148A4">
        <w:rPr>
          <w:rFonts w:ascii="Arial" w:hAnsi="Arial" w:cs="Arial"/>
          <w:sz w:val="20"/>
          <w:szCs w:val="20"/>
        </w:rPr>
        <w:t>consistently been delayed</w:t>
      </w:r>
      <w:r w:rsidR="008D102A" w:rsidRPr="00D148A4">
        <w:rPr>
          <w:rFonts w:ascii="Arial" w:hAnsi="Arial" w:cs="Arial"/>
          <w:sz w:val="20"/>
          <w:szCs w:val="20"/>
        </w:rPr>
        <w:t xml:space="preserve"> despite funds being available, </w:t>
      </w:r>
      <w:r w:rsidR="00D148A4">
        <w:rPr>
          <w:rFonts w:ascii="Arial" w:hAnsi="Arial" w:cs="Arial"/>
          <w:sz w:val="20"/>
          <w:szCs w:val="20"/>
        </w:rPr>
        <w:t>and still incomplete at project closure</w:t>
      </w:r>
      <w:r w:rsidR="008D102A" w:rsidRPr="00D148A4">
        <w:rPr>
          <w:rFonts w:ascii="Arial" w:hAnsi="Arial" w:cs="Arial"/>
          <w:sz w:val="20"/>
          <w:szCs w:val="20"/>
        </w:rPr>
        <w:t xml:space="preserve">. </w:t>
      </w:r>
      <w:r w:rsidR="006D6DB6" w:rsidRPr="00ED2E86">
        <w:rPr>
          <w:rFonts w:ascii="Arial" w:hAnsi="Arial" w:cs="Arial"/>
          <w:sz w:val="20"/>
          <w:szCs w:val="20"/>
        </w:rPr>
        <w:t>The RPCMU suffered from being understaffed and</w:t>
      </w:r>
      <w:r w:rsidR="00547567">
        <w:rPr>
          <w:rFonts w:ascii="Arial" w:hAnsi="Arial" w:cs="Arial"/>
          <w:sz w:val="20"/>
          <w:szCs w:val="20"/>
        </w:rPr>
        <w:t xml:space="preserve"> for </w:t>
      </w:r>
      <w:proofErr w:type="spellStart"/>
      <w:r w:rsidR="00547567">
        <w:rPr>
          <w:rFonts w:ascii="Arial" w:hAnsi="Arial" w:cs="Arial"/>
          <w:sz w:val="20"/>
          <w:szCs w:val="20"/>
        </w:rPr>
        <w:t>there</w:t>
      </w:r>
      <w:proofErr w:type="spellEnd"/>
      <w:r w:rsidR="00547567">
        <w:rPr>
          <w:rFonts w:ascii="Arial" w:hAnsi="Arial" w:cs="Arial"/>
          <w:sz w:val="20"/>
          <w:szCs w:val="20"/>
        </w:rPr>
        <w:t xml:space="preserve"> having been a</w:t>
      </w:r>
      <w:r w:rsidR="006D6DB6" w:rsidRPr="00ED2E86">
        <w:rPr>
          <w:rFonts w:ascii="Arial" w:hAnsi="Arial" w:cs="Arial"/>
          <w:sz w:val="20"/>
          <w:szCs w:val="20"/>
        </w:rPr>
        <w:t xml:space="preserve"> high staff turnover, leading the long-running M&amp;E problems. </w:t>
      </w:r>
      <w:r w:rsidR="002E4E8F" w:rsidRPr="00ED2E86">
        <w:rPr>
          <w:rFonts w:ascii="Arial" w:hAnsi="Arial" w:cs="Arial"/>
          <w:sz w:val="20"/>
          <w:szCs w:val="20"/>
        </w:rPr>
        <w:t xml:space="preserve">Aside </w:t>
      </w:r>
      <w:r w:rsidR="00ED2E86">
        <w:rPr>
          <w:rFonts w:ascii="Arial" w:hAnsi="Arial" w:cs="Arial"/>
          <w:sz w:val="20"/>
          <w:szCs w:val="20"/>
        </w:rPr>
        <w:t>from this</w:t>
      </w:r>
      <w:r w:rsidR="007C3D36">
        <w:rPr>
          <w:rFonts w:ascii="Arial" w:hAnsi="Arial" w:cs="Arial"/>
          <w:sz w:val="20"/>
          <w:szCs w:val="20"/>
        </w:rPr>
        <w:t>,</w:t>
      </w:r>
      <w:r w:rsidR="006D6DB6" w:rsidRPr="00ED2E86">
        <w:rPr>
          <w:rFonts w:ascii="Arial" w:hAnsi="Arial" w:cs="Arial"/>
          <w:sz w:val="20"/>
          <w:szCs w:val="20"/>
        </w:rPr>
        <w:t xml:space="preserve"> </w:t>
      </w:r>
      <w:r w:rsidR="002E4E8F" w:rsidRPr="00ED2E86">
        <w:rPr>
          <w:rFonts w:ascii="Arial" w:hAnsi="Arial" w:cs="Arial"/>
          <w:sz w:val="20"/>
          <w:szCs w:val="20"/>
        </w:rPr>
        <w:t xml:space="preserve">the MTR reports that it </w:t>
      </w:r>
      <w:r w:rsidR="00342D4A" w:rsidRPr="00ED2E86">
        <w:rPr>
          <w:rFonts w:ascii="Arial" w:hAnsi="Arial" w:cs="Arial"/>
          <w:sz w:val="20"/>
          <w:szCs w:val="20"/>
        </w:rPr>
        <w:t>did a good job from the onset, in creating awareness and convincing the beneficiary communities about the advantages/benefits associated with embracing and implementing Project activities.  This ensured a total buy-in into the Project’s goal and development objectives by the beneficiary communities. The communities have since played the leading role in activity implementation.</w:t>
      </w:r>
      <w:r w:rsidR="006D6DB6" w:rsidRPr="00ED2E86">
        <w:rPr>
          <w:rFonts w:ascii="Arial" w:hAnsi="Arial" w:cs="Arial"/>
          <w:sz w:val="20"/>
          <w:szCs w:val="20"/>
        </w:rPr>
        <w:t xml:space="preserve"> </w:t>
      </w:r>
      <w:r w:rsidR="003D4E8C">
        <w:rPr>
          <w:rFonts w:ascii="Arial" w:hAnsi="Arial" w:cs="Arial"/>
          <w:sz w:val="20"/>
          <w:szCs w:val="20"/>
        </w:rPr>
        <w:t xml:space="preserve">Partner performance is rated as </w:t>
      </w:r>
      <w:r w:rsidR="003D4E8C" w:rsidRPr="00547567">
        <w:rPr>
          <w:rFonts w:ascii="Arial" w:hAnsi="Arial" w:cs="Arial"/>
          <w:b/>
          <w:sz w:val="20"/>
          <w:szCs w:val="20"/>
        </w:rPr>
        <w:t>Moderately Satisfactory (MS).</w:t>
      </w:r>
    </w:p>
    <w:p w14:paraId="1EFD82FD" w14:textId="2C1EC1B3" w:rsidR="00CF1D62" w:rsidRPr="00447C66" w:rsidRDefault="004E4615" w:rsidP="00447C66">
      <w:pPr>
        <w:pStyle w:val="Heading1"/>
        <w:ind w:left="567" w:hanging="357"/>
      </w:pPr>
      <w:bookmarkStart w:id="348" w:name="_Toc4758626"/>
      <w:bookmarkStart w:id="349" w:name="_Toc4758873"/>
      <w:bookmarkStart w:id="350" w:name="_Toc4759964"/>
      <w:bookmarkStart w:id="351" w:name="_Toc4760681"/>
      <w:bookmarkStart w:id="352" w:name="_Toc4760724"/>
      <w:bookmarkStart w:id="353" w:name="_Toc4760890"/>
      <w:bookmarkStart w:id="354" w:name="_Toc4760909"/>
      <w:bookmarkStart w:id="355" w:name="_Toc4761781"/>
      <w:bookmarkStart w:id="356" w:name="_Toc4761998"/>
      <w:bookmarkStart w:id="357" w:name="_Toc4762070"/>
      <w:bookmarkStart w:id="358" w:name="_Toc4762263"/>
      <w:bookmarkStart w:id="359" w:name="_Toc4762309"/>
      <w:bookmarkStart w:id="360" w:name="_Toc4762343"/>
      <w:bookmarkStart w:id="361" w:name="_Toc4762407"/>
      <w:bookmarkStart w:id="362" w:name="_Toc4762889"/>
      <w:bookmarkStart w:id="363" w:name="_Toc4762989"/>
      <w:bookmarkStart w:id="364" w:name="_Toc4763213"/>
      <w:bookmarkStart w:id="365" w:name="_Toc4763355"/>
      <w:bookmarkStart w:id="366" w:name="_Toc4763591"/>
      <w:bookmarkStart w:id="367" w:name="_Toc4764621"/>
      <w:bookmarkStart w:id="368" w:name="_Toc4768216"/>
      <w:r w:rsidRPr="00447C66">
        <w:t xml:space="preserve">Lessons </w:t>
      </w:r>
      <w:r w:rsidR="008C5805">
        <w:t>L</w:t>
      </w:r>
      <w:r w:rsidRPr="00447C66">
        <w:t>earned.</w:t>
      </w:r>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p>
    <w:p w14:paraId="5ED44A0E" w14:textId="0F843450" w:rsidR="00546DB7" w:rsidRPr="0063463D" w:rsidRDefault="00CF1D62" w:rsidP="00BC7B85">
      <w:pPr>
        <w:pStyle w:val="ListParagraph"/>
        <w:numPr>
          <w:ilvl w:val="0"/>
          <w:numId w:val="1"/>
        </w:numPr>
        <w:tabs>
          <w:tab w:val="num" w:pos="680"/>
        </w:tabs>
        <w:spacing w:before="180" w:after="80"/>
        <w:ind w:left="567" w:hanging="425"/>
        <w:contextualSpacing w:val="0"/>
        <w:jc w:val="both"/>
        <w:rPr>
          <w:rFonts w:ascii="Arial" w:hAnsi="Arial" w:cs="Arial"/>
          <w:sz w:val="20"/>
          <w:szCs w:val="20"/>
        </w:rPr>
      </w:pPr>
      <w:r w:rsidRPr="0063463D">
        <w:rPr>
          <w:rFonts w:ascii="Arial" w:hAnsi="Arial" w:cs="Arial"/>
          <w:b/>
          <w:sz w:val="20"/>
          <w:szCs w:val="20"/>
        </w:rPr>
        <w:t xml:space="preserve">Knowledge. </w:t>
      </w:r>
      <w:r w:rsidR="00942057" w:rsidRPr="0063463D">
        <w:rPr>
          <w:rFonts w:ascii="Arial" w:hAnsi="Arial" w:cs="Arial"/>
          <w:sz w:val="20"/>
          <w:szCs w:val="20"/>
        </w:rPr>
        <w:t xml:space="preserve">Although not a lesson </w:t>
      </w:r>
      <w:r w:rsidR="009535E1">
        <w:rPr>
          <w:rFonts w:ascii="Arial" w:hAnsi="Arial" w:cs="Arial"/>
          <w:sz w:val="20"/>
          <w:szCs w:val="20"/>
        </w:rPr>
        <w:t xml:space="preserve">as much as </w:t>
      </w:r>
      <w:r w:rsidR="00942057" w:rsidRPr="0063463D">
        <w:rPr>
          <w:rFonts w:ascii="Arial" w:hAnsi="Arial" w:cs="Arial"/>
          <w:sz w:val="20"/>
          <w:szCs w:val="20"/>
        </w:rPr>
        <w:t>a reiterat</w:t>
      </w:r>
      <w:r w:rsidR="009535E1">
        <w:rPr>
          <w:rFonts w:ascii="Arial" w:hAnsi="Arial" w:cs="Arial"/>
          <w:sz w:val="20"/>
          <w:szCs w:val="20"/>
        </w:rPr>
        <w:t>ion of a well-established fact</w:t>
      </w:r>
      <w:r w:rsidR="00BC7B85">
        <w:rPr>
          <w:rFonts w:ascii="Arial" w:hAnsi="Arial" w:cs="Arial"/>
          <w:sz w:val="20"/>
          <w:szCs w:val="20"/>
        </w:rPr>
        <w:t>,</w:t>
      </w:r>
      <w:r w:rsidR="009535E1">
        <w:rPr>
          <w:rFonts w:ascii="Arial" w:hAnsi="Arial" w:cs="Arial"/>
          <w:sz w:val="20"/>
          <w:szCs w:val="20"/>
        </w:rPr>
        <w:t xml:space="preserve"> no matter</w:t>
      </w:r>
      <w:r w:rsidR="00942057" w:rsidRPr="0063463D">
        <w:rPr>
          <w:rFonts w:ascii="Arial" w:hAnsi="Arial" w:cs="Arial"/>
          <w:sz w:val="20"/>
          <w:szCs w:val="20"/>
        </w:rPr>
        <w:t xml:space="preserve"> how good project results may be, if the weakest link is in M&amp;E it will </w:t>
      </w:r>
      <w:r w:rsidR="006B6986" w:rsidRPr="0063463D">
        <w:rPr>
          <w:rFonts w:ascii="Arial" w:hAnsi="Arial" w:cs="Arial"/>
          <w:sz w:val="20"/>
          <w:szCs w:val="20"/>
        </w:rPr>
        <w:t>undermine</w:t>
      </w:r>
      <w:r w:rsidR="00942057" w:rsidRPr="0063463D">
        <w:rPr>
          <w:rFonts w:ascii="Arial" w:hAnsi="Arial" w:cs="Arial"/>
          <w:sz w:val="20"/>
          <w:szCs w:val="20"/>
        </w:rPr>
        <w:t xml:space="preserve"> </w:t>
      </w:r>
      <w:r w:rsidR="006B6986" w:rsidRPr="0063463D">
        <w:rPr>
          <w:rFonts w:ascii="Arial" w:hAnsi="Arial" w:cs="Arial"/>
          <w:sz w:val="20"/>
          <w:szCs w:val="20"/>
        </w:rPr>
        <w:t>the process of</w:t>
      </w:r>
      <w:r w:rsidR="00942057" w:rsidRPr="0063463D">
        <w:rPr>
          <w:rFonts w:ascii="Arial" w:hAnsi="Arial" w:cs="Arial"/>
          <w:sz w:val="20"/>
          <w:szCs w:val="20"/>
        </w:rPr>
        <w:t xml:space="preserve"> assess</w:t>
      </w:r>
      <w:r w:rsidR="006B6986" w:rsidRPr="0063463D">
        <w:rPr>
          <w:rFonts w:ascii="Arial" w:hAnsi="Arial" w:cs="Arial"/>
          <w:sz w:val="20"/>
          <w:szCs w:val="20"/>
        </w:rPr>
        <w:t>ing</w:t>
      </w:r>
      <w:r w:rsidR="00942057" w:rsidRPr="0063463D">
        <w:rPr>
          <w:rFonts w:ascii="Arial" w:hAnsi="Arial" w:cs="Arial"/>
          <w:sz w:val="20"/>
          <w:szCs w:val="20"/>
        </w:rPr>
        <w:t xml:space="preserve"> impact and convey</w:t>
      </w:r>
      <w:r w:rsidR="006B6986" w:rsidRPr="0063463D">
        <w:rPr>
          <w:rFonts w:ascii="Arial" w:hAnsi="Arial" w:cs="Arial"/>
          <w:sz w:val="20"/>
          <w:szCs w:val="20"/>
        </w:rPr>
        <w:t>ing</w:t>
      </w:r>
      <w:r w:rsidR="00942057" w:rsidRPr="0063463D">
        <w:rPr>
          <w:rFonts w:ascii="Arial" w:hAnsi="Arial" w:cs="Arial"/>
          <w:sz w:val="20"/>
          <w:szCs w:val="20"/>
        </w:rPr>
        <w:t xml:space="preserve"> results. </w:t>
      </w:r>
      <w:r w:rsidR="00CC3EEC" w:rsidRPr="0063463D">
        <w:rPr>
          <w:rFonts w:ascii="Arial" w:hAnsi="Arial" w:cs="Arial"/>
          <w:sz w:val="20"/>
          <w:szCs w:val="20"/>
        </w:rPr>
        <w:t>Knowledge generation for this project has been a challenge with some achievements and other less-so. The project is an example of the importance of conducting timely baselines</w:t>
      </w:r>
      <w:r w:rsidR="0063463D" w:rsidRPr="0063463D">
        <w:rPr>
          <w:rFonts w:ascii="Arial" w:hAnsi="Arial" w:cs="Arial"/>
          <w:sz w:val="20"/>
          <w:szCs w:val="20"/>
        </w:rPr>
        <w:t>, for a functioning M&amp;E system</w:t>
      </w:r>
      <w:r w:rsidR="00CC3EEC" w:rsidRPr="0063463D">
        <w:rPr>
          <w:rFonts w:ascii="Arial" w:hAnsi="Arial" w:cs="Arial"/>
          <w:sz w:val="20"/>
          <w:szCs w:val="20"/>
        </w:rPr>
        <w:t xml:space="preserve"> and for the</w:t>
      </w:r>
      <w:r w:rsidR="003D314D" w:rsidRPr="0063463D">
        <w:rPr>
          <w:rFonts w:ascii="Arial" w:hAnsi="Arial" w:cs="Arial"/>
          <w:sz w:val="20"/>
          <w:szCs w:val="20"/>
        </w:rPr>
        <w:t xml:space="preserve"> impact assessment</w:t>
      </w:r>
      <w:r w:rsidR="00CC3EEC" w:rsidRPr="0063463D">
        <w:rPr>
          <w:rFonts w:ascii="Arial" w:hAnsi="Arial" w:cs="Arial"/>
          <w:sz w:val="20"/>
          <w:szCs w:val="20"/>
        </w:rPr>
        <w:t xml:space="preserve"> to define the source of information used as baselines in order for </w:t>
      </w:r>
      <w:r w:rsidR="000451CF" w:rsidRPr="0063463D">
        <w:rPr>
          <w:rFonts w:ascii="Arial" w:hAnsi="Arial" w:cs="Arial"/>
          <w:sz w:val="20"/>
          <w:szCs w:val="20"/>
        </w:rPr>
        <w:t>reliable</w:t>
      </w:r>
      <w:r w:rsidR="00CC3EEC" w:rsidRPr="0063463D">
        <w:rPr>
          <w:rFonts w:ascii="Arial" w:hAnsi="Arial" w:cs="Arial"/>
          <w:sz w:val="20"/>
          <w:szCs w:val="20"/>
        </w:rPr>
        <w:t xml:space="preserve"> </w:t>
      </w:r>
      <w:r w:rsidR="00C43925" w:rsidRPr="0063463D">
        <w:rPr>
          <w:rFonts w:ascii="Arial" w:hAnsi="Arial" w:cs="Arial"/>
          <w:sz w:val="20"/>
          <w:szCs w:val="20"/>
        </w:rPr>
        <w:t>impact conclusions</w:t>
      </w:r>
      <w:r w:rsidR="00CC3EEC" w:rsidRPr="0063463D">
        <w:rPr>
          <w:rFonts w:ascii="Arial" w:hAnsi="Arial" w:cs="Arial"/>
          <w:sz w:val="20"/>
          <w:szCs w:val="20"/>
        </w:rPr>
        <w:t xml:space="preserve"> to be drawn</w:t>
      </w:r>
      <w:r w:rsidR="009535E1">
        <w:rPr>
          <w:rFonts w:ascii="Arial" w:hAnsi="Arial" w:cs="Arial"/>
          <w:sz w:val="20"/>
          <w:szCs w:val="20"/>
        </w:rPr>
        <w:t xml:space="preserve"> with</w:t>
      </w:r>
      <w:r w:rsidR="00C43925" w:rsidRPr="0063463D">
        <w:rPr>
          <w:rFonts w:ascii="Arial" w:hAnsi="Arial" w:cs="Arial"/>
          <w:sz w:val="20"/>
          <w:szCs w:val="20"/>
        </w:rPr>
        <w:t xml:space="preserve"> </w:t>
      </w:r>
      <w:r w:rsidR="0063463D">
        <w:rPr>
          <w:rFonts w:ascii="Arial" w:hAnsi="Arial" w:cs="Arial"/>
          <w:sz w:val="20"/>
          <w:szCs w:val="20"/>
        </w:rPr>
        <w:t>reference</w:t>
      </w:r>
      <w:r w:rsidR="009535E1">
        <w:rPr>
          <w:rFonts w:ascii="Arial" w:hAnsi="Arial" w:cs="Arial"/>
          <w:sz w:val="20"/>
          <w:szCs w:val="20"/>
        </w:rPr>
        <w:t>s</w:t>
      </w:r>
      <w:r w:rsidR="0063463D">
        <w:rPr>
          <w:rFonts w:ascii="Arial" w:hAnsi="Arial" w:cs="Arial"/>
          <w:sz w:val="20"/>
          <w:szCs w:val="20"/>
        </w:rPr>
        <w:t xml:space="preserve"> made </w:t>
      </w:r>
      <w:r w:rsidR="009535E1">
        <w:rPr>
          <w:rFonts w:ascii="Arial" w:hAnsi="Arial" w:cs="Arial"/>
          <w:sz w:val="20"/>
          <w:szCs w:val="20"/>
        </w:rPr>
        <w:t>as to</w:t>
      </w:r>
      <w:r w:rsidR="0063463D">
        <w:rPr>
          <w:rFonts w:ascii="Arial" w:hAnsi="Arial" w:cs="Arial"/>
          <w:sz w:val="20"/>
          <w:szCs w:val="20"/>
        </w:rPr>
        <w:t xml:space="preserve"> </w:t>
      </w:r>
      <w:r w:rsidR="000462D8">
        <w:rPr>
          <w:rFonts w:ascii="Arial" w:hAnsi="Arial" w:cs="Arial"/>
          <w:sz w:val="20"/>
          <w:szCs w:val="20"/>
        </w:rPr>
        <w:t xml:space="preserve">which </w:t>
      </w:r>
      <w:r w:rsidR="0095020B" w:rsidRPr="0063463D">
        <w:rPr>
          <w:rFonts w:ascii="Arial" w:hAnsi="Arial" w:cs="Arial"/>
          <w:sz w:val="20"/>
          <w:szCs w:val="20"/>
        </w:rPr>
        <w:t>baseline</w:t>
      </w:r>
      <w:r w:rsidR="009535E1">
        <w:rPr>
          <w:rFonts w:ascii="Arial" w:hAnsi="Arial" w:cs="Arial"/>
          <w:sz w:val="20"/>
          <w:szCs w:val="20"/>
        </w:rPr>
        <w:t>s,</w:t>
      </w:r>
      <w:r w:rsidR="0095020B" w:rsidRPr="0063463D">
        <w:rPr>
          <w:rFonts w:ascii="Arial" w:hAnsi="Arial" w:cs="Arial"/>
          <w:sz w:val="20"/>
          <w:szCs w:val="20"/>
        </w:rPr>
        <w:t xml:space="preserve"> or</w:t>
      </w:r>
      <w:r w:rsidR="000462D8">
        <w:rPr>
          <w:rFonts w:ascii="Arial" w:hAnsi="Arial" w:cs="Arial"/>
          <w:sz w:val="20"/>
          <w:szCs w:val="20"/>
        </w:rPr>
        <w:t xml:space="preserve"> whether</w:t>
      </w:r>
      <w:r w:rsidR="003D314D" w:rsidRPr="0063463D">
        <w:rPr>
          <w:rFonts w:ascii="Arial" w:hAnsi="Arial" w:cs="Arial"/>
          <w:sz w:val="20"/>
          <w:szCs w:val="20"/>
        </w:rPr>
        <w:t xml:space="preserve"> control group surveys</w:t>
      </w:r>
      <w:r w:rsidR="0063463D">
        <w:rPr>
          <w:rFonts w:ascii="Arial" w:hAnsi="Arial" w:cs="Arial"/>
          <w:sz w:val="20"/>
          <w:szCs w:val="20"/>
        </w:rPr>
        <w:t xml:space="preserve"> are being used</w:t>
      </w:r>
      <w:r w:rsidR="0095020B" w:rsidRPr="0063463D">
        <w:rPr>
          <w:rFonts w:ascii="Arial" w:hAnsi="Arial" w:cs="Arial"/>
          <w:sz w:val="20"/>
          <w:szCs w:val="20"/>
        </w:rPr>
        <w:t xml:space="preserve">. </w:t>
      </w:r>
      <w:r w:rsidR="0063463D">
        <w:rPr>
          <w:rFonts w:ascii="Arial" w:hAnsi="Arial" w:cs="Arial"/>
          <w:sz w:val="20"/>
          <w:szCs w:val="20"/>
        </w:rPr>
        <w:t>Despite these concerns</w:t>
      </w:r>
      <w:r w:rsidR="00C43925" w:rsidRPr="0063463D">
        <w:rPr>
          <w:rFonts w:ascii="Arial" w:hAnsi="Arial" w:cs="Arial"/>
          <w:sz w:val="20"/>
          <w:szCs w:val="20"/>
        </w:rPr>
        <w:t xml:space="preserve">, the impact assessment </w:t>
      </w:r>
      <w:r w:rsidR="0063463D">
        <w:rPr>
          <w:rFonts w:ascii="Arial" w:hAnsi="Arial" w:cs="Arial"/>
          <w:sz w:val="20"/>
          <w:szCs w:val="20"/>
        </w:rPr>
        <w:t>reports</w:t>
      </w:r>
      <w:r w:rsidR="00C43925" w:rsidRPr="0063463D">
        <w:rPr>
          <w:rFonts w:ascii="Arial" w:hAnsi="Arial" w:cs="Arial"/>
          <w:sz w:val="20"/>
          <w:szCs w:val="20"/>
        </w:rPr>
        <w:t xml:space="preserve"> that th</w:t>
      </w:r>
      <w:r w:rsidR="00564013">
        <w:rPr>
          <w:rFonts w:ascii="Arial" w:hAnsi="Arial" w:cs="Arial"/>
          <w:sz w:val="20"/>
          <w:szCs w:val="20"/>
        </w:rPr>
        <w:t>e project resulted in 66%</w:t>
      </w:r>
      <w:r w:rsidR="00C43925" w:rsidRPr="0063463D">
        <w:rPr>
          <w:rFonts w:ascii="Arial" w:hAnsi="Arial" w:cs="Arial"/>
          <w:sz w:val="20"/>
          <w:szCs w:val="20"/>
        </w:rPr>
        <w:t xml:space="preserve"> of surveyed respondents having treated gulley erosion; </w:t>
      </w:r>
      <w:r w:rsidR="0063463D">
        <w:rPr>
          <w:rFonts w:ascii="Arial" w:hAnsi="Arial" w:cs="Arial"/>
          <w:sz w:val="20"/>
          <w:szCs w:val="20"/>
        </w:rPr>
        <w:t xml:space="preserve">a </w:t>
      </w:r>
      <w:r w:rsidR="00564013">
        <w:rPr>
          <w:rFonts w:ascii="Arial" w:hAnsi="Arial" w:cs="Arial"/>
          <w:sz w:val="20"/>
          <w:szCs w:val="20"/>
        </w:rPr>
        <w:t>92%</w:t>
      </w:r>
      <w:r w:rsidR="00C43925" w:rsidRPr="0063463D">
        <w:rPr>
          <w:rFonts w:ascii="Arial" w:hAnsi="Arial" w:cs="Arial"/>
          <w:sz w:val="20"/>
          <w:szCs w:val="20"/>
        </w:rPr>
        <w:t xml:space="preserve"> </w:t>
      </w:r>
      <w:r w:rsidR="0063463D">
        <w:rPr>
          <w:rFonts w:ascii="Arial" w:hAnsi="Arial" w:cs="Arial"/>
          <w:sz w:val="20"/>
          <w:szCs w:val="20"/>
        </w:rPr>
        <w:t>reduction</w:t>
      </w:r>
      <w:r w:rsidR="00C43925" w:rsidRPr="0063463D">
        <w:rPr>
          <w:rFonts w:ascii="Arial" w:hAnsi="Arial" w:cs="Arial"/>
          <w:sz w:val="20"/>
          <w:szCs w:val="20"/>
        </w:rPr>
        <w:t xml:space="preserve"> </w:t>
      </w:r>
      <w:r w:rsidR="00BC7B85">
        <w:rPr>
          <w:rFonts w:ascii="Arial" w:hAnsi="Arial" w:cs="Arial"/>
          <w:sz w:val="20"/>
          <w:szCs w:val="20"/>
        </w:rPr>
        <w:t xml:space="preserve">in </w:t>
      </w:r>
      <w:r w:rsidR="00564013">
        <w:rPr>
          <w:rFonts w:ascii="Arial" w:hAnsi="Arial" w:cs="Arial"/>
          <w:sz w:val="20"/>
          <w:szCs w:val="20"/>
        </w:rPr>
        <w:t>herd sizes; 85%</w:t>
      </w:r>
      <w:r w:rsidR="00C43925" w:rsidRPr="0063463D">
        <w:rPr>
          <w:rFonts w:ascii="Arial" w:hAnsi="Arial" w:cs="Arial"/>
          <w:sz w:val="20"/>
          <w:szCs w:val="20"/>
        </w:rPr>
        <w:t xml:space="preserve"> practic</w:t>
      </w:r>
      <w:r w:rsidR="0063463D">
        <w:rPr>
          <w:rFonts w:ascii="Arial" w:hAnsi="Arial" w:cs="Arial"/>
          <w:sz w:val="20"/>
          <w:szCs w:val="20"/>
        </w:rPr>
        <w:t>ing</w:t>
      </w:r>
      <w:r w:rsidR="00564013">
        <w:rPr>
          <w:rFonts w:ascii="Arial" w:hAnsi="Arial" w:cs="Arial"/>
          <w:sz w:val="20"/>
          <w:szCs w:val="20"/>
        </w:rPr>
        <w:t xml:space="preserve"> rotational grazing; 99%</w:t>
      </w:r>
      <w:r w:rsidR="00C43925" w:rsidRPr="0063463D">
        <w:rPr>
          <w:rFonts w:ascii="Arial" w:hAnsi="Arial" w:cs="Arial"/>
          <w:sz w:val="20"/>
          <w:szCs w:val="20"/>
        </w:rPr>
        <w:t xml:space="preserve"> </w:t>
      </w:r>
      <w:r w:rsidR="0063463D">
        <w:rPr>
          <w:rFonts w:ascii="Arial" w:hAnsi="Arial" w:cs="Arial"/>
          <w:sz w:val="20"/>
          <w:szCs w:val="20"/>
        </w:rPr>
        <w:t xml:space="preserve">having </w:t>
      </w:r>
      <w:r w:rsidR="00C43925" w:rsidRPr="0063463D">
        <w:rPr>
          <w:rFonts w:ascii="Arial" w:hAnsi="Arial" w:cs="Arial"/>
          <w:sz w:val="20"/>
          <w:szCs w:val="20"/>
        </w:rPr>
        <w:t xml:space="preserve">learned relevant skills and knowledge about introduced technologies; </w:t>
      </w:r>
      <w:r w:rsidR="00564013">
        <w:rPr>
          <w:rFonts w:ascii="Arial" w:hAnsi="Arial" w:cs="Arial"/>
          <w:sz w:val="20"/>
          <w:szCs w:val="20"/>
        </w:rPr>
        <w:t>82%</w:t>
      </w:r>
      <w:r w:rsidR="005562C7" w:rsidRPr="0063463D">
        <w:rPr>
          <w:rFonts w:ascii="Arial" w:hAnsi="Arial" w:cs="Arial"/>
          <w:sz w:val="20"/>
          <w:szCs w:val="20"/>
        </w:rPr>
        <w:t xml:space="preserve"> confirmed land c</w:t>
      </w:r>
      <w:r w:rsidR="00564013">
        <w:rPr>
          <w:rFonts w:ascii="Arial" w:hAnsi="Arial" w:cs="Arial"/>
          <w:sz w:val="20"/>
          <w:szCs w:val="20"/>
        </w:rPr>
        <w:t>ertification of which 62% first level and 38%</w:t>
      </w:r>
      <w:r w:rsidR="005562C7" w:rsidRPr="0063463D">
        <w:rPr>
          <w:rFonts w:ascii="Arial" w:hAnsi="Arial" w:cs="Arial"/>
          <w:sz w:val="20"/>
          <w:szCs w:val="20"/>
        </w:rPr>
        <w:t xml:space="preserve"> second level; </w:t>
      </w:r>
      <w:r w:rsidR="00564013">
        <w:rPr>
          <w:rFonts w:ascii="Arial" w:hAnsi="Arial" w:cs="Arial"/>
          <w:sz w:val="20"/>
          <w:szCs w:val="20"/>
        </w:rPr>
        <w:t>98, 97, 96, 92 and 91%</w:t>
      </w:r>
      <w:r w:rsidR="00C43925" w:rsidRPr="0063463D">
        <w:rPr>
          <w:rFonts w:ascii="Arial" w:hAnsi="Arial" w:cs="Arial"/>
          <w:sz w:val="20"/>
          <w:szCs w:val="20"/>
        </w:rPr>
        <w:t xml:space="preserve"> of the surveyed households were engaged in compost making, crop rotation, energy efficient stove, movement from degraded land to rehabilitated land, and the use of solar lantern, as forms of climate change adaptation</w:t>
      </w:r>
      <w:r w:rsidR="00BC7B85">
        <w:rPr>
          <w:rFonts w:ascii="Arial" w:hAnsi="Arial" w:cs="Arial"/>
          <w:sz w:val="20"/>
          <w:szCs w:val="20"/>
        </w:rPr>
        <w:t xml:space="preserve"> respectively</w:t>
      </w:r>
      <w:r w:rsidR="00C43925" w:rsidRPr="0063463D">
        <w:rPr>
          <w:rFonts w:ascii="Arial" w:hAnsi="Arial" w:cs="Arial"/>
          <w:sz w:val="20"/>
          <w:szCs w:val="20"/>
        </w:rPr>
        <w:t>.</w:t>
      </w:r>
    </w:p>
    <w:p w14:paraId="7E96D536" w14:textId="6777E6C8" w:rsidR="00CF1D62" w:rsidRPr="0063463D" w:rsidRDefault="00263699" w:rsidP="001E77D0">
      <w:pPr>
        <w:pStyle w:val="ListParagraph"/>
        <w:numPr>
          <w:ilvl w:val="0"/>
          <w:numId w:val="1"/>
        </w:numPr>
        <w:tabs>
          <w:tab w:val="num" w:pos="680"/>
        </w:tabs>
        <w:spacing w:before="180" w:after="80"/>
        <w:ind w:left="567" w:hanging="425"/>
        <w:contextualSpacing w:val="0"/>
        <w:jc w:val="both"/>
        <w:rPr>
          <w:rFonts w:ascii="Arial" w:hAnsi="Arial" w:cs="Arial"/>
          <w:sz w:val="20"/>
          <w:szCs w:val="20"/>
        </w:rPr>
      </w:pPr>
      <w:r w:rsidRPr="0063463D">
        <w:rPr>
          <w:rFonts w:ascii="Arial" w:hAnsi="Arial" w:cs="Arial"/>
          <w:sz w:val="20"/>
          <w:szCs w:val="20"/>
        </w:rPr>
        <w:t xml:space="preserve">The project has </w:t>
      </w:r>
      <w:r w:rsidR="00EC063A" w:rsidRPr="0063463D">
        <w:rPr>
          <w:rFonts w:ascii="Arial" w:hAnsi="Arial" w:cs="Arial"/>
          <w:sz w:val="20"/>
          <w:szCs w:val="20"/>
        </w:rPr>
        <w:t xml:space="preserve">also </w:t>
      </w:r>
      <w:r w:rsidRPr="0063463D">
        <w:rPr>
          <w:rFonts w:ascii="Arial" w:hAnsi="Arial" w:cs="Arial"/>
          <w:sz w:val="20"/>
          <w:szCs w:val="20"/>
        </w:rPr>
        <w:t>contributed to the knowledge about the extent of reversal</w:t>
      </w:r>
      <w:r w:rsidR="00EC063A" w:rsidRPr="0063463D">
        <w:rPr>
          <w:rFonts w:ascii="Arial" w:hAnsi="Arial" w:cs="Arial"/>
          <w:sz w:val="20"/>
          <w:szCs w:val="20"/>
        </w:rPr>
        <w:t xml:space="preserve"> of environmental degradation that is</w:t>
      </w:r>
      <w:r w:rsidRPr="0063463D">
        <w:rPr>
          <w:rFonts w:ascii="Arial" w:hAnsi="Arial" w:cs="Arial"/>
          <w:sz w:val="20"/>
          <w:szCs w:val="20"/>
        </w:rPr>
        <w:t xml:space="preserve"> possible</w:t>
      </w:r>
      <w:r w:rsidR="0063463D">
        <w:rPr>
          <w:rFonts w:ascii="Arial" w:hAnsi="Arial" w:cs="Arial"/>
          <w:sz w:val="20"/>
          <w:szCs w:val="20"/>
        </w:rPr>
        <w:t xml:space="preserve"> in poor rural communities</w:t>
      </w:r>
      <w:r w:rsidRPr="0063463D">
        <w:rPr>
          <w:rFonts w:ascii="Arial" w:hAnsi="Arial" w:cs="Arial"/>
          <w:sz w:val="20"/>
          <w:szCs w:val="20"/>
        </w:rPr>
        <w:t xml:space="preserve">. It has carried out quantitative research that has shown dramatic environmental regeneration capacities </w:t>
      </w:r>
      <w:r w:rsidR="0063463D">
        <w:rPr>
          <w:rFonts w:ascii="Arial" w:hAnsi="Arial" w:cs="Arial"/>
          <w:sz w:val="20"/>
          <w:szCs w:val="20"/>
        </w:rPr>
        <w:t>provided</w:t>
      </w:r>
      <w:r w:rsidRPr="0063463D">
        <w:rPr>
          <w:rFonts w:ascii="Arial" w:hAnsi="Arial" w:cs="Arial"/>
          <w:sz w:val="20"/>
          <w:szCs w:val="20"/>
        </w:rPr>
        <w:t xml:space="preserve"> the communities are empo</w:t>
      </w:r>
      <w:r w:rsidR="0063463D">
        <w:rPr>
          <w:rFonts w:ascii="Arial" w:hAnsi="Arial" w:cs="Arial"/>
          <w:sz w:val="20"/>
          <w:szCs w:val="20"/>
        </w:rPr>
        <w:t xml:space="preserve">wered </w:t>
      </w:r>
      <w:r w:rsidR="0063463D">
        <w:rPr>
          <w:rFonts w:ascii="Arial" w:hAnsi="Arial" w:cs="Arial"/>
          <w:sz w:val="20"/>
          <w:szCs w:val="20"/>
        </w:rPr>
        <w:lastRenderedPageBreak/>
        <w:t xml:space="preserve">through capacity building, </w:t>
      </w:r>
      <w:r w:rsidRPr="0063463D">
        <w:rPr>
          <w:rFonts w:ascii="Arial" w:hAnsi="Arial" w:cs="Arial"/>
          <w:sz w:val="20"/>
          <w:szCs w:val="20"/>
        </w:rPr>
        <w:t xml:space="preserve">collective decision making and enforcement. It has shown that given the opportunity and with sufficient demonstrations that community buy-in can </w:t>
      </w:r>
      <w:r w:rsidR="00CD2115">
        <w:rPr>
          <w:rFonts w:ascii="Arial" w:hAnsi="Arial" w:cs="Arial"/>
          <w:sz w:val="20"/>
          <w:szCs w:val="20"/>
        </w:rPr>
        <w:t xml:space="preserve">be significantly more than </w:t>
      </w:r>
      <w:r w:rsidRPr="0063463D">
        <w:rPr>
          <w:rFonts w:ascii="Arial" w:hAnsi="Arial" w:cs="Arial"/>
          <w:sz w:val="20"/>
          <w:szCs w:val="20"/>
        </w:rPr>
        <w:t xml:space="preserve">anticipated, highlighting both the extent of need as well as the prospect of long-term sustainability. </w:t>
      </w:r>
    </w:p>
    <w:p w14:paraId="0F41B44B" w14:textId="024FDE86" w:rsidR="00856435" w:rsidRDefault="00856435" w:rsidP="00314058">
      <w:pPr>
        <w:pStyle w:val="ListParagraph"/>
        <w:numPr>
          <w:ilvl w:val="0"/>
          <w:numId w:val="1"/>
        </w:numPr>
        <w:tabs>
          <w:tab w:val="num" w:pos="680"/>
        </w:tabs>
        <w:spacing w:before="180" w:after="80"/>
        <w:ind w:left="567" w:hanging="425"/>
        <w:contextualSpacing w:val="0"/>
        <w:jc w:val="both"/>
        <w:rPr>
          <w:rFonts w:ascii="Arial" w:hAnsi="Arial" w:cs="Arial"/>
          <w:sz w:val="20"/>
          <w:szCs w:val="20"/>
        </w:rPr>
      </w:pPr>
      <w:r w:rsidRPr="00D94CF8">
        <w:rPr>
          <w:rFonts w:ascii="Arial" w:hAnsi="Arial" w:cs="Arial"/>
          <w:b/>
          <w:sz w:val="20"/>
          <w:szCs w:val="20"/>
        </w:rPr>
        <w:t>Strengths and weakness</w:t>
      </w:r>
      <w:r w:rsidR="00FD4FCF" w:rsidRPr="00D94CF8">
        <w:rPr>
          <w:rFonts w:ascii="Arial" w:hAnsi="Arial" w:cs="Arial"/>
          <w:b/>
          <w:sz w:val="20"/>
          <w:szCs w:val="20"/>
        </w:rPr>
        <w:t>es.</w:t>
      </w:r>
      <w:r w:rsidR="0063463D" w:rsidRPr="00D94CF8">
        <w:rPr>
          <w:rFonts w:ascii="Arial" w:hAnsi="Arial" w:cs="Arial"/>
          <w:sz w:val="20"/>
          <w:szCs w:val="20"/>
        </w:rPr>
        <w:t xml:space="preserve"> </w:t>
      </w:r>
      <w:r w:rsidR="0063463D">
        <w:rPr>
          <w:rFonts w:ascii="Arial" w:hAnsi="Arial" w:cs="Arial"/>
          <w:sz w:val="20"/>
          <w:szCs w:val="20"/>
        </w:rPr>
        <w:t xml:space="preserve">The project has to a large extent been found to have implemented the planned activities, with the majority of the environmental </w:t>
      </w:r>
      <w:r w:rsidR="0078679C">
        <w:rPr>
          <w:rFonts w:ascii="Arial" w:hAnsi="Arial" w:cs="Arial"/>
          <w:sz w:val="20"/>
          <w:szCs w:val="20"/>
        </w:rPr>
        <w:t>results</w:t>
      </w:r>
      <w:r w:rsidR="0063463D">
        <w:rPr>
          <w:rFonts w:ascii="Arial" w:hAnsi="Arial" w:cs="Arial"/>
          <w:sz w:val="20"/>
          <w:szCs w:val="20"/>
        </w:rPr>
        <w:t xml:space="preserve"> having been predominantly</w:t>
      </w:r>
      <w:r w:rsidR="0078679C">
        <w:rPr>
          <w:rFonts w:ascii="Arial" w:hAnsi="Arial" w:cs="Arial"/>
          <w:sz w:val="20"/>
          <w:szCs w:val="20"/>
        </w:rPr>
        <w:t xml:space="preserve"> and overwhelmingly</w:t>
      </w:r>
      <w:r w:rsidR="0063463D">
        <w:rPr>
          <w:rFonts w:ascii="Arial" w:hAnsi="Arial" w:cs="Arial"/>
          <w:sz w:val="20"/>
          <w:szCs w:val="20"/>
        </w:rPr>
        <w:t xml:space="preserve"> positive. The weakness however has been in the quality of project management</w:t>
      </w:r>
      <w:r w:rsidR="00AA763B">
        <w:rPr>
          <w:rFonts w:ascii="Arial" w:hAnsi="Arial" w:cs="Arial"/>
          <w:sz w:val="20"/>
          <w:szCs w:val="20"/>
        </w:rPr>
        <w:t xml:space="preserve"> that has meant a number of activities have not been implemented or completed</w:t>
      </w:r>
      <w:r w:rsidR="0063463D">
        <w:rPr>
          <w:rFonts w:ascii="Arial" w:hAnsi="Arial" w:cs="Arial"/>
          <w:sz w:val="20"/>
          <w:szCs w:val="20"/>
        </w:rPr>
        <w:t xml:space="preserve">. </w:t>
      </w:r>
      <w:r w:rsidR="0063463D" w:rsidRPr="007F27B7">
        <w:rPr>
          <w:rFonts w:ascii="Arial" w:hAnsi="Arial" w:cs="Arial"/>
          <w:sz w:val="20"/>
          <w:szCs w:val="20"/>
        </w:rPr>
        <w:t xml:space="preserve">This </w:t>
      </w:r>
      <w:r w:rsidR="00D94CF8" w:rsidRPr="007F27B7">
        <w:rPr>
          <w:rFonts w:ascii="Arial" w:hAnsi="Arial" w:cs="Arial"/>
          <w:sz w:val="20"/>
          <w:szCs w:val="20"/>
        </w:rPr>
        <w:t xml:space="preserve">stems </w:t>
      </w:r>
      <w:r w:rsidR="0063463D" w:rsidRPr="007F27B7">
        <w:rPr>
          <w:rFonts w:ascii="Arial" w:hAnsi="Arial" w:cs="Arial"/>
          <w:sz w:val="20"/>
          <w:szCs w:val="20"/>
        </w:rPr>
        <w:t xml:space="preserve">to a large extent </w:t>
      </w:r>
      <w:r w:rsidR="00314058">
        <w:rPr>
          <w:rFonts w:ascii="Arial" w:hAnsi="Arial" w:cs="Arial"/>
          <w:sz w:val="20"/>
          <w:szCs w:val="20"/>
        </w:rPr>
        <w:t>to be as a result of</w:t>
      </w:r>
      <w:r w:rsidR="00314058" w:rsidRPr="007F27B7">
        <w:rPr>
          <w:rFonts w:ascii="Arial" w:hAnsi="Arial" w:cs="Arial"/>
          <w:sz w:val="20"/>
          <w:szCs w:val="20"/>
        </w:rPr>
        <w:t xml:space="preserve"> </w:t>
      </w:r>
      <w:r w:rsidR="0063463D" w:rsidRPr="007F27B7">
        <w:rPr>
          <w:rFonts w:ascii="Arial" w:hAnsi="Arial" w:cs="Arial"/>
          <w:sz w:val="20"/>
          <w:szCs w:val="20"/>
        </w:rPr>
        <w:t>government</w:t>
      </w:r>
      <w:r w:rsidR="00D94CF8" w:rsidRPr="007F27B7">
        <w:rPr>
          <w:rFonts w:ascii="Arial" w:hAnsi="Arial" w:cs="Arial"/>
          <w:sz w:val="20"/>
          <w:szCs w:val="20"/>
        </w:rPr>
        <w:t>al</w:t>
      </w:r>
      <w:r w:rsidR="0063463D" w:rsidRPr="007F27B7">
        <w:rPr>
          <w:rFonts w:ascii="Arial" w:hAnsi="Arial" w:cs="Arial"/>
          <w:sz w:val="20"/>
          <w:szCs w:val="20"/>
        </w:rPr>
        <w:t xml:space="preserve"> </w:t>
      </w:r>
      <w:r w:rsidR="00DC333C">
        <w:rPr>
          <w:rFonts w:ascii="Arial" w:hAnsi="Arial" w:cs="Arial"/>
          <w:sz w:val="20"/>
          <w:szCs w:val="20"/>
        </w:rPr>
        <w:t>under</w:t>
      </w:r>
      <w:r w:rsidR="0063463D" w:rsidRPr="007F27B7">
        <w:rPr>
          <w:rFonts w:ascii="Arial" w:hAnsi="Arial" w:cs="Arial"/>
          <w:sz w:val="20"/>
          <w:szCs w:val="20"/>
        </w:rPr>
        <w:t xml:space="preserve">performance and </w:t>
      </w:r>
      <w:r w:rsidR="00DC333C">
        <w:rPr>
          <w:rFonts w:ascii="Arial" w:hAnsi="Arial" w:cs="Arial"/>
          <w:sz w:val="20"/>
          <w:szCs w:val="20"/>
        </w:rPr>
        <w:t>in</w:t>
      </w:r>
      <w:r w:rsidR="00AA763B" w:rsidRPr="007F27B7">
        <w:rPr>
          <w:rFonts w:ascii="Arial" w:hAnsi="Arial" w:cs="Arial"/>
          <w:sz w:val="20"/>
          <w:szCs w:val="20"/>
        </w:rPr>
        <w:t>efficiency</w:t>
      </w:r>
      <w:r w:rsidR="00DC333C">
        <w:rPr>
          <w:rFonts w:ascii="Arial" w:hAnsi="Arial" w:cs="Arial"/>
          <w:sz w:val="20"/>
          <w:szCs w:val="20"/>
        </w:rPr>
        <w:t>;</w:t>
      </w:r>
      <w:r w:rsidR="00D86512">
        <w:rPr>
          <w:rFonts w:ascii="Arial" w:hAnsi="Arial" w:cs="Arial"/>
          <w:sz w:val="20"/>
          <w:szCs w:val="20"/>
        </w:rPr>
        <w:t xml:space="preserve"> a</w:t>
      </w:r>
      <w:r w:rsidR="00DC333C">
        <w:rPr>
          <w:rFonts w:ascii="Arial" w:hAnsi="Arial" w:cs="Arial"/>
          <w:sz w:val="20"/>
          <w:szCs w:val="20"/>
        </w:rPr>
        <w:t xml:space="preserve">n inability </w:t>
      </w:r>
      <w:r w:rsidR="00AA763B" w:rsidRPr="007F27B7">
        <w:rPr>
          <w:rFonts w:ascii="Arial" w:hAnsi="Arial" w:cs="Arial"/>
          <w:sz w:val="20"/>
          <w:szCs w:val="20"/>
        </w:rPr>
        <w:t xml:space="preserve">in filling </w:t>
      </w:r>
      <w:r w:rsidR="00DC333C">
        <w:rPr>
          <w:rFonts w:ascii="Arial" w:hAnsi="Arial" w:cs="Arial"/>
          <w:sz w:val="20"/>
          <w:szCs w:val="20"/>
        </w:rPr>
        <w:t>positions;</w:t>
      </w:r>
      <w:r w:rsidR="00AA763B" w:rsidRPr="007F27B7">
        <w:rPr>
          <w:rFonts w:ascii="Arial" w:hAnsi="Arial" w:cs="Arial"/>
          <w:sz w:val="20"/>
          <w:szCs w:val="20"/>
        </w:rPr>
        <w:t xml:space="preserve"> the high rate of staff </w:t>
      </w:r>
      <w:r w:rsidR="00342D4A">
        <w:rPr>
          <w:rFonts w:ascii="Arial" w:hAnsi="Arial" w:cs="Arial"/>
          <w:sz w:val="20"/>
          <w:szCs w:val="20"/>
        </w:rPr>
        <w:t xml:space="preserve">turnover at the </w:t>
      </w:r>
      <w:r w:rsidR="00342D4A" w:rsidRPr="00342D4A">
        <w:rPr>
          <w:rFonts w:ascii="Arial" w:hAnsi="Arial" w:cs="Arial"/>
          <w:sz w:val="20"/>
          <w:szCs w:val="20"/>
        </w:rPr>
        <w:t>RPCMU</w:t>
      </w:r>
      <w:r w:rsidR="00700099" w:rsidRPr="007F27B7">
        <w:rPr>
          <w:rFonts w:ascii="Arial" w:hAnsi="Arial" w:cs="Arial"/>
          <w:sz w:val="20"/>
          <w:szCs w:val="20"/>
        </w:rPr>
        <w:t xml:space="preserve"> and</w:t>
      </w:r>
      <w:r w:rsidR="00AA763B" w:rsidRPr="007F27B7">
        <w:rPr>
          <w:rFonts w:ascii="Arial" w:hAnsi="Arial" w:cs="Arial"/>
          <w:sz w:val="20"/>
          <w:szCs w:val="20"/>
        </w:rPr>
        <w:t xml:space="preserve"> the delays in submitting the AWPBs</w:t>
      </w:r>
      <w:r w:rsidR="00DC333C">
        <w:rPr>
          <w:rFonts w:ascii="Arial" w:hAnsi="Arial" w:cs="Arial"/>
          <w:sz w:val="20"/>
          <w:szCs w:val="20"/>
        </w:rPr>
        <w:t xml:space="preserve">. These </w:t>
      </w:r>
      <w:r w:rsidR="00D94CF8" w:rsidRPr="007F27B7">
        <w:rPr>
          <w:rFonts w:ascii="Arial" w:hAnsi="Arial" w:cs="Arial"/>
          <w:sz w:val="20"/>
          <w:szCs w:val="20"/>
        </w:rPr>
        <w:t>have all contributed to the underlying structural weakness</w:t>
      </w:r>
      <w:r w:rsidR="00FA2D8F">
        <w:rPr>
          <w:rFonts w:ascii="Arial" w:hAnsi="Arial" w:cs="Arial"/>
          <w:sz w:val="20"/>
          <w:szCs w:val="20"/>
        </w:rPr>
        <w:t>es</w:t>
      </w:r>
      <w:r w:rsidR="00D94CF8" w:rsidRPr="007F27B7">
        <w:rPr>
          <w:rFonts w:ascii="Arial" w:hAnsi="Arial" w:cs="Arial"/>
          <w:sz w:val="20"/>
          <w:szCs w:val="20"/>
        </w:rPr>
        <w:t xml:space="preserve"> that have led to delays. </w:t>
      </w:r>
      <w:r w:rsidR="007F27B7" w:rsidRPr="007F27B7">
        <w:rPr>
          <w:rFonts w:ascii="Arial" w:hAnsi="Arial" w:cs="Arial"/>
          <w:sz w:val="20"/>
          <w:szCs w:val="20"/>
        </w:rPr>
        <w:t xml:space="preserve">Project implementation was </w:t>
      </w:r>
      <w:r w:rsidR="00DC333C">
        <w:rPr>
          <w:rFonts w:ascii="Arial" w:hAnsi="Arial" w:cs="Arial"/>
          <w:sz w:val="20"/>
          <w:szCs w:val="20"/>
        </w:rPr>
        <w:t>consequently</w:t>
      </w:r>
      <w:r w:rsidR="007F27B7" w:rsidRPr="007F27B7">
        <w:rPr>
          <w:rFonts w:ascii="Arial" w:hAnsi="Arial" w:cs="Arial"/>
          <w:sz w:val="20"/>
          <w:szCs w:val="20"/>
        </w:rPr>
        <w:t xml:space="preserve"> adversely affected resulting in partial implementation of planned activities</w:t>
      </w:r>
      <w:r w:rsidR="00DC333C">
        <w:rPr>
          <w:rFonts w:ascii="Arial" w:hAnsi="Arial" w:cs="Arial"/>
          <w:sz w:val="20"/>
          <w:szCs w:val="20"/>
        </w:rPr>
        <w:t>, the</w:t>
      </w:r>
      <w:r w:rsidR="00D94CF8" w:rsidRPr="007F27B7">
        <w:rPr>
          <w:rFonts w:ascii="Arial" w:hAnsi="Arial" w:cs="Arial"/>
          <w:sz w:val="20"/>
          <w:szCs w:val="20"/>
        </w:rPr>
        <w:t xml:space="preserve"> delays</w:t>
      </w:r>
      <w:r w:rsidR="00DC333C">
        <w:rPr>
          <w:rFonts w:ascii="Arial" w:hAnsi="Arial" w:cs="Arial"/>
          <w:sz w:val="20"/>
          <w:szCs w:val="20"/>
        </w:rPr>
        <w:t xml:space="preserve"> also</w:t>
      </w:r>
      <w:r w:rsidR="00D94CF8" w:rsidRPr="007F27B7">
        <w:rPr>
          <w:rFonts w:ascii="Arial" w:hAnsi="Arial" w:cs="Arial"/>
          <w:sz w:val="20"/>
          <w:szCs w:val="20"/>
        </w:rPr>
        <w:t xml:space="preserve"> meant non-compliance with the financing agreement covenants</w:t>
      </w:r>
      <w:r w:rsidR="007F27B7">
        <w:rPr>
          <w:rFonts w:ascii="Arial" w:hAnsi="Arial" w:cs="Arial"/>
          <w:sz w:val="20"/>
          <w:szCs w:val="20"/>
        </w:rPr>
        <w:t xml:space="preserve">. </w:t>
      </w:r>
      <w:r w:rsidR="00000EDD">
        <w:rPr>
          <w:rFonts w:ascii="Arial" w:hAnsi="Arial" w:cs="Arial"/>
          <w:sz w:val="20"/>
          <w:szCs w:val="20"/>
        </w:rPr>
        <w:t xml:space="preserve">Other critical weaknesses </w:t>
      </w:r>
      <w:r w:rsidR="000E303B">
        <w:rPr>
          <w:rFonts w:ascii="Arial" w:hAnsi="Arial" w:cs="Arial"/>
          <w:sz w:val="20"/>
          <w:szCs w:val="20"/>
        </w:rPr>
        <w:t>include</w:t>
      </w:r>
      <w:r w:rsidR="00000EDD">
        <w:rPr>
          <w:rFonts w:ascii="Arial" w:hAnsi="Arial" w:cs="Arial"/>
          <w:sz w:val="20"/>
          <w:szCs w:val="20"/>
        </w:rPr>
        <w:t xml:space="preserve"> the below standard financial reporting</w:t>
      </w:r>
      <w:r w:rsidR="000E303B">
        <w:rPr>
          <w:rFonts w:ascii="Arial" w:hAnsi="Arial" w:cs="Arial"/>
          <w:sz w:val="20"/>
          <w:szCs w:val="20"/>
        </w:rPr>
        <w:t>;</w:t>
      </w:r>
      <w:r w:rsidR="00000EDD">
        <w:rPr>
          <w:rFonts w:ascii="Arial" w:hAnsi="Arial" w:cs="Arial"/>
          <w:sz w:val="20"/>
          <w:szCs w:val="20"/>
        </w:rPr>
        <w:t xml:space="preserve"> a M&amp;E system that took 6 years to be considered functional, but</w:t>
      </w:r>
      <w:r w:rsidR="000E303B">
        <w:rPr>
          <w:rFonts w:ascii="Arial" w:hAnsi="Arial" w:cs="Arial"/>
          <w:sz w:val="20"/>
          <w:szCs w:val="20"/>
        </w:rPr>
        <w:t xml:space="preserve"> then</w:t>
      </w:r>
      <w:r w:rsidR="00FA2D8F">
        <w:rPr>
          <w:rFonts w:ascii="Arial" w:hAnsi="Arial" w:cs="Arial"/>
          <w:sz w:val="20"/>
          <w:szCs w:val="20"/>
        </w:rPr>
        <w:t xml:space="preserve"> only</w:t>
      </w:r>
      <w:r w:rsidR="00000EDD">
        <w:rPr>
          <w:rFonts w:ascii="Arial" w:hAnsi="Arial" w:cs="Arial"/>
          <w:sz w:val="20"/>
          <w:szCs w:val="20"/>
        </w:rPr>
        <w:t xml:space="preserve"> for 3/4 of the components and even </w:t>
      </w:r>
      <w:r w:rsidR="00B8430F">
        <w:rPr>
          <w:rFonts w:ascii="Arial" w:hAnsi="Arial" w:cs="Arial"/>
          <w:sz w:val="20"/>
          <w:szCs w:val="20"/>
        </w:rPr>
        <w:t>then,</w:t>
      </w:r>
      <w:r w:rsidR="00000EDD">
        <w:rPr>
          <w:rFonts w:ascii="Arial" w:hAnsi="Arial" w:cs="Arial"/>
          <w:sz w:val="20"/>
          <w:szCs w:val="20"/>
        </w:rPr>
        <w:t xml:space="preserve"> not all t</w:t>
      </w:r>
      <w:r w:rsidR="000E303B">
        <w:rPr>
          <w:rFonts w:ascii="Arial" w:hAnsi="Arial" w:cs="Arial"/>
          <w:sz w:val="20"/>
          <w:szCs w:val="20"/>
        </w:rPr>
        <w:t>he data was being collected;</w:t>
      </w:r>
      <w:r w:rsidR="000E303B" w:rsidRPr="000E303B">
        <w:rPr>
          <w:rFonts w:ascii="Arial" w:hAnsi="Arial" w:cs="Arial"/>
          <w:sz w:val="20"/>
          <w:szCs w:val="20"/>
        </w:rPr>
        <w:t xml:space="preserve"> </w:t>
      </w:r>
      <w:r w:rsidR="000E303B" w:rsidRPr="00417FC6">
        <w:rPr>
          <w:rFonts w:ascii="Arial" w:hAnsi="Arial" w:cs="Arial"/>
          <w:sz w:val="20"/>
          <w:szCs w:val="20"/>
        </w:rPr>
        <w:t>procurement</w:t>
      </w:r>
      <w:r w:rsidR="000E303B">
        <w:rPr>
          <w:rFonts w:ascii="Arial" w:hAnsi="Arial" w:cs="Arial"/>
          <w:sz w:val="20"/>
          <w:szCs w:val="20"/>
        </w:rPr>
        <w:t xml:space="preserve"> delays;</w:t>
      </w:r>
      <w:r w:rsidR="00B8430F">
        <w:rPr>
          <w:rFonts w:ascii="Arial" w:hAnsi="Arial" w:cs="Arial"/>
          <w:sz w:val="20"/>
          <w:szCs w:val="20"/>
        </w:rPr>
        <w:t xml:space="preserve"> and a significantly delayed baseline.</w:t>
      </w:r>
    </w:p>
    <w:p w14:paraId="0C4E46D3" w14:textId="4D186E74" w:rsidR="00537053" w:rsidRPr="00FB37B5" w:rsidRDefault="00B8430F" w:rsidP="00314058">
      <w:pPr>
        <w:pStyle w:val="ListParagraph"/>
        <w:numPr>
          <w:ilvl w:val="0"/>
          <w:numId w:val="1"/>
        </w:numPr>
        <w:tabs>
          <w:tab w:val="num" w:pos="680"/>
        </w:tabs>
        <w:spacing w:before="180" w:after="80"/>
        <w:ind w:left="567" w:hanging="425"/>
        <w:contextualSpacing w:val="0"/>
        <w:jc w:val="both"/>
        <w:rPr>
          <w:rFonts w:ascii="Arial" w:hAnsi="Arial" w:cs="Arial"/>
          <w:sz w:val="20"/>
          <w:szCs w:val="20"/>
        </w:rPr>
      </w:pPr>
      <w:r>
        <w:rPr>
          <w:rFonts w:ascii="Arial" w:hAnsi="Arial" w:cs="Arial"/>
          <w:b/>
          <w:sz w:val="20"/>
          <w:szCs w:val="20"/>
        </w:rPr>
        <w:t xml:space="preserve">Replication. </w:t>
      </w:r>
      <w:r w:rsidR="004E6788" w:rsidRPr="004E6788">
        <w:rPr>
          <w:rFonts w:ascii="Arial" w:hAnsi="Arial" w:cs="Arial"/>
          <w:sz w:val="20"/>
          <w:szCs w:val="20"/>
        </w:rPr>
        <w:t>Success</w:t>
      </w:r>
      <w:r w:rsidR="004E6788">
        <w:rPr>
          <w:rFonts w:ascii="Arial" w:hAnsi="Arial" w:cs="Arial"/>
          <w:sz w:val="20"/>
          <w:szCs w:val="20"/>
        </w:rPr>
        <w:t xml:space="preserve">ful replication of the positive results of this project relies on one fundamental element over all others, which is the commitment of beneficiaries to improve </w:t>
      </w:r>
      <w:r w:rsidR="00246061">
        <w:rPr>
          <w:rFonts w:ascii="Arial" w:hAnsi="Arial" w:cs="Arial"/>
          <w:sz w:val="20"/>
          <w:szCs w:val="20"/>
        </w:rPr>
        <w:t>their own livelihoods and</w:t>
      </w:r>
      <w:r w:rsidR="004E6788">
        <w:rPr>
          <w:rFonts w:ascii="Arial" w:hAnsi="Arial" w:cs="Arial"/>
          <w:sz w:val="20"/>
          <w:szCs w:val="20"/>
        </w:rPr>
        <w:t xml:space="preserve"> their drive to learn, design and apply. As always only time will tell if the activities will have been sustainable, but the indicators </w:t>
      </w:r>
      <w:r w:rsidR="00CB302B">
        <w:rPr>
          <w:rFonts w:ascii="Arial" w:hAnsi="Arial" w:cs="Arial"/>
          <w:sz w:val="20"/>
          <w:szCs w:val="20"/>
        </w:rPr>
        <w:t>are positive.</w:t>
      </w:r>
      <w:r w:rsidR="006A45BF">
        <w:rPr>
          <w:rFonts w:ascii="Arial" w:hAnsi="Arial" w:cs="Arial"/>
          <w:sz w:val="20"/>
          <w:szCs w:val="20"/>
        </w:rPr>
        <w:t xml:space="preserve"> </w:t>
      </w:r>
      <w:r w:rsidR="00CB302B">
        <w:rPr>
          <w:rFonts w:ascii="Arial" w:hAnsi="Arial" w:cs="Arial"/>
          <w:sz w:val="20"/>
          <w:szCs w:val="20"/>
        </w:rPr>
        <w:t>M</w:t>
      </w:r>
      <w:r w:rsidR="004E6788" w:rsidRPr="00417FC6">
        <w:rPr>
          <w:rFonts w:ascii="Arial" w:hAnsi="Arial" w:cs="Arial"/>
          <w:sz w:val="20"/>
          <w:szCs w:val="20"/>
        </w:rPr>
        <w:t xml:space="preserve">ost of the project works </w:t>
      </w:r>
      <w:r w:rsidR="004E6788">
        <w:rPr>
          <w:rFonts w:ascii="Arial" w:hAnsi="Arial" w:cs="Arial"/>
          <w:sz w:val="20"/>
          <w:szCs w:val="20"/>
        </w:rPr>
        <w:t>hav</w:t>
      </w:r>
      <w:r w:rsidR="00CB302B">
        <w:rPr>
          <w:rFonts w:ascii="Arial" w:hAnsi="Arial" w:cs="Arial"/>
          <w:sz w:val="20"/>
          <w:szCs w:val="20"/>
        </w:rPr>
        <w:t>e</w:t>
      </w:r>
      <w:r w:rsidR="004E6788">
        <w:rPr>
          <w:rFonts w:ascii="Arial" w:hAnsi="Arial" w:cs="Arial"/>
          <w:sz w:val="20"/>
          <w:szCs w:val="20"/>
        </w:rPr>
        <w:t xml:space="preserve"> been</w:t>
      </w:r>
      <w:r w:rsidR="004E6788" w:rsidRPr="00417FC6">
        <w:rPr>
          <w:rFonts w:ascii="Arial" w:hAnsi="Arial" w:cs="Arial"/>
          <w:sz w:val="20"/>
          <w:szCs w:val="20"/>
        </w:rPr>
        <w:t xml:space="preserve"> implemented by the beneficiary communities themselves, and </w:t>
      </w:r>
      <w:r w:rsidR="004E6788">
        <w:rPr>
          <w:rFonts w:ascii="Arial" w:hAnsi="Arial" w:cs="Arial"/>
          <w:sz w:val="20"/>
          <w:szCs w:val="20"/>
        </w:rPr>
        <w:t>hav</w:t>
      </w:r>
      <w:r w:rsidR="00CB302B">
        <w:rPr>
          <w:rFonts w:ascii="Arial" w:hAnsi="Arial" w:cs="Arial"/>
          <w:sz w:val="20"/>
          <w:szCs w:val="20"/>
        </w:rPr>
        <w:t>e</w:t>
      </w:r>
      <w:r w:rsidR="004E6788">
        <w:rPr>
          <w:rFonts w:ascii="Arial" w:hAnsi="Arial" w:cs="Arial"/>
          <w:sz w:val="20"/>
          <w:szCs w:val="20"/>
        </w:rPr>
        <w:t xml:space="preserve"> been </w:t>
      </w:r>
      <w:r w:rsidR="004E6788" w:rsidRPr="00417FC6">
        <w:rPr>
          <w:rFonts w:ascii="Arial" w:hAnsi="Arial" w:cs="Arial"/>
          <w:sz w:val="20"/>
          <w:szCs w:val="20"/>
        </w:rPr>
        <w:t>well-anchored in the dece</w:t>
      </w:r>
      <w:r w:rsidR="004E6788">
        <w:rPr>
          <w:rFonts w:ascii="Arial" w:hAnsi="Arial" w:cs="Arial"/>
          <w:sz w:val="20"/>
          <w:szCs w:val="20"/>
        </w:rPr>
        <w:t>ntralized administration, hereby provid</w:t>
      </w:r>
      <w:r w:rsidR="00CB302B">
        <w:rPr>
          <w:rFonts w:ascii="Arial" w:hAnsi="Arial" w:cs="Arial"/>
          <w:sz w:val="20"/>
          <w:szCs w:val="20"/>
        </w:rPr>
        <w:t>e</w:t>
      </w:r>
      <w:r w:rsidR="004E6788">
        <w:rPr>
          <w:rFonts w:ascii="Arial" w:hAnsi="Arial" w:cs="Arial"/>
          <w:sz w:val="20"/>
          <w:szCs w:val="20"/>
        </w:rPr>
        <w:t xml:space="preserve"> for institutional sustainability</w:t>
      </w:r>
      <w:r w:rsidR="004E6788" w:rsidRPr="00417FC6">
        <w:rPr>
          <w:rFonts w:ascii="Arial" w:hAnsi="Arial" w:cs="Arial"/>
          <w:sz w:val="20"/>
          <w:szCs w:val="20"/>
        </w:rPr>
        <w:t xml:space="preserve"> </w:t>
      </w:r>
      <w:r w:rsidR="004E6788">
        <w:rPr>
          <w:rFonts w:ascii="Arial" w:hAnsi="Arial" w:cs="Arial"/>
          <w:sz w:val="20"/>
          <w:szCs w:val="20"/>
        </w:rPr>
        <w:t>as activities are</w:t>
      </w:r>
      <w:r w:rsidR="004E6788" w:rsidRPr="00417FC6">
        <w:rPr>
          <w:rFonts w:ascii="Arial" w:hAnsi="Arial" w:cs="Arial"/>
          <w:sz w:val="20"/>
          <w:szCs w:val="20"/>
        </w:rPr>
        <w:t xml:space="preserve"> </w:t>
      </w:r>
      <w:r w:rsidR="004E6788">
        <w:rPr>
          <w:rFonts w:ascii="Arial" w:hAnsi="Arial" w:cs="Arial"/>
          <w:sz w:val="20"/>
          <w:szCs w:val="20"/>
        </w:rPr>
        <w:t>easily</w:t>
      </w:r>
      <w:r w:rsidR="004E6788" w:rsidRPr="00417FC6">
        <w:rPr>
          <w:rFonts w:ascii="Arial" w:hAnsi="Arial" w:cs="Arial"/>
          <w:sz w:val="20"/>
          <w:szCs w:val="20"/>
        </w:rPr>
        <w:t xml:space="preserve"> absorbed under the Government structure upon the completion of the project</w:t>
      </w:r>
      <w:r w:rsidR="004E6788">
        <w:rPr>
          <w:rFonts w:ascii="Arial" w:hAnsi="Arial" w:cs="Arial"/>
          <w:sz w:val="20"/>
          <w:szCs w:val="20"/>
        </w:rPr>
        <w:t>.</w:t>
      </w:r>
      <w:r w:rsidR="00246061">
        <w:rPr>
          <w:rFonts w:ascii="Arial" w:hAnsi="Arial" w:cs="Arial"/>
          <w:sz w:val="20"/>
          <w:szCs w:val="20"/>
        </w:rPr>
        <w:t xml:space="preserve"> The activities that are worth replicating </w:t>
      </w:r>
      <w:r w:rsidR="0092258D">
        <w:rPr>
          <w:rFonts w:ascii="Arial" w:hAnsi="Arial" w:cs="Arial"/>
          <w:sz w:val="20"/>
          <w:szCs w:val="20"/>
        </w:rPr>
        <w:t xml:space="preserve">are </w:t>
      </w:r>
      <w:r w:rsidR="00F565AD">
        <w:rPr>
          <w:rFonts w:ascii="Arial" w:hAnsi="Arial" w:cs="Arial"/>
          <w:sz w:val="20"/>
          <w:szCs w:val="20"/>
        </w:rPr>
        <w:t>the ones with</w:t>
      </w:r>
      <w:r w:rsidR="0092258D">
        <w:rPr>
          <w:rFonts w:ascii="Arial" w:hAnsi="Arial" w:cs="Arial"/>
          <w:sz w:val="20"/>
          <w:szCs w:val="20"/>
        </w:rPr>
        <w:t xml:space="preserve"> the low-tech no regret measures such as land </w:t>
      </w:r>
      <w:proofErr w:type="spellStart"/>
      <w:r w:rsidR="0092258D">
        <w:rPr>
          <w:rFonts w:ascii="Arial" w:hAnsi="Arial" w:cs="Arial"/>
          <w:sz w:val="20"/>
          <w:szCs w:val="20"/>
        </w:rPr>
        <w:t>exclosures</w:t>
      </w:r>
      <w:proofErr w:type="spellEnd"/>
      <w:r w:rsidR="0092258D">
        <w:rPr>
          <w:rFonts w:ascii="Arial" w:hAnsi="Arial" w:cs="Arial"/>
          <w:sz w:val="20"/>
          <w:szCs w:val="20"/>
        </w:rPr>
        <w:t>, environmental management plans (pasture, watershed and wetland</w:t>
      </w:r>
      <w:r w:rsidR="005F59E7">
        <w:rPr>
          <w:rFonts w:ascii="Arial" w:hAnsi="Arial" w:cs="Arial"/>
          <w:sz w:val="20"/>
          <w:szCs w:val="20"/>
        </w:rPr>
        <w:t>)</w:t>
      </w:r>
      <w:r w:rsidR="0092258D">
        <w:rPr>
          <w:rFonts w:ascii="Arial" w:hAnsi="Arial" w:cs="Arial"/>
          <w:sz w:val="20"/>
          <w:szCs w:val="20"/>
        </w:rPr>
        <w:t>,</w:t>
      </w:r>
      <w:r w:rsidR="005F59E7">
        <w:rPr>
          <w:rFonts w:ascii="Arial" w:hAnsi="Arial" w:cs="Arial"/>
          <w:sz w:val="20"/>
          <w:szCs w:val="20"/>
        </w:rPr>
        <w:t xml:space="preserve"> and the land certification. The other activities that have been successful, but require more technical input and materials are the on- and off-farm SLM measures. The simple nature-based measures of stabilising bunds and gullies are highly replicable</w:t>
      </w:r>
      <w:r w:rsidR="008F2E6C">
        <w:rPr>
          <w:rFonts w:ascii="Arial" w:hAnsi="Arial" w:cs="Arial"/>
          <w:sz w:val="20"/>
          <w:szCs w:val="20"/>
        </w:rPr>
        <w:t xml:space="preserve"> even by beneficiaries</w:t>
      </w:r>
      <w:r w:rsidR="005F59E7">
        <w:rPr>
          <w:rFonts w:ascii="Arial" w:hAnsi="Arial" w:cs="Arial"/>
          <w:sz w:val="20"/>
          <w:szCs w:val="20"/>
        </w:rPr>
        <w:t xml:space="preserve">, but those involving </w:t>
      </w:r>
      <w:r w:rsidR="008F2E6C">
        <w:rPr>
          <w:rFonts w:ascii="Arial" w:hAnsi="Arial" w:cs="Arial"/>
          <w:sz w:val="20"/>
          <w:szCs w:val="20"/>
        </w:rPr>
        <w:t>heavy-duty</w:t>
      </w:r>
      <w:r w:rsidR="005F59E7">
        <w:rPr>
          <w:rFonts w:ascii="Arial" w:hAnsi="Arial" w:cs="Arial"/>
          <w:sz w:val="20"/>
          <w:szCs w:val="20"/>
        </w:rPr>
        <w:t xml:space="preserve"> material input such as gabion and stone check-dams</w:t>
      </w:r>
      <w:r w:rsidR="008F2E6C">
        <w:rPr>
          <w:rFonts w:ascii="Arial" w:hAnsi="Arial" w:cs="Arial"/>
          <w:sz w:val="20"/>
          <w:szCs w:val="20"/>
        </w:rPr>
        <w:t xml:space="preserve"> for example will be replicable but </w:t>
      </w:r>
      <w:r w:rsidR="00314058">
        <w:rPr>
          <w:rFonts w:ascii="Arial" w:hAnsi="Arial" w:cs="Arial"/>
          <w:sz w:val="20"/>
          <w:szCs w:val="20"/>
        </w:rPr>
        <w:t xml:space="preserve">will </w:t>
      </w:r>
      <w:r w:rsidR="008F2E6C">
        <w:rPr>
          <w:rFonts w:ascii="Arial" w:hAnsi="Arial" w:cs="Arial"/>
          <w:sz w:val="20"/>
          <w:szCs w:val="20"/>
        </w:rPr>
        <w:t xml:space="preserve">not be possible without considerable support. </w:t>
      </w:r>
    </w:p>
    <w:p w14:paraId="7F0FA9EE" w14:textId="72D1FD45" w:rsidR="00CF1D62" w:rsidRPr="00447C66" w:rsidRDefault="00AB4045" w:rsidP="00447C66">
      <w:pPr>
        <w:pStyle w:val="Heading1"/>
        <w:ind w:left="567" w:hanging="357"/>
      </w:pPr>
      <w:bookmarkStart w:id="369" w:name="_Toc4758627"/>
      <w:bookmarkStart w:id="370" w:name="_Toc4758874"/>
      <w:bookmarkStart w:id="371" w:name="_Toc4759965"/>
      <w:bookmarkStart w:id="372" w:name="_Toc4760682"/>
      <w:bookmarkStart w:id="373" w:name="_Toc4760725"/>
      <w:bookmarkStart w:id="374" w:name="_Toc4760891"/>
      <w:bookmarkStart w:id="375" w:name="_Toc4760910"/>
      <w:bookmarkStart w:id="376" w:name="_Toc4761782"/>
      <w:bookmarkStart w:id="377" w:name="_Toc4761999"/>
      <w:bookmarkStart w:id="378" w:name="_Toc4762071"/>
      <w:bookmarkStart w:id="379" w:name="_Toc4762264"/>
      <w:bookmarkStart w:id="380" w:name="_Toc4762310"/>
      <w:bookmarkStart w:id="381" w:name="_Toc4762344"/>
      <w:bookmarkStart w:id="382" w:name="_Toc4762408"/>
      <w:bookmarkStart w:id="383" w:name="_Toc4762890"/>
      <w:bookmarkStart w:id="384" w:name="_Toc4762990"/>
      <w:bookmarkStart w:id="385" w:name="_Toc4763214"/>
      <w:bookmarkStart w:id="386" w:name="_Toc4763356"/>
      <w:bookmarkStart w:id="387" w:name="_Toc4763592"/>
      <w:bookmarkStart w:id="388" w:name="_Toc4764622"/>
      <w:bookmarkStart w:id="389" w:name="_Toc4768217"/>
      <w:r w:rsidRPr="00447C66">
        <w:t xml:space="preserve">Conclusions and </w:t>
      </w:r>
      <w:r w:rsidR="008C5805">
        <w:t>R</w:t>
      </w:r>
      <w:r w:rsidRPr="00447C66">
        <w:t>ecommendations</w:t>
      </w:r>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p>
    <w:p w14:paraId="3D0F695A" w14:textId="67F32FD7" w:rsidR="00E46F09" w:rsidRPr="00876EC3" w:rsidRDefault="0031324D" w:rsidP="00314058">
      <w:pPr>
        <w:pStyle w:val="ListParagraph"/>
        <w:numPr>
          <w:ilvl w:val="0"/>
          <w:numId w:val="1"/>
        </w:numPr>
        <w:tabs>
          <w:tab w:val="num" w:pos="680"/>
        </w:tabs>
        <w:spacing w:before="180" w:after="80"/>
        <w:ind w:left="567" w:hanging="425"/>
        <w:contextualSpacing w:val="0"/>
        <w:jc w:val="both"/>
        <w:rPr>
          <w:rFonts w:ascii="Arial" w:hAnsi="Arial" w:cs="Arial"/>
          <w:sz w:val="20"/>
          <w:szCs w:val="20"/>
        </w:rPr>
      </w:pPr>
      <w:r w:rsidRPr="0031324D">
        <w:rPr>
          <w:rFonts w:ascii="Arial" w:hAnsi="Arial" w:cs="Arial"/>
          <w:b/>
          <w:sz w:val="20"/>
          <w:szCs w:val="20"/>
        </w:rPr>
        <w:t xml:space="preserve">Conclusions. </w:t>
      </w:r>
      <w:r w:rsidR="001F673F" w:rsidRPr="001F673F">
        <w:rPr>
          <w:rFonts w:ascii="Arial" w:hAnsi="Arial" w:cs="Arial"/>
          <w:sz w:val="20"/>
          <w:szCs w:val="20"/>
        </w:rPr>
        <w:t xml:space="preserve">The overall conclusions to be drawn from the implementation of the </w:t>
      </w:r>
      <w:proofErr w:type="spellStart"/>
      <w:r w:rsidR="001F673F" w:rsidRPr="001F673F">
        <w:rPr>
          <w:rFonts w:ascii="Arial" w:hAnsi="Arial" w:cs="Arial"/>
          <w:sz w:val="20"/>
          <w:szCs w:val="20"/>
        </w:rPr>
        <w:t>CBINReMP</w:t>
      </w:r>
      <w:proofErr w:type="spellEnd"/>
      <w:r w:rsidR="001F673F" w:rsidRPr="001F673F">
        <w:rPr>
          <w:rFonts w:ascii="Arial" w:hAnsi="Arial" w:cs="Arial"/>
          <w:sz w:val="20"/>
          <w:szCs w:val="20"/>
        </w:rPr>
        <w:t xml:space="preserve"> project are mixed. </w:t>
      </w:r>
      <w:r w:rsidR="00603A7F">
        <w:rPr>
          <w:rFonts w:ascii="Arial" w:hAnsi="Arial" w:cs="Arial"/>
          <w:sz w:val="20"/>
          <w:szCs w:val="20"/>
        </w:rPr>
        <w:t xml:space="preserve">It is thanks to strong government support at all levels, national, regional, </w:t>
      </w:r>
      <w:proofErr w:type="spellStart"/>
      <w:r w:rsidR="00603A7F">
        <w:rPr>
          <w:rFonts w:ascii="Arial" w:hAnsi="Arial" w:cs="Arial"/>
          <w:sz w:val="20"/>
          <w:szCs w:val="20"/>
        </w:rPr>
        <w:t>woreda</w:t>
      </w:r>
      <w:proofErr w:type="spellEnd"/>
      <w:r w:rsidR="00603A7F">
        <w:rPr>
          <w:rFonts w:ascii="Arial" w:hAnsi="Arial" w:cs="Arial"/>
          <w:sz w:val="20"/>
          <w:szCs w:val="20"/>
        </w:rPr>
        <w:t xml:space="preserve"> and </w:t>
      </w:r>
      <w:proofErr w:type="spellStart"/>
      <w:r w:rsidR="00603A7F">
        <w:rPr>
          <w:rFonts w:ascii="Arial" w:hAnsi="Arial" w:cs="Arial"/>
          <w:sz w:val="20"/>
          <w:szCs w:val="20"/>
        </w:rPr>
        <w:t>kebele</w:t>
      </w:r>
      <w:proofErr w:type="spellEnd"/>
      <w:r w:rsidR="00603A7F">
        <w:rPr>
          <w:rFonts w:ascii="Arial" w:hAnsi="Arial" w:cs="Arial"/>
          <w:sz w:val="20"/>
          <w:szCs w:val="20"/>
        </w:rPr>
        <w:t xml:space="preserve"> levels that t</w:t>
      </w:r>
      <w:r w:rsidR="001F673F" w:rsidRPr="001F673F">
        <w:rPr>
          <w:rFonts w:ascii="Arial" w:hAnsi="Arial" w:cs="Arial"/>
          <w:sz w:val="20"/>
          <w:szCs w:val="20"/>
        </w:rPr>
        <w:t>he project has been found to ha</w:t>
      </w:r>
      <w:r w:rsidR="00481C49">
        <w:rPr>
          <w:rFonts w:ascii="Arial" w:hAnsi="Arial" w:cs="Arial"/>
          <w:sz w:val="20"/>
          <w:szCs w:val="20"/>
        </w:rPr>
        <w:t>ve produced remarkable environmental</w:t>
      </w:r>
      <w:r w:rsidR="00CD3A35">
        <w:rPr>
          <w:rFonts w:ascii="Arial" w:hAnsi="Arial" w:cs="Arial"/>
          <w:sz w:val="20"/>
          <w:szCs w:val="20"/>
        </w:rPr>
        <w:t xml:space="preserve"> </w:t>
      </w:r>
      <w:r w:rsidR="00481C49">
        <w:rPr>
          <w:rFonts w:ascii="Arial" w:hAnsi="Arial" w:cs="Arial"/>
          <w:sz w:val="20"/>
          <w:szCs w:val="20"/>
        </w:rPr>
        <w:t>impacts</w:t>
      </w:r>
      <w:r w:rsidR="00CD3A35">
        <w:rPr>
          <w:rFonts w:ascii="Arial" w:hAnsi="Arial" w:cs="Arial"/>
          <w:sz w:val="20"/>
          <w:szCs w:val="20"/>
        </w:rPr>
        <w:t xml:space="preserve"> with the rehabilitation of </w:t>
      </w:r>
      <w:r w:rsidR="00876EC3">
        <w:rPr>
          <w:rFonts w:ascii="Arial" w:hAnsi="Arial" w:cs="Arial"/>
          <w:sz w:val="20"/>
          <w:szCs w:val="20"/>
        </w:rPr>
        <w:t xml:space="preserve">degraded lands; </w:t>
      </w:r>
      <w:r w:rsidR="00CD3A35">
        <w:rPr>
          <w:rFonts w:ascii="Arial" w:hAnsi="Arial" w:cs="Arial"/>
          <w:sz w:val="20"/>
          <w:szCs w:val="20"/>
        </w:rPr>
        <w:t>the implementation of on- and off-farm SLM</w:t>
      </w:r>
      <w:r w:rsidR="002F38F5">
        <w:rPr>
          <w:rFonts w:ascii="Arial" w:hAnsi="Arial" w:cs="Arial"/>
          <w:sz w:val="20"/>
          <w:szCs w:val="20"/>
        </w:rPr>
        <w:t>;</w:t>
      </w:r>
      <w:r w:rsidR="00876EC3">
        <w:rPr>
          <w:rFonts w:ascii="Arial" w:hAnsi="Arial" w:cs="Arial"/>
          <w:sz w:val="20"/>
          <w:szCs w:val="20"/>
        </w:rPr>
        <w:t xml:space="preserve"> and the ability of communities to organise and develop management plans for sustainable resource management</w:t>
      </w:r>
      <w:r w:rsidR="006F2EC4">
        <w:rPr>
          <w:rFonts w:ascii="Arial" w:hAnsi="Arial" w:cs="Arial"/>
          <w:sz w:val="20"/>
          <w:szCs w:val="20"/>
        </w:rPr>
        <w:t xml:space="preserve">. </w:t>
      </w:r>
      <w:r w:rsidR="00876EC3">
        <w:rPr>
          <w:rFonts w:ascii="Arial" w:hAnsi="Arial" w:cs="Arial"/>
          <w:sz w:val="20"/>
          <w:szCs w:val="20"/>
        </w:rPr>
        <w:t>P</w:t>
      </w:r>
      <w:r w:rsidR="006F2EC4">
        <w:rPr>
          <w:rFonts w:ascii="Arial" w:hAnsi="Arial" w:cs="Arial"/>
          <w:sz w:val="20"/>
          <w:szCs w:val="20"/>
        </w:rPr>
        <w:t xml:space="preserve">ositive social </w:t>
      </w:r>
      <w:r w:rsidR="006F647D">
        <w:rPr>
          <w:rFonts w:ascii="Arial" w:hAnsi="Arial" w:cs="Arial"/>
          <w:sz w:val="20"/>
          <w:szCs w:val="20"/>
        </w:rPr>
        <w:t>changes have</w:t>
      </w:r>
      <w:r w:rsidR="00876EC3">
        <w:rPr>
          <w:rFonts w:ascii="Arial" w:hAnsi="Arial" w:cs="Arial"/>
          <w:sz w:val="20"/>
          <w:szCs w:val="20"/>
        </w:rPr>
        <w:t xml:space="preserve"> also</w:t>
      </w:r>
      <w:r w:rsidR="006F647D" w:rsidRPr="00876EC3">
        <w:rPr>
          <w:rFonts w:ascii="Arial" w:hAnsi="Arial" w:cs="Arial"/>
          <w:sz w:val="20"/>
          <w:szCs w:val="20"/>
        </w:rPr>
        <w:t xml:space="preserve"> resulted from land certification namely decreased land disputes; the improvement of land tenure security in project sites; improv</w:t>
      </w:r>
      <w:r w:rsidR="002F38F5">
        <w:rPr>
          <w:rFonts w:ascii="Arial" w:hAnsi="Arial" w:cs="Arial"/>
          <w:sz w:val="20"/>
          <w:szCs w:val="20"/>
        </w:rPr>
        <w:t>ed ability of farmers</w:t>
      </w:r>
      <w:r w:rsidR="006F647D" w:rsidRPr="00876EC3">
        <w:rPr>
          <w:rFonts w:ascii="Arial" w:hAnsi="Arial" w:cs="Arial"/>
          <w:sz w:val="20"/>
          <w:szCs w:val="20"/>
        </w:rPr>
        <w:t xml:space="preserve"> to secure loans; the red</w:t>
      </w:r>
      <w:r w:rsidR="002F38F5">
        <w:rPr>
          <w:rFonts w:ascii="Arial" w:hAnsi="Arial" w:cs="Arial"/>
          <w:sz w:val="20"/>
          <w:szCs w:val="20"/>
        </w:rPr>
        <w:t>uction of communal encroachment</w:t>
      </w:r>
      <w:r w:rsidR="006F647D" w:rsidRPr="00876EC3">
        <w:rPr>
          <w:rFonts w:ascii="Arial" w:hAnsi="Arial" w:cs="Arial"/>
          <w:sz w:val="20"/>
          <w:szCs w:val="20"/>
        </w:rPr>
        <w:t>; and increased female participation as committee members.</w:t>
      </w:r>
      <w:r w:rsidR="0064527A" w:rsidRPr="00876EC3">
        <w:rPr>
          <w:rFonts w:ascii="Arial" w:hAnsi="Arial" w:cs="Arial"/>
          <w:sz w:val="20"/>
          <w:szCs w:val="20"/>
        </w:rPr>
        <w:t xml:space="preserve"> </w:t>
      </w:r>
    </w:p>
    <w:p w14:paraId="104770A5" w14:textId="163DCA96" w:rsidR="00D602F5" w:rsidRPr="00D602F5" w:rsidRDefault="0031324D" w:rsidP="00361750">
      <w:pPr>
        <w:pStyle w:val="ListParagraph"/>
        <w:numPr>
          <w:ilvl w:val="0"/>
          <w:numId w:val="1"/>
        </w:numPr>
        <w:tabs>
          <w:tab w:val="num" w:pos="680"/>
        </w:tabs>
        <w:spacing w:before="180" w:after="80"/>
        <w:ind w:left="567" w:hanging="425"/>
        <w:contextualSpacing w:val="0"/>
        <w:jc w:val="both"/>
        <w:rPr>
          <w:rFonts w:ascii="Arial" w:hAnsi="Arial" w:cs="Arial"/>
          <w:sz w:val="20"/>
          <w:szCs w:val="20"/>
        </w:rPr>
      </w:pPr>
      <w:r w:rsidRPr="00D602F5">
        <w:rPr>
          <w:rFonts w:ascii="Arial" w:hAnsi="Arial" w:cs="Arial"/>
          <w:sz w:val="20"/>
          <w:szCs w:val="20"/>
        </w:rPr>
        <w:t xml:space="preserve">These remarkable results are all the more remarkable considering the below standard performance in project management. </w:t>
      </w:r>
      <w:r w:rsidR="00C84EE2">
        <w:rPr>
          <w:rFonts w:ascii="Arial" w:hAnsi="Arial" w:cs="Arial"/>
          <w:sz w:val="20"/>
          <w:szCs w:val="20"/>
        </w:rPr>
        <w:t xml:space="preserve">Future projects will benefit from addressing the </w:t>
      </w:r>
      <w:r w:rsidR="00C84EE2" w:rsidRPr="00664B72">
        <w:rPr>
          <w:rFonts w:ascii="Arial" w:hAnsi="Arial" w:cs="Arial"/>
          <w:sz w:val="20"/>
          <w:szCs w:val="20"/>
        </w:rPr>
        <w:t>institutional gaps that have emerged in terms of financial management and reporting, project management</w:t>
      </w:r>
      <w:r w:rsidR="00C84EE2">
        <w:rPr>
          <w:rFonts w:ascii="Arial" w:hAnsi="Arial" w:cs="Arial"/>
          <w:sz w:val="20"/>
          <w:szCs w:val="20"/>
        </w:rPr>
        <w:t xml:space="preserve"> and accounting. This has resulted in the project suffering</w:t>
      </w:r>
      <w:r w:rsidRPr="00D602F5">
        <w:rPr>
          <w:rFonts w:ascii="Arial" w:hAnsi="Arial" w:cs="Arial"/>
          <w:sz w:val="20"/>
          <w:szCs w:val="20"/>
        </w:rPr>
        <w:t xml:space="preserve"> persisten</w:t>
      </w:r>
      <w:r w:rsidR="004A7D98">
        <w:rPr>
          <w:rFonts w:ascii="Arial" w:hAnsi="Arial" w:cs="Arial"/>
          <w:sz w:val="20"/>
          <w:szCs w:val="20"/>
        </w:rPr>
        <w:t>t delays mainly attributed to</w:t>
      </w:r>
      <w:r w:rsidRPr="00D602F5">
        <w:rPr>
          <w:rFonts w:ascii="Arial" w:hAnsi="Arial" w:cs="Arial"/>
          <w:sz w:val="20"/>
          <w:szCs w:val="20"/>
        </w:rPr>
        <w:t xml:space="preserve"> high staff turnover at the top level of project management</w:t>
      </w:r>
      <w:r w:rsidR="004A7D98">
        <w:rPr>
          <w:rFonts w:ascii="Arial" w:hAnsi="Arial" w:cs="Arial"/>
          <w:sz w:val="20"/>
          <w:szCs w:val="20"/>
        </w:rPr>
        <w:t xml:space="preserve"> and</w:t>
      </w:r>
      <w:r w:rsidRPr="00D602F5">
        <w:rPr>
          <w:rFonts w:ascii="Arial" w:hAnsi="Arial" w:cs="Arial"/>
          <w:sz w:val="20"/>
          <w:szCs w:val="20"/>
        </w:rPr>
        <w:t xml:space="preserve"> understaffing of the RPCM</w:t>
      </w:r>
      <w:r w:rsidR="00D631DD">
        <w:rPr>
          <w:rFonts w:ascii="Arial" w:hAnsi="Arial" w:cs="Arial"/>
          <w:sz w:val="20"/>
          <w:szCs w:val="20"/>
        </w:rPr>
        <w:t>U</w:t>
      </w:r>
      <w:r w:rsidR="00212D16">
        <w:rPr>
          <w:rFonts w:ascii="Arial" w:hAnsi="Arial" w:cs="Arial"/>
          <w:sz w:val="20"/>
          <w:szCs w:val="20"/>
        </w:rPr>
        <w:t>.</w:t>
      </w:r>
      <w:r w:rsidR="00664B72">
        <w:rPr>
          <w:rFonts w:ascii="Arial" w:hAnsi="Arial" w:cs="Arial"/>
          <w:sz w:val="20"/>
          <w:szCs w:val="20"/>
        </w:rPr>
        <w:t xml:space="preserve"> F</w:t>
      </w:r>
      <w:r w:rsidR="00664B72" w:rsidRPr="00D602F5">
        <w:rPr>
          <w:rFonts w:ascii="Arial" w:hAnsi="Arial" w:cs="Arial"/>
          <w:sz w:val="20"/>
          <w:szCs w:val="20"/>
        </w:rPr>
        <w:t>inancial management was</w:t>
      </w:r>
      <w:r w:rsidR="00664B72">
        <w:rPr>
          <w:rFonts w:ascii="Arial" w:hAnsi="Arial" w:cs="Arial"/>
          <w:sz w:val="20"/>
          <w:szCs w:val="20"/>
        </w:rPr>
        <w:t xml:space="preserve"> also</w:t>
      </w:r>
      <w:r w:rsidR="00664B72" w:rsidRPr="00D602F5">
        <w:rPr>
          <w:rFonts w:ascii="Arial" w:hAnsi="Arial" w:cs="Arial"/>
          <w:sz w:val="20"/>
          <w:szCs w:val="20"/>
        </w:rPr>
        <w:t xml:space="preserve"> below standard</w:t>
      </w:r>
      <w:r w:rsidR="00664B72">
        <w:rPr>
          <w:rFonts w:ascii="Arial" w:hAnsi="Arial" w:cs="Arial"/>
          <w:sz w:val="20"/>
          <w:szCs w:val="20"/>
        </w:rPr>
        <w:t>,</w:t>
      </w:r>
      <w:r w:rsidR="00664B72" w:rsidRPr="0063463D">
        <w:rPr>
          <w:rFonts w:ascii="Arial" w:hAnsi="Arial" w:cs="Arial"/>
          <w:sz w:val="20"/>
          <w:szCs w:val="20"/>
        </w:rPr>
        <w:t xml:space="preserve"> </w:t>
      </w:r>
      <w:r w:rsidR="00664B72">
        <w:rPr>
          <w:rFonts w:ascii="Arial" w:hAnsi="Arial" w:cs="Arial"/>
          <w:sz w:val="20"/>
          <w:szCs w:val="20"/>
        </w:rPr>
        <w:t>and t</w:t>
      </w:r>
      <w:r w:rsidR="00664B72" w:rsidRPr="00D602F5">
        <w:rPr>
          <w:rFonts w:ascii="Arial" w:hAnsi="Arial" w:cs="Arial"/>
          <w:sz w:val="20"/>
          <w:szCs w:val="20"/>
        </w:rPr>
        <w:t>here have</w:t>
      </w:r>
      <w:r w:rsidR="00664B72">
        <w:rPr>
          <w:rFonts w:ascii="Arial" w:hAnsi="Arial" w:cs="Arial"/>
          <w:sz w:val="20"/>
          <w:szCs w:val="20"/>
        </w:rPr>
        <w:t xml:space="preserve"> </w:t>
      </w:r>
      <w:r w:rsidR="00664B72" w:rsidRPr="00D602F5">
        <w:rPr>
          <w:rFonts w:ascii="Arial" w:hAnsi="Arial" w:cs="Arial"/>
          <w:sz w:val="20"/>
          <w:szCs w:val="20"/>
        </w:rPr>
        <w:t>been consistent accountability issues with the systems for accounting and reporting consistently below the required standard</w:t>
      </w:r>
      <w:r w:rsidR="00664B72">
        <w:rPr>
          <w:rFonts w:ascii="Arial" w:hAnsi="Arial" w:cs="Arial"/>
          <w:sz w:val="20"/>
          <w:szCs w:val="20"/>
        </w:rPr>
        <w:t xml:space="preserve">. </w:t>
      </w:r>
      <w:r w:rsidR="00212D16">
        <w:rPr>
          <w:rFonts w:ascii="Arial" w:hAnsi="Arial" w:cs="Arial"/>
          <w:sz w:val="20"/>
          <w:szCs w:val="20"/>
        </w:rPr>
        <w:t>This resulted in</w:t>
      </w:r>
      <w:r w:rsidRPr="00D602F5">
        <w:rPr>
          <w:rFonts w:ascii="Arial" w:hAnsi="Arial" w:cs="Arial"/>
          <w:sz w:val="20"/>
          <w:szCs w:val="20"/>
        </w:rPr>
        <w:t xml:space="preserve"> consistent delays in submitting AWBPs; </w:t>
      </w:r>
      <w:r w:rsidR="00C84EE2">
        <w:rPr>
          <w:rFonts w:ascii="Arial" w:hAnsi="Arial" w:cs="Arial"/>
          <w:sz w:val="20"/>
          <w:szCs w:val="20"/>
        </w:rPr>
        <w:t xml:space="preserve">and </w:t>
      </w:r>
      <w:r w:rsidRPr="00D602F5">
        <w:rPr>
          <w:rFonts w:ascii="Arial" w:hAnsi="Arial" w:cs="Arial"/>
          <w:sz w:val="20"/>
          <w:szCs w:val="20"/>
        </w:rPr>
        <w:t xml:space="preserve">delays in procurement </w:t>
      </w:r>
      <w:r w:rsidR="004A7D98">
        <w:rPr>
          <w:rFonts w:ascii="Arial" w:hAnsi="Arial" w:cs="Arial"/>
          <w:sz w:val="20"/>
          <w:szCs w:val="20"/>
        </w:rPr>
        <w:t xml:space="preserve">that </w:t>
      </w:r>
      <w:r w:rsidR="00212D16">
        <w:rPr>
          <w:rFonts w:ascii="Arial" w:hAnsi="Arial" w:cs="Arial"/>
          <w:sz w:val="20"/>
          <w:szCs w:val="20"/>
        </w:rPr>
        <w:t>were</w:t>
      </w:r>
      <w:r w:rsidR="004A7D98">
        <w:rPr>
          <w:rFonts w:ascii="Arial" w:hAnsi="Arial" w:cs="Arial"/>
          <w:sz w:val="20"/>
          <w:szCs w:val="20"/>
        </w:rPr>
        <w:t xml:space="preserve"> also</w:t>
      </w:r>
      <w:r w:rsidR="00212D16">
        <w:rPr>
          <w:rFonts w:ascii="Arial" w:hAnsi="Arial" w:cs="Arial"/>
          <w:sz w:val="20"/>
          <w:szCs w:val="20"/>
        </w:rPr>
        <w:t xml:space="preserve"> </w:t>
      </w:r>
      <w:r w:rsidRPr="00D602F5">
        <w:rPr>
          <w:rFonts w:ascii="Arial" w:hAnsi="Arial" w:cs="Arial"/>
          <w:sz w:val="20"/>
          <w:szCs w:val="20"/>
        </w:rPr>
        <w:t>characterised with poor record mana</w:t>
      </w:r>
      <w:r w:rsidR="007660C4">
        <w:rPr>
          <w:rFonts w:ascii="Arial" w:hAnsi="Arial" w:cs="Arial"/>
          <w:sz w:val="20"/>
          <w:szCs w:val="20"/>
        </w:rPr>
        <w:t>gement, poor process flows, and</w:t>
      </w:r>
      <w:r w:rsidRPr="00D602F5">
        <w:rPr>
          <w:rFonts w:ascii="Arial" w:hAnsi="Arial" w:cs="Arial"/>
          <w:sz w:val="20"/>
          <w:szCs w:val="20"/>
        </w:rPr>
        <w:t xml:space="preserve"> procurement pla</w:t>
      </w:r>
      <w:r w:rsidR="00C84EE2">
        <w:rPr>
          <w:rFonts w:ascii="Arial" w:hAnsi="Arial" w:cs="Arial"/>
          <w:sz w:val="20"/>
          <w:szCs w:val="20"/>
        </w:rPr>
        <w:t xml:space="preserve">ns not consistently implemented. </w:t>
      </w:r>
      <w:r w:rsidR="00664B72">
        <w:rPr>
          <w:rFonts w:ascii="Arial" w:hAnsi="Arial" w:cs="Arial"/>
          <w:sz w:val="20"/>
          <w:szCs w:val="20"/>
        </w:rPr>
        <w:t>Despite the shortcomings in M&amp;E of component 4, o</w:t>
      </w:r>
      <w:r w:rsidR="00C84EE2">
        <w:rPr>
          <w:rFonts w:ascii="Arial" w:hAnsi="Arial" w:cs="Arial"/>
          <w:sz w:val="20"/>
          <w:szCs w:val="20"/>
        </w:rPr>
        <w:t>ne result that bodes well for fut</w:t>
      </w:r>
      <w:r w:rsidR="00664B72">
        <w:rPr>
          <w:rFonts w:ascii="Arial" w:hAnsi="Arial" w:cs="Arial"/>
          <w:sz w:val="20"/>
          <w:szCs w:val="20"/>
        </w:rPr>
        <w:t>ure projects is the improvement</w:t>
      </w:r>
      <w:r w:rsidR="00C84EE2">
        <w:rPr>
          <w:rFonts w:ascii="Arial" w:hAnsi="Arial" w:cs="Arial"/>
          <w:sz w:val="20"/>
          <w:szCs w:val="20"/>
        </w:rPr>
        <w:t xml:space="preserve"> that </w:t>
      </w:r>
      <w:r w:rsidR="00664B72">
        <w:rPr>
          <w:rFonts w:ascii="Arial" w:hAnsi="Arial" w:cs="Arial"/>
          <w:sz w:val="20"/>
          <w:szCs w:val="20"/>
        </w:rPr>
        <w:t>has</w:t>
      </w:r>
      <w:r w:rsidR="00C84EE2">
        <w:rPr>
          <w:rFonts w:ascii="Arial" w:hAnsi="Arial" w:cs="Arial"/>
          <w:sz w:val="20"/>
          <w:szCs w:val="20"/>
        </w:rPr>
        <w:t xml:space="preserve"> been made in terms of M&amp;E</w:t>
      </w:r>
      <w:r w:rsidR="00664B72">
        <w:rPr>
          <w:rFonts w:ascii="Arial" w:hAnsi="Arial" w:cs="Arial"/>
          <w:sz w:val="20"/>
          <w:szCs w:val="20"/>
        </w:rPr>
        <w:t xml:space="preserve"> over the course of the 8 years</w:t>
      </w:r>
      <w:r w:rsidRPr="00D602F5">
        <w:rPr>
          <w:rFonts w:ascii="Arial" w:hAnsi="Arial" w:cs="Arial"/>
          <w:sz w:val="20"/>
          <w:szCs w:val="20"/>
        </w:rPr>
        <w:t>.</w:t>
      </w:r>
      <w:r w:rsidR="00A33176">
        <w:rPr>
          <w:rFonts w:ascii="Arial" w:hAnsi="Arial" w:cs="Arial"/>
          <w:sz w:val="20"/>
          <w:szCs w:val="20"/>
        </w:rPr>
        <w:t xml:space="preserve"> </w:t>
      </w:r>
    </w:p>
    <w:p w14:paraId="05D6B01E" w14:textId="4A2E54AB" w:rsidR="00481C49" w:rsidRDefault="00D602F5" w:rsidP="00361750">
      <w:pPr>
        <w:pStyle w:val="ListParagraph"/>
        <w:numPr>
          <w:ilvl w:val="0"/>
          <w:numId w:val="1"/>
        </w:numPr>
        <w:tabs>
          <w:tab w:val="num" w:pos="680"/>
        </w:tabs>
        <w:spacing w:before="180" w:after="80"/>
        <w:ind w:left="567" w:hanging="425"/>
        <w:contextualSpacing w:val="0"/>
        <w:jc w:val="both"/>
        <w:rPr>
          <w:rFonts w:ascii="Arial" w:hAnsi="Arial" w:cs="Arial"/>
          <w:b/>
          <w:sz w:val="20"/>
          <w:szCs w:val="20"/>
        </w:rPr>
      </w:pPr>
      <w:r w:rsidRPr="001E77D0">
        <w:rPr>
          <w:rFonts w:ascii="Arial" w:hAnsi="Arial" w:cs="Arial"/>
          <w:b/>
          <w:sz w:val="20"/>
          <w:szCs w:val="20"/>
        </w:rPr>
        <w:t xml:space="preserve"> </w:t>
      </w:r>
      <w:r w:rsidR="00822AFC" w:rsidRPr="001E77D0">
        <w:rPr>
          <w:rFonts w:ascii="Arial" w:hAnsi="Arial" w:cs="Arial"/>
          <w:b/>
          <w:sz w:val="20"/>
          <w:szCs w:val="20"/>
        </w:rPr>
        <w:t>Recommendations</w:t>
      </w:r>
      <w:r w:rsidR="00822AFC" w:rsidRPr="00822AFC">
        <w:rPr>
          <w:rFonts w:ascii="Arial" w:hAnsi="Arial" w:cs="Arial"/>
          <w:b/>
          <w:sz w:val="20"/>
          <w:szCs w:val="20"/>
        </w:rPr>
        <w:t>.</w:t>
      </w:r>
    </w:p>
    <w:p w14:paraId="6E73126A" w14:textId="7A24ED6E" w:rsidR="00822AFC" w:rsidRDefault="00822AFC" w:rsidP="00F50E11">
      <w:pPr>
        <w:pStyle w:val="ListParagraph"/>
        <w:numPr>
          <w:ilvl w:val="1"/>
          <w:numId w:val="5"/>
        </w:numPr>
        <w:tabs>
          <w:tab w:val="left" w:pos="142"/>
          <w:tab w:val="num" w:pos="680"/>
        </w:tabs>
        <w:spacing w:before="180" w:after="80"/>
        <w:contextualSpacing w:val="0"/>
        <w:jc w:val="both"/>
        <w:rPr>
          <w:rFonts w:ascii="Arial" w:hAnsi="Arial" w:cs="Arial"/>
          <w:sz w:val="20"/>
          <w:szCs w:val="20"/>
        </w:rPr>
      </w:pPr>
      <w:r w:rsidRPr="00822AFC">
        <w:rPr>
          <w:rFonts w:ascii="Arial" w:hAnsi="Arial" w:cs="Arial"/>
          <w:sz w:val="20"/>
          <w:szCs w:val="20"/>
        </w:rPr>
        <w:t>The project has exposed necessary improvements that need to be made in project management and implementation but also monitoring, evaluation and reporting.</w:t>
      </w:r>
      <w:r w:rsidR="00BB777A">
        <w:rPr>
          <w:rFonts w:ascii="Arial" w:hAnsi="Arial" w:cs="Arial"/>
          <w:sz w:val="20"/>
          <w:szCs w:val="20"/>
        </w:rPr>
        <w:t xml:space="preserve"> It could be advisable to consider promoting training courses in project management, M&amp;E, financial management, procurement and accounting.</w:t>
      </w:r>
      <w:r w:rsidR="00953416">
        <w:rPr>
          <w:rFonts w:ascii="Arial" w:hAnsi="Arial" w:cs="Arial"/>
          <w:sz w:val="20"/>
          <w:szCs w:val="20"/>
        </w:rPr>
        <w:t xml:space="preserve"> </w:t>
      </w:r>
    </w:p>
    <w:p w14:paraId="7A695EFF" w14:textId="3F0D846C" w:rsidR="00822AFC" w:rsidRDefault="00822AFC" w:rsidP="00F50E11">
      <w:pPr>
        <w:pStyle w:val="ListParagraph"/>
        <w:numPr>
          <w:ilvl w:val="1"/>
          <w:numId w:val="5"/>
        </w:numPr>
        <w:tabs>
          <w:tab w:val="left" w:pos="142"/>
          <w:tab w:val="num" w:pos="680"/>
        </w:tabs>
        <w:spacing w:before="180" w:after="80"/>
        <w:contextualSpacing w:val="0"/>
        <w:jc w:val="both"/>
        <w:rPr>
          <w:rFonts w:ascii="Arial" w:hAnsi="Arial" w:cs="Arial"/>
          <w:sz w:val="20"/>
          <w:szCs w:val="20"/>
        </w:rPr>
      </w:pPr>
      <w:r>
        <w:rPr>
          <w:rFonts w:ascii="Arial" w:hAnsi="Arial" w:cs="Arial"/>
          <w:sz w:val="20"/>
          <w:szCs w:val="20"/>
        </w:rPr>
        <w:lastRenderedPageBreak/>
        <w:t xml:space="preserve">As a means of capitalising on the positive environmental impact results, it should be considered to </w:t>
      </w:r>
      <w:r w:rsidR="006D2FA3">
        <w:rPr>
          <w:rFonts w:ascii="Arial" w:hAnsi="Arial" w:cs="Arial"/>
          <w:sz w:val="20"/>
          <w:szCs w:val="20"/>
        </w:rPr>
        <w:t xml:space="preserve">partner more with research institutions with the aim to produce peer-reviewed research. This will go some way to mitigate institutional shortcomings with respect to M&amp;E and reporting, it will also allow for project evaluators to better gage the </w:t>
      </w:r>
      <w:r w:rsidR="007C0DBB">
        <w:rPr>
          <w:rFonts w:ascii="Arial" w:hAnsi="Arial" w:cs="Arial"/>
          <w:sz w:val="20"/>
          <w:szCs w:val="20"/>
        </w:rPr>
        <w:t xml:space="preserve">impact, </w:t>
      </w:r>
      <w:r w:rsidR="006D2FA3">
        <w:rPr>
          <w:rFonts w:ascii="Arial" w:hAnsi="Arial" w:cs="Arial"/>
          <w:sz w:val="20"/>
          <w:szCs w:val="20"/>
        </w:rPr>
        <w:t>likelihood and viability of upscaling of innovative and pilot projects</w:t>
      </w:r>
      <w:r w:rsidR="007C0DBB">
        <w:rPr>
          <w:rFonts w:ascii="Arial" w:hAnsi="Arial" w:cs="Arial"/>
          <w:sz w:val="20"/>
          <w:szCs w:val="20"/>
        </w:rPr>
        <w:t>,</w:t>
      </w:r>
      <w:r w:rsidR="006D2FA3">
        <w:rPr>
          <w:rFonts w:ascii="Arial" w:hAnsi="Arial" w:cs="Arial"/>
          <w:sz w:val="20"/>
          <w:szCs w:val="20"/>
        </w:rPr>
        <w:t xml:space="preserve"> particularly in climate adaptive livelihoods and </w:t>
      </w:r>
      <w:r w:rsidR="007C0DBB">
        <w:rPr>
          <w:rFonts w:ascii="Arial" w:hAnsi="Arial" w:cs="Arial"/>
          <w:sz w:val="20"/>
          <w:szCs w:val="20"/>
        </w:rPr>
        <w:t xml:space="preserve">the introduction of climate resilient food varieties.  </w:t>
      </w:r>
    </w:p>
    <w:p w14:paraId="7D371DEC" w14:textId="187227FA" w:rsidR="00585A75" w:rsidRPr="00822AFC" w:rsidRDefault="00585A75" w:rsidP="00F50E11">
      <w:pPr>
        <w:pStyle w:val="ListParagraph"/>
        <w:numPr>
          <w:ilvl w:val="1"/>
          <w:numId w:val="5"/>
        </w:numPr>
        <w:tabs>
          <w:tab w:val="left" w:pos="142"/>
          <w:tab w:val="num" w:pos="680"/>
        </w:tabs>
        <w:spacing w:before="180" w:after="80"/>
        <w:contextualSpacing w:val="0"/>
        <w:jc w:val="both"/>
        <w:rPr>
          <w:rFonts w:ascii="Arial" w:hAnsi="Arial" w:cs="Arial"/>
          <w:sz w:val="20"/>
          <w:szCs w:val="20"/>
        </w:rPr>
      </w:pPr>
      <w:r>
        <w:rPr>
          <w:rFonts w:ascii="Arial" w:hAnsi="Arial" w:cs="Arial"/>
          <w:sz w:val="20"/>
          <w:szCs w:val="20"/>
        </w:rPr>
        <w:t>In order to facilitate future replication, upscaling</w:t>
      </w:r>
      <w:r w:rsidR="00A34314">
        <w:rPr>
          <w:rFonts w:ascii="Arial" w:hAnsi="Arial" w:cs="Arial"/>
          <w:sz w:val="20"/>
          <w:szCs w:val="20"/>
        </w:rPr>
        <w:t>, knowledge sharing</w:t>
      </w:r>
      <w:r>
        <w:rPr>
          <w:rFonts w:ascii="Arial" w:hAnsi="Arial" w:cs="Arial"/>
          <w:sz w:val="20"/>
          <w:szCs w:val="20"/>
        </w:rPr>
        <w:t xml:space="preserve"> and sustainability, </w:t>
      </w:r>
      <w:r w:rsidR="00E103A2">
        <w:rPr>
          <w:rFonts w:ascii="Arial" w:hAnsi="Arial" w:cs="Arial"/>
          <w:sz w:val="20"/>
          <w:szCs w:val="20"/>
        </w:rPr>
        <w:t xml:space="preserve">it should be considered to </w:t>
      </w:r>
      <w:r>
        <w:rPr>
          <w:rFonts w:ascii="Arial" w:hAnsi="Arial" w:cs="Arial"/>
          <w:sz w:val="20"/>
          <w:szCs w:val="20"/>
        </w:rPr>
        <w:t>partner with universities</w:t>
      </w:r>
      <w:r w:rsidR="004A7D98">
        <w:rPr>
          <w:rFonts w:ascii="Arial" w:hAnsi="Arial" w:cs="Arial"/>
          <w:sz w:val="20"/>
          <w:szCs w:val="20"/>
        </w:rPr>
        <w:t xml:space="preserve"> and </w:t>
      </w:r>
      <w:r w:rsidR="00E103A2">
        <w:rPr>
          <w:rFonts w:ascii="Arial" w:hAnsi="Arial" w:cs="Arial"/>
          <w:sz w:val="20"/>
          <w:szCs w:val="20"/>
        </w:rPr>
        <w:t>other educational</w:t>
      </w:r>
      <w:r>
        <w:rPr>
          <w:rFonts w:ascii="Arial" w:hAnsi="Arial" w:cs="Arial"/>
          <w:sz w:val="20"/>
          <w:szCs w:val="20"/>
        </w:rPr>
        <w:t xml:space="preserve"> and research institutions</w:t>
      </w:r>
      <w:r w:rsidR="004A7D98">
        <w:rPr>
          <w:rFonts w:ascii="Arial" w:hAnsi="Arial" w:cs="Arial"/>
          <w:sz w:val="20"/>
          <w:szCs w:val="20"/>
        </w:rPr>
        <w:t>. This will help</w:t>
      </w:r>
      <w:r>
        <w:rPr>
          <w:rFonts w:ascii="Arial" w:hAnsi="Arial" w:cs="Arial"/>
          <w:sz w:val="20"/>
          <w:szCs w:val="20"/>
        </w:rPr>
        <w:t xml:space="preserve"> develop curriculums based on the</w:t>
      </w:r>
      <w:r w:rsidR="004A7D98">
        <w:rPr>
          <w:rFonts w:ascii="Arial" w:hAnsi="Arial" w:cs="Arial"/>
          <w:sz w:val="20"/>
          <w:szCs w:val="20"/>
        </w:rPr>
        <w:t xml:space="preserve"> positive</w:t>
      </w:r>
      <w:r>
        <w:rPr>
          <w:rFonts w:ascii="Arial" w:hAnsi="Arial" w:cs="Arial"/>
          <w:sz w:val="20"/>
          <w:szCs w:val="20"/>
        </w:rPr>
        <w:t xml:space="preserve"> results that have been achieved for broader use at beneficiary level as well as in the higher educational system.</w:t>
      </w:r>
    </w:p>
    <w:p w14:paraId="44C48321" w14:textId="77777777" w:rsidR="00481C49" w:rsidRDefault="00481C49" w:rsidP="00481C49">
      <w:pPr>
        <w:tabs>
          <w:tab w:val="left" w:pos="142"/>
          <w:tab w:val="num" w:pos="680"/>
        </w:tabs>
        <w:spacing w:before="180" w:after="80"/>
        <w:jc w:val="both"/>
        <w:rPr>
          <w:rFonts w:ascii="Arial" w:hAnsi="Arial" w:cs="Arial"/>
          <w:b/>
          <w:sz w:val="20"/>
          <w:szCs w:val="20"/>
        </w:rPr>
      </w:pPr>
    </w:p>
    <w:p w14:paraId="36C40B7B" w14:textId="77777777" w:rsidR="00CF1D62" w:rsidRPr="0063463D" w:rsidRDefault="00CF1D62" w:rsidP="00CF1D62">
      <w:pPr>
        <w:tabs>
          <w:tab w:val="left" w:pos="142"/>
          <w:tab w:val="num" w:pos="680"/>
        </w:tabs>
        <w:spacing w:before="180" w:after="80"/>
        <w:jc w:val="both"/>
        <w:rPr>
          <w:b/>
        </w:rPr>
      </w:pPr>
    </w:p>
    <w:p w14:paraId="1C096232" w14:textId="2F08DC33" w:rsidR="00633514" w:rsidRPr="0063463D" w:rsidRDefault="00633514" w:rsidP="00633514">
      <w:pPr>
        <w:tabs>
          <w:tab w:val="left" w:pos="142"/>
          <w:tab w:val="num" w:pos="680"/>
        </w:tabs>
        <w:spacing w:before="180" w:after="80"/>
        <w:jc w:val="both"/>
        <w:rPr>
          <w:rFonts w:ascii="Arial" w:hAnsi="Arial" w:cs="Arial"/>
          <w:sz w:val="20"/>
          <w:szCs w:val="20"/>
        </w:rPr>
        <w:sectPr w:rsidR="00633514" w:rsidRPr="0063463D" w:rsidSect="001E77D0">
          <w:pgSz w:w="11900" w:h="16840"/>
          <w:pgMar w:top="955" w:right="1134" w:bottom="1134" w:left="1134" w:header="708" w:footer="708" w:gutter="0"/>
          <w:cols w:space="708"/>
          <w:docGrid w:linePitch="360"/>
        </w:sectPr>
      </w:pPr>
    </w:p>
    <w:p w14:paraId="783B64FE" w14:textId="44A10EE7" w:rsidR="00FF7290" w:rsidRPr="00BD4E3E" w:rsidRDefault="00FF7290" w:rsidP="00AD52DD">
      <w:pPr>
        <w:pStyle w:val="Heading1"/>
        <w:numPr>
          <w:ilvl w:val="0"/>
          <w:numId w:val="0"/>
        </w:numPr>
        <w:ind w:left="360"/>
      </w:pPr>
      <w:bookmarkStart w:id="390" w:name="_Toc4768218"/>
      <w:r w:rsidRPr="00BD4E3E">
        <w:lastRenderedPageBreak/>
        <w:t xml:space="preserve">Annex </w:t>
      </w:r>
      <w:r w:rsidR="00617276" w:rsidRPr="00BD4E3E">
        <w:t>1</w:t>
      </w:r>
      <w:r w:rsidRPr="00BD4E3E">
        <w:t xml:space="preserve"> Results Framework</w:t>
      </w:r>
      <w:bookmarkEnd w:id="390"/>
    </w:p>
    <w:p w14:paraId="5F6679FF" w14:textId="77777777" w:rsidR="00FF7290" w:rsidRPr="0063463D" w:rsidRDefault="00FF7290" w:rsidP="00513A87">
      <w:pPr>
        <w:tabs>
          <w:tab w:val="num" w:pos="680"/>
        </w:tabs>
        <w:spacing w:before="180" w:after="80"/>
        <w:ind w:left="426"/>
        <w:jc w:val="both"/>
        <w:rPr>
          <w:rFonts w:ascii="Arial" w:hAnsi="Arial" w:cs="Arial"/>
          <w:b/>
          <w:sz w:val="22"/>
          <w:szCs w:val="22"/>
        </w:rPr>
      </w:pPr>
    </w:p>
    <w:tbl>
      <w:tblPr>
        <w:tblStyle w:val="TableGrid"/>
        <w:tblW w:w="14896" w:type="dxa"/>
        <w:tblInd w:w="-2" w:type="dxa"/>
        <w:tblLook w:val="04A0" w:firstRow="1" w:lastRow="0" w:firstColumn="1" w:lastColumn="0" w:noHBand="0" w:noVBand="1"/>
      </w:tblPr>
      <w:tblGrid>
        <w:gridCol w:w="3117"/>
        <w:gridCol w:w="3013"/>
        <w:gridCol w:w="2143"/>
        <w:gridCol w:w="4910"/>
        <w:gridCol w:w="1713"/>
      </w:tblGrid>
      <w:tr w:rsidR="00FF7290" w:rsidRPr="0063463D" w14:paraId="11049642" w14:textId="77777777" w:rsidTr="00FA3555">
        <w:trPr>
          <w:trHeight w:val="617"/>
          <w:tblHeader/>
        </w:trPr>
        <w:tc>
          <w:tcPr>
            <w:tcW w:w="3117" w:type="dxa"/>
            <w:shd w:val="clear" w:color="auto" w:fill="D9E2F3"/>
            <w:vAlign w:val="center"/>
          </w:tcPr>
          <w:p w14:paraId="0B8F71D1"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RESULTS HIERARCHY</w:t>
            </w:r>
          </w:p>
        </w:tc>
        <w:tc>
          <w:tcPr>
            <w:tcW w:w="3013" w:type="dxa"/>
            <w:shd w:val="clear" w:color="auto" w:fill="D9E2F3"/>
            <w:vAlign w:val="center"/>
          </w:tcPr>
          <w:p w14:paraId="190E1EFE"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INDICATORS</w:t>
            </w:r>
          </w:p>
          <w:p w14:paraId="4DC7B55D"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APPRAISAL</w:t>
            </w:r>
          </w:p>
        </w:tc>
        <w:tc>
          <w:tcPr>
            <w:tcW w:w="2143" w:type="dxa"/>
            <w:shd w:val="clear" w:color="auto" w:fill="D9E2F3"/>
            <w:vAlign w:val="center"/>
          </w:tcPr>
          <w:p w14:paraId="01858861"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Target</w:t>
            </w:r>
          </w:p>
        </w:tc>
        <w:tc>
          <w:tcPr>
            <w:tcW w:w="4910" w:type="dxa"/>
            <w:shd w:val="clear" w:color="auto" w:fill="D9E2F3"/>
            <w:vAlign w:val="center"/>
          </w:tcPr>
          <w:p w14:paraId="7ACDB1AC"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ACHIEVEMENTS</w:t>
            </w:r>
          </w:p>
        </w:tc>
        <w:tc>
          <w:tcPr>
            <w:tcW w:w="1713" w:type="dxa"/>
            <w:shd w:val="clear" w:color="auto" w:fill="D9E2F3"/>
            <w:vAlign w:val="center"/>
          </w:tcPr>
          <w:p w14:paraId="40261BC8"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DATA SOURCE</w:t>
            </w:r>
          </w:p>
        </w:tc>
      </w:tr>
      <w:tr w:rsidR="00FF7290" w:rsidRPr="0063463D" w14:paraId="793110FC" w14:textId="77777777" w:rsidTr="003E28F1">
        <w:trPr>
          <w:trHeight w:val="478"/>
        </w:trPr>
        <w:tc>
          <w:tcPr>
            <w:tcW w:w="14896" w:type="dxa"/>
            <w:gridSpan w:val="5"/>
            <w:vAlign w:val="center"/>
          </w:tcPr>
          <w:p w14:paraId="78052A34" w14:textId="7534CB79" w:rsidR="00FF7290" w:rsidRPr="0063463D" w:rsidRDefault="00FF7290" w:rsidP="00FF7290">
            <w:pPr>
              <w:spacing w:before="40" w:after="40"/>
              <w:jc w:val="center"/>
              <w:rPr>
                <w:rFonts w:ascii="Arial" w:hAnsi="Arial" w:cs="Arial"/>
                <w:sz w:val="20"/>
                <w:szCs w:val="20"/>
              </w:rPr>
            </w:pPr>
            <w:r w:rsidRPr="0063463D">
              <w:rPr>
                <w:rFonts w:ascii="Arial" w:hAnsi="Arial" w:cs="Arial"/>
                <w:b/>
                <w:sz w:val="20"/>
                <w:szCs w:val="20"/>
              </w:rPr>
              <w:t xml:space="preserve">GEF Global Environment Benefits </w:t>
            </w:r>
          </w:p>
        </w:tc>
      </w:tr>
      <w:tr w:rsidR="00FF7290" w:rsidRPr="0063463D" w14:paraId="6076CFB6" w14:textId="77777777" w:rsidTr="003E28F1">
        <w:trPr>
          <w:trHeight w:val="535"/>
        </w:trPr>
        <w:tc>
          <w:tcPr>
            <w:tcW w:w="3117" w:type="dxa"/>
            <w:vMerge w:val="restart"/>
            <w:vAlign w:val="center"/>
          </w:tcPr>
          <w:p w14:paraId="6A659CBD"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Improvements to the integrity of ecosystems (soil, water, </w:t>
            </w:r>
            <w:proofErr w:type="spellStart"/>
            <w:r w:rsidRPr="0063463D">
              <w:rPr>
                <w:rFonts w:ascii="Arial" w:hAnsi="Arial" w:cs="Arial"/>
                <w:sz w:val="20"/>
                <w:szCs w:val="20"/>
              </w:rPr>
              <w:t>etc</w:t>
            </w:r>
            <w:proofErr w:type="spellEnd"/>
            <w:r w:rsidRPr="0063463D">
              <w:rPr>
                <w:rFonts w:ascii="Arial" w:hAnsi="Arial" w:cs="Arial"/>
                <w:sz w:val="20"/>
                <w:szCs w:val="20"/>
              </w:rPr>
              <w:t xml:space="preserve">) and their functions </w:t>
            </w:r>
          </w:p>
          <w:p w14:paraId="573AEEFA" w14:textId="77777777" w:rsidR="00FF7290" w:rsidRPr="0063463D" w:rsidRDefault="00FF7290" w:rsidP="003E28F1">
            <w:pPr>
              <w:spacing w:before="40" w:after="40"/>
              <w:rPr>
                <w:rFonts w:ascii="Arial" w:hAnsi="Arial" w:cs="Arial"/>
                <w:b/>
                <w:sz w:val="20"/>
                <w:szCs w:val="20"/>
              </w:rPr>
            </w:pPr>
          </w:p>
        </w:tc>
        <w:tc>
          <w:tcPr>
            <w:tcW w:w="3013" w:type="dxa"/>
            <w:vAlign w:val="center"/>
          </w:tcPr>
          <w:p w14:paraId="0AEED161"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Farmland treated with SLM measures </w:t>
            </w:r>
          </w:p>
        </w:tc>
        <w:tc>
          <w:tcPr>
            <w:tcW w:w="2143" w:type="dxa"/>
            <w:vAlign w:val="center"/>
          </w:tcPr>
          <w:p w14:paraId="06E32094"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227,000 ha</w:t>
            </w:r>
          </w:p>
        </w:tc>
        <w:tc>
          <w:tcPr>
            <w:tcW w:w="4910" w:type="dxa"/>
            <w:vAlign w:val="center"/>
          </w:tcPr>
          <w:p w14:paraId="526572EE"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t>Component 1-3</w:t>
            </w:r>
          </w:p>
          <w:p w14:paraId="18F6F1E6"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143,989.51ha treated with SWC measures.</w:t>
            </w:r>
          </w:p>
          <w:p w14:paraId="54AACB70"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35,949.54km stone bunds constructed.</w:t>
            </w:r>
          </w:p>
          <w:p w14:paraId="374B5B15"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77,146.56km soil bunds constructed.</w:t>
            </w:r>
          </w:p>
          <w:p w14:paraId="60F214D6"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431ha gullies rehabilitated.</w:t>
            </w:r>
          </w:p>
          <w:p w14:paraId="42163846"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t>Component 4 Phase II</w:t>
            </w:r>
          </w:p>
          <w:p w14:paraId="6979A9CC"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1126km of soil bunds constructed</w:t>
            </w:r>
          </w:p>
          <w:p w14:paraId="7B73E52D"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430km of stone bunds constructed.</w:t>
            </w:r>
          </w:p>
          <w:p w14:paraId="282BE90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763km of bio-stabilisation of bunds through planting. of </w:t>
            </w:r>
            <w:proofErr w:type="spellStart"/>
            <w:r w:rsidRPr="0063463D">
              <w:rPr>
                <w:rFonts w:ascii="Arial" w:hAnsi="Arial" w:cs="Arial"/>
                <w:sz w:val="20"/>
                <w:szCs w:val="20"/>
              </w:rPr>
              <w:t>treelucern</w:t>
            </w:r>
            <w:proofErr w:type="spellEnd"/>
            <w:r w:rsidRPr="0063463D">
              <w:rPr>
                <w:rFonts w:ascii="Arial" w:hAnsi="Arial" w:cs="Arial"/>
                <w:sz w:val="20"/>
                <w:szCs w:val="20"/>
              </w:rPr>
              <w:t xml:space="preserve">, elephant grass, </w:t>
            </w:r>
            <w:proofErr w:type="spellStart"/>
            <w:r w:rsidRPr="0063463D">
              <w:rPr>
                <w:rFonts w:ascii="Arial" w:hAnsi="Arial" w:cs="Arial"/>
                <w:sz w:val="20"/>
                <w:szCs w:val="20"/>
              </w:rPr>
              <w:t>desho</w:t>
            </w:r>
            <w:proofErr w:type="spellEnd"/>
            <w:r w:rsidRPr="0063463D">
              <w:rPr>
                <w:rFonts w:ascii="Arial" w:hAnsi="Arial" w:cs="Arial"/>
                <w:sz w:val="20"/>
                <w:szCs w:val="20"/>
              </w:rPr>
              <w:t xml:space="preserve"> hops etc.</w:t>
            </w:r>
          </w:p>
        </w:tc>
        <w:tc>
          <w:tcPr>
            <w:tcW w:w="1713" w:type="dxa"/>
            <w:vAlign w:val="center"/>
          </w:tcPr>
          <w:p w14:paraId="3797B126"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PCR</w:t>
            </w:r>
          </w:p>
          <w:p w14:paraId="5173BF1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ORDA Progress Reports</w:t>
            </w:r>
          </w:p>
        </w:tc>
      </w:tr>
      <w:tr w:rsidR="00FF7290" w:rsidRPr="0063463D" w14:paraId="4E5A8103" w14:textId="77777777" w:rsidTr="003E28F1">
        <w:trPr>
          <w:trHeight w:val="462"/>
        </w:trPr>
        <w:tc>
          <w:tcPr>
            <w:tcW w:w="3117" w:type="dxa"/>
            <w:vMerge/>
            <w:vAlign w:val="center"/>
          </w:tcPr>
          <w:p w14:paraId="490B6AB5" w14:textId="77777777" w:rsidR="00FF7290" w:rsidRPr="0063463D" w:rsidRDefault="00FF7290" w:rsidP="003E28F1">
            <w:pPr>
              <w:spacing w:before="40" w:after="40"/>
              <w:rPr>
                <w:rFonts w:ascii="Arial" w:hAnsi="Arial" w:cs="Arial"/>
                <w:b/>
                <w:sz w:val="20"/>
                <w:szCs w:val="20"/>
              </w:rPr>
            </w:pPr>
          </w:p>
        </w:tc>
        <w:tc>
          <w:tcPr>
            <w:tcW w:w="3013" w:type="dxa"/>
            <w:vAlign w:val="center"/>
          </w:tcPr>
          <w:p w14:paraId="560989AE"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Participatory watershed management plans;</w:t>
            </w:r>
          </w:p>
        </w:tc>
        <w:tc>
          <w:tcPr>
            <w:tcW w:w="2143" w:type="dxa"/>
            <w:vAlign w:val="center"/>
          </w:tcPr>
          <w:p w14:paraId="46F3AF94"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650 management plans</w:t>
            </w:r>
          </w:p>
        </w:tc>
        <w:tc>
          <w:tcPr>
            <w:tcW w:w="4910" w:type="dxa"/>
            <w:vAlign w:val="center"/>
          </w:tcPr>
          <w:p w14:paraId="0DA392AA"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t xml:space="preserve">Component 1-3 </w:t>
            </w:r>
          </w:p>
          <w:p w14:paraId="0BEA872B" w14:textId="518238CA" w:rsidR="00FF7290" w:rsidRPr="000C30A2" w:rsidRDefault="00FF7290" w:rsidP="003532F8">
            <w:pPr>
              <w:spacing w:before="40" w:after="80"/>
              <w:rPr>
                <w:rFonts w:ascii="Arial" w:hAnsi="Arial" w:cs="Arial"/>
                <w:sz w:val="20"/>
                <w:szCs w:val="20"/>
              </w:rPr>
            </w:pPr>
            <w:r w:rsidRPr="0063463D">
              <w:rPr>
                <w:rFonts w:ascii="Arial" w:hAnsi="Arial" w:cs="Arial"/>
                <w:sz w:val="20"/>
                <w:szCs w:val="20"/>
              </w:rPr>
              <w:t>6</w:t>
            </w:r>
            <w:r w:rsidR="003532F8">
              <w:rPr>
                <w:rFonts w:ascii="Arial" w:hAnsi="Arial" w:cs="Arial"/>
                <w:sz w:val="20"/>
                <w:szCs w:val="20"/>
              </w:rPr>
              <w:t xml:space="preserve">50 </w:t>
            </w:r>
            <w:r w:rsidRPr="0063463D">
              <w:rPr>
                <w:rFonts w:ascii="Arial" w:hAnsi="Arial" w:cs="Arial"/>
                <w:sz w:val="20"/>
                <w:szCs w:val="20"/>
              </w:rPr>
              <w:t>integrated watershed management plans have been developed with GIS although RIMS reports that 863 management plans were completed.</w:t>
            </w:r>
          </w:p>
        </w:tc>
        <w:tc>
          <w:tcPr>
            <w:tcW w:w="1713" w:type="dxa"/>
            <w:vAlign w:val="center"/>
          </w:tcPr>
          <w:p w14:paraId="3F502322"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PCR</w:t>
            </w:r>
          </w:p>
          <w:p w14:paraId="0060B722"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2018 supervision mission report</w:t>
            </w:r>
          </w:p>
          <w:p w14:paraId="195E366C"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2018 RIMS</w:t>
            </w:r>
          </w:p>
        </w:tc>
      </w:tr>
      <w:tr w:rsidR="00FF7290" w:rsidRPr="0063463D" w14:paraId="0066EBD4" w14:textId="77777777" w:rsidTr="003E28F1">
        <w:tc>
          <w:tcPr>
            <w:tcW w:w="3117" w:type="dxa"/>
            <w:vMerge/>
            <w:vAlign w:val="center"/>
          </w:tcPr>
          <w:p w14:paraId="011425A5" w14:textId="77777777" w:rsidR="00FF7290" w:rsidRPr="0063463D" w:rsidRDefault="00FF7290" w:rsidP="003E28F1">
            <w:pPr>
              <w:spacing w:before="40" w:after="40"/>
              <w:rPr>
                <w:rFonts w:ascii="Arial" w:hAnsi="Arial" w:cs="Arial"/>
                <w:b/>
                <w:sz w:val="20"/>
                <w:szCs w:val="20"/>
              </w:rPr>
            </w:pPr>
          </w:p>
        </w:tc>
        <w:tc>
          <w:tcPr>
            <w:tcW w:w="3013" w:type="dxa"/>
            <w:vAlign w:val="center"/>
          </w:tcPr>
          <w:p w14:paraId="7CF4D08D"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Rangeland/ pasture improved;</w:t>
            </w:r>
          </w:p>
        </w:tc>
        <w:tc>
          <w:tcPr>
            <w:tcW w:w="2143" w:type="dxa"/>
            <w:vAlign w:val="center"/>
          </w:tcPr>
          <w:p w14:paraId="56F1B87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9,400 ha</w:t>
            </w:r>
          </w:p>
        </w:tc>
        <w:tc>
          <w:tcPr>
            <w:tcW w:w="4910" w:type="dxa"/>
            <w:vAlign w:val="center"/>
          </w:tcPr>
          <w:p w14:paraId="123EB3BB" w14:textId="77777777" w:rsidR="00FF7290" w:rsidRPr="0063463D" w:rsidRDefault="00FF7290" w:rsidP="003E28F1">
            <w:pPr>
              <w:spacing w:before="40" w:after="80"/>
              <w:rPr>
                <w:rFonts w:ascii="Arial" w:hAnsi="Arial" w:cs="Arial"/>
                <w:b/>
                <w:sz w:val="20"/>
                <w:szCs w:val="20"/>
              </w:rPr>
            </w:pPr>
            <w:r w:rsidRPr="0063463D">
              <w:rPr>
                <w:rFonts w:ascii="Arial" w:hAnsi="Arial" w:cs="Arial"/>
                <w:b/>
                <w:sz w:val="20"/>
                <w:szCs w:val="20"/>
              </w:rPr>
              <w:t xml:space="preserve">Component 1-3 </w:t>
            </w:r>
          </w:p>
          <w:p w14:paraId="0A81C223"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6,378.59ha of pastoral land improved as demonstration.</w:t>
            </w:r>
          </w:p>
          <w:p w14:paraId="2F016AD8"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157,673ha of pastoral land under improved management practices.</w:t>
            </w:r>
          </w:p>
          <w:p w14:paraId="646CA7CC"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Combined = 1745 % increase over target.</w:t>
            </w:r>
          </w:p>
          <w:p w14:paraId="376E3A51" w14:textId="77777777" w:rsidR="00FF7290" w:rsidRPr="0063463D" w:rsidRDefault="00FF7290" w:rsidP="003E28F1">
            <w:pPr>
              <w:spacing w:before="40" w:after="80"/>
              <w:rPr>
                <w:rFonts w:ascii="Arial" w:hAnsi="Arial" w:cs="Arial"/>
                <w:b/>
                <w:sz w:val="20"/>
                <w:szCs w:val="20"/>
              </w:rPr>
            </w:pPr>
            <w:r w:rsidRPr="0063463D">
              <w:rPr>
                <w:rFonts w:ascii="Arial" w:hAnsi="Arial" w:cs="Arial"/>
                <w:b/>
                <w:sz w:val="20"/>
                <w:szCs w:val="20"/>
              </w:rPr>
              <w:t>Component 4 Phase II</w:t>
            </w:r>
          </w:p>
          <w:p w14:paraId="1ABFFCE9"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 xml:space="preserve">25 km of hillside terrace conserved. </w:t>
            </w:r>
          </w:p>
          <w:p w14:paraId="5256350F"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lastRenderedPageBreak/>
              <w:t>1372m</w:t>
            </w:r>
            <w:r w:rsidRPr="0063463D">
              <w:rPr>
                <w:rFonts w:ascii="Arial" w:hAnsi="Arial" w:cs="Arial"/>
                <w:sz w:val="20"/>
                <w:szCs w:val="20"/>
                <w:vertAlign w:val="superscript"/>
              </w:rPr>
              <w:t>3</w:t>
            </w:r>
            <w:r w:rsidRPr="0063463D">
              <w:rPr>
                <w:rFonts w:ascii="Arial" w:hAnsi="Arial" w:cs="Arial"/>
                <w:sz w:val="20"/>
                <w:szCs w:val="20"/>
              </w:rPr>
              <w:t xml:space="preserve"> of cut-off drains constructed.</w:t>
            </w:r>
          </w:p>
          <w:p w14:paraId="503E660D"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62ha of bench terraces constructed.</w:t>
            </w:r>
          </w:p>
          <w:p w14:paraId="04DDE641"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2,684m3 of gabion check-dams constructed.</w:t>
            </w:r>
          </w:p>
          <w:p w14:paraId="4FD703CF"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6,085m3 of stone check-dams constructed.</w:t>
            </w:r>
          </w:p>
        </w:tc>
        <w:tc>
          <w:tcPr>
            <w:tcW w:w="1713" w:type="dxa"/>
            <w:vAlign w:val="center"/>
          </w:tcPr>
          <w:p w14:paraId="06B9FEE2"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lastRenderedPageBreak/>
              <w:t>PCR</w:t>
            </w:r>
          </w:p>
          <w:p w14:paraId="2873E00C"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ORDA Progress Reports</w:t>
            </w:r>
          </w:p>
        </w:tc>
      </w:tr>
      <w:tr w:rsidR="00FF7290" w:rsidRPr="0063463D" w14:paraId="6D5368A9" w14:textId="77777777" w:rsidTr="003E28F1">
        <w:trPr>
          <w:trHeight w:val="323"/>
        </w:trPr>
        <w:tc>
          <w:tcPr>
            <w:tcW w:w="3117" w:type="dxa"/>
            <w:vMerge/>
            <w:vAlign w:val="center"/>
          </w:tcPr>
          <w:p w14:paraId="0771D1BA" w14:textId="77777777" w:rsidR="00FF7290" w:rsidRPr="0063463D" w:rsidRDefault="00FF7290" w:rsidP="003E28F1">
            <w:pPr>
              <w:spacing w:before="40" w:after="40"/>
              <w:rPr>
                <w:rFonts w:ascii="Arial" w:hAnsi="Arial" w:cs="Arial"/>
                <w:b/>
                <w:sz w:val="20"/>
                <w:szCs w:val="20"/>
              </w:rPr>
            </w:pPr>
          </w:p>
        </w:tc>
        <w:tc>
          <w:tcPr>
            <w:tcW w:w="3013" w:type="dxa"/>
            <w:vAlign w:val="center"/>
          </w:tcPr>
          <w:p w14:paraId="3487786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Land rehabilitated and brought back into production; </w:t>
            </w:r>
          </w:p>
        </w:tc>
        <w:tc>
          <w:tcPr>
            <w:tcW w:w="2143" w:type="dxa"/>
            <w:vAlign w:val="center"/>
          </w:tcPr>
          <w:p w14:paraId="4C22F999"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32,500 ha</w:t>
            </w:r>
          </w:p>
        </w:tc>
        <w:tc>
          <w:tcPr>
            <w:tcW w:w="4910" w:type="dxa"/>
            <w:vAlign w:val="center"/>
          </w:tcPr>
          <w:p w14:paraId="74CE4CA4" w14:textId="77777777" w:rsidR="00FF7290" w:rsidRPr="0063463D" w:rsidRDefault="00FF7290" w:rsidP="003E28F1">
            <w:pPr>
              <w:spacing w:before="40" w:after="80"/>
              <w:rPr>
                <w:rFonts w:ascii="Arial" w:hAnsi="Arial" w:cs="Arial"/>
                <w:b/>
                <w:sz w:val="20"/>
                <w:szCs w:val="20"/>
              </w:rPr>
            </w:pPr>
            <w:r w:rsidRPr="0063463D">
              <w:rPr>
                <w:rFonts w:ascii="Arial" w:hAnsi="Arial" w:cs="Arial"/>
                <w:b/>
                <w:sz w:val="20"/>
                <w:szCs w:val="20"/>
              </w:rPr>
              <w:t>Component 1-3</w:t>
            </w:r>
          </w:p>
          <w:p w14:paraId="295F20DF"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A combined total of 13,325.54ha degraded land were rehabilitated through planted including forests, grazing, gulley areas and areas in churches and local institutions.</w:t>
            </w:r>
          </w:p>
        </w:tc>
        <w:tc>
          <w:tcPr>
            <w:tcW w:w="1713" w:type="dxa"/>
            <w:vAlign w:val="center"/>
          </w:tcPr>
          <w:p w14:paraId="417CD710"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PCR</w:t>
            </w:r>
          </w:p>
        </w:tc>
      </w:tr>
      <w:tr w:rsidR="00FF7290" w:rsidRPr="0063463D" w14:paraId="6C1FB4E2" w14:textId="77777777" w:rsidTr="003E28F1">
        <w:tc>
          <w:tcPr>
            <w:tcW w:w="3117" w:type="dxa"/>
            <w:vMerge/>
            <w:vAlign w:val="center"/>
          </w:tcPr>
          <w:p w14:paraId="33E31228" w14:textId="77777777" w:rsidR="00FF7290" w:rsidRPr="0063463D" w:rsidRDefault="00FF7290" w:rsidP="003E28F1">
            <w:pPr>
              <w:spacing w:before="40" w:after="40"/>
              <w:rPr>
                <w:rFonts w:ascii="Arial" w:hAnsi="Arial" w:cs="Arial"/>
                <w:b/>
                <w:sz w:val="20"/>
                <w:szCs w:val="20"/>
              </w:rPr>
            </w:pPr>
          </w:p>
        </w:tc>
        <w:tc>
          <w:tcPr>
            <w:tcW w:w="3013" w:type="dxa"/>
            <w:vAlign w:val="center"/>
          </w:tcPr>
          <w:p w14:paraId="293C5EA0"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Land under afforestation through participatory planting schemes</w:t>
            </w:r>
          </w:p>
        </w:tc>
        <w:tc>
          <w:tcPr>
            <w:tcW w:w="2143" w:type="dxa"/>
            <w:vAlign w:val="center"/>
          </w:tcPr>
          <w:p w14:paraId="0C06EEA7"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18,900 ha</w:t>
            </w:r>
          </w:p>
        </w:tc>
        <w:tc>
          <w:tcPr>
            <w:tcW w:w="4910" w:type="dxa"/>
            <w:vAlign w:val="center"/>
          </w:tcPr>
          <w:p w14:paraId="00FE3DEF" w14:textId="77777777" w:rsidR="00FF7290" w:rsidRPr="0063463D" w:rsidRDefault="00FF7290" w:rsidP="003E28F1">
            <w:pPr>
              <w:spacing w:before="40" w:after="80"/>
              <w:rPr>
                <w:rFonts w:ascii="Arial" w:hAnsi="Arial" w:cs="Arial"/>
                <w:b/>
                <w:sz w:val="20"/>
                <w:szCs w:val="20"/>
              </w:rPr>
            </w:pPr>
            <w:r w:rsidRPr="0063463D">
              <w:rPr>
                <w:rFonts w:ascii="Arial" w:hAnsi="Arial" w:cs="Arial"/>
                <w:b/>
                <w:sz w:val="20"/>
                <w:szCs w:val="20"/>
              </w:rPr>
              <w:t>Component 1-3</w:t>
            </w:r>
          </w:p>
          <w:p w14:paraId="349AB551"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32,123ha of land closed through community participation.</w:t>
            </w:r>
          </w:p>
          <w:p w14:paraId="2E2AC6CF"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A combined total of 13,325.54ha degraded land were rehabilitated through planting including forest, grazing, gulley areas and churches and local institutions.</w:t>
            </w:r>
          </w:p>
          <w:p w14:paraId="3A19C522"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Combined 240% increase of target.</w:t>
            </w:r>
          </w:p>
          <w:p w14:paraId="09AC87F4" w14:textId="77777777" w:rsidR="00FF7290" w:rsidRPr="0063463D" w:rsidRDefault="00FF7290" w:rsidP="003E28F1">
            <w:pPr>
              <w:spacing w:before="40" w:after="80"/>
              <w:rPr>
                <w:rFonts w:ascii="Arial" w:hAnsi="Arial" w:cs="Arial"/>
                <w:b/>
                <w:sz w:val="20"/>
                <w:szCs w:val="20"/>
              </w:rPr>
            </w:pPr>
            <w:r w:rsidRPr="0063463D">
              <w:rPr>
                <w:rFonts w:ascii="Arial" w:hAnsi="Arial" w:cs="Arial"/>
                <w:b/>
                <w:sz w:val="20"/>
                <w:szCs w:val="20"/>
              </w:rPr>
              <w:t>Component 4 Phase II</w:t>
            </w:r>
          </w:p>
          <w:p w14:paraId="3AE8484C"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934.5ha under Participatory Forest Management (PFM).</w:t>
            </w:r>
          </w:p>
        </w:tc>
        <w:tc>
          <w:tcPr>
            <w:tcW w:w="1713" w:type="dxa"/>
            <w:vAlign w:val="center"/>
          </w:tcPr>
          <w:p w14:paraId="7C2A6F56"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PCR</w:t>
            </w:r>
          </w:p>
          <w:p w14:paraId="02FE2D62"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ORDA Progress Reports</w:t>
            </w:r>
          </w:p>
        </w:tc>
      </w:tr>
      <w:tr w:rsidR="00FF7290" w:rsidRPr="0063463D" w14:paraId="7BDE94E4" w14:textId="77777777" w:rsidTr="003E28F1">
        <w:tc>
          <w:tcPr>
            <w:tcW w:w="3117" w:type="dxa"/>
            <w:vMerge/>
            <w:vAlign w:val="center"/>
          </w:tcPr>
          <w:p w14:paraId="176B295C" w14:textId="77777777" w:rsidR="00FF7290" w:rsidRPr="0063463D" w:rsidRDefault="00FF7290" w:rsidP="003E28F1">
            <w:pPr>
              <w:spacing w:before="40" w:after="40"/>
              <w:rPr>
                <w:rFonts w:ascii="Arial" w:hAnsi="Arial" w:cs="Arial"/>
                <w:b/>
                <w:sz w:val="20"/>
                <w:szCs w:val="20"/>
              </w:rPr>
            </w:pPr>
          </w:p>
        </w:tc>
        <w:tc>
          <w:tcPr>
            <w:tcW w:w="3013" w:type="dxa"/>
            <w:vAlign w:val="center"/>
          </w:tcPr>
          <w:p w14:paraId="051E5E2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Natural forest under participatory forest management</w:t>
            </w:r>
          </w:p>
        </w:tc>
        <w:tc>
          <w:tcPr>
            <w:tcW w:w="2143" w:type="dxa"/>
            <w:vAlign w:val="center"/>
          </w:tcPr>
          <w:p w14:paraId="790ECCB1"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2,000 ha</w:t>
            </w:r>
          </w:p>
        </w:tc>
        <w:tc>
          <w:tcPr>
            <w:tcW w:w="4910" w:type="dxa"/>
            <w:vAlign w:val="center"/>
          </w:tcPr>
          <w:p w14:paraId="47CF89ED" w14:textId="77777777" w:rsidR="00FF7290" w:rsidRPr="0063463D" w:rsidRDefault="00FF7290" w:rsidP="003E28F1">
            <w:pPr>
              <w:spacing w:before="40" w:after="80"/>
              <w:rPr>
                <w:rFonts w:ascii="Arial" w:hAnsi="Arial" w:cs="Arial"/>
                <w:sz w:val="20"/>
                <w:szCs w:val="20"/>
              </w:rPr>
            </w:pPr>
            <w:r w:rsidRPr="000C30A2">
              <w:rPr>
                <w:rFonts w:ascii="Arial" w:hAnsi="Arial" w:cs="Arial"/>
                <w:sz w:val="20"/>
                <w:szCs w:val="20"/>
              </w:rPr>
              <w:t>Not implemented.</w:t>
            </w:r>
          </w:p>
        </w:tc>
        <w:tc>
          <w:tcPr>
            <w:tcW w:w="1713" w:type="dxa"/>
            <w:vAlign w:val="center"/>
          </w:tcPr>
          <w:p w14:paraId="7FEB2B06" w14:textId="77777777" w:rsidR="00FF7290" w:rsidRPr="0063463D" w:rsidRDefault="00FF7290" w:rsidP="003E28F1">
            <w:pPr>
              <w:spacing w:before="40" w:after="40"/>
              <w:rPr>
                <w:rFonts w:ascii="Arial" w:hAnsi="Arial" w:cs="Arial"/>
                <w:sz w:val="20"/>
                <w:szCs w:val="20"/>
              </w:rPr>
            </w:pPr>
          </w:p>
        </w:tc>
      </w:tr>
      <w:tr w:rsidR="00FF7290" w:rsidRPr="0063463D" w14:paraId="6E993FC0" w14:textId="77777777" w:rsidTr="003E28F1">
        <w:tc>
          <w:tcPr>
            <w:tcW w:w="3117" w:type="dxa"/>
            <w:vAlign w:val="center"/>
          </w:tcPr>
          <w:p w14:paraId="2502D7A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Increases in carbon stocks above and below ground in treated areas.</w:t>
            </w:r>
          </w:p>
        </w:tc>
        <w:tc>
          <w:tcPr>
            <w:tcW w:w="3013" w:type="dxa"/>
            <w:vAlign w:val="center"/>
          </w:tcPr>
          <w:p w14:paraId="79180000"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Carbon sequestered above and below ground. </w:t>
            </w:r>
          </w:p>
        </w:tc>
        <w:tc>
          <w:tcPr>
            <w:tcW w:w="2143" w:type="dxa"/>
            <w:vAlign w:val="center"/>
          </w:tcPr>
          <w:p w14:paraId="28C4F424"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&gt; 700,000 tonnes </w:t>
            </w:r>
          </w:p>
        </w:tc>
        <w:tc>
          <w:tcPr>
            <w:tcW w:w="4910" w:type="dxa"/>
            <w:vAlign w:val="center"/>
          </w:tcPr>
          <w:p w14:paraId="26D6D189" w14:textId="0748A38C" w:rsidR="00FF7290" w:rsidRPr="0063463D" w:rsidRDefault="00FF7290" w:rsidP="00B358CB">
            <w:pPr>
              <w:spacing w:before="40" w:after="80"/>
              <w:rPr>
                <w:rFonts w:ascii="Arial" w:hAnsi="Arial" w:cs="Arial"/>
                <w:sz w:val="20"/>
                <w:szCs w:val="20"/>
              </w:rPr>
            </w:pPr>
            <w:r w:rsidRPr="0063463D">
              <w:rPr>
                <w:rFonts w:ascii="Arial" w:hAnsi="Arial" w:cs="Arial"/>
                <w:sz w:val="20"/>
                <w:szCs w:val="20"/>
              </w:rPr>
              <w:t>44,773 tCO</w:t>
            </w:r>
            <w:r w:rsidRPr="0063463D">
              <w:rPr>
                <w:rFonts w:ascii="Arial" w:hAnsi="Arial" w:cs="Arial"/>
                <w:sz w:val="20"/>
                <w:szCs w:val="20"/>
                <w:vertAlign w:val="subscript"/>
              </w:rPr>
              <w:t>2</w:t>
            </w:r>
            <w:r w:rsidRPr="0063463D">
              <w:rPr>
                <w:rFonts w:ascii="Arial" w:hAnsi="Arial" w:cs="Arial"/>
                <w:sz w:val="20"/>
                <w:szCs w:val="20"/>
              </w:rPr>
              <w:t>e sequestered. Calculated retrospectively with time series data</w:t>
            </w:r>
            <w:r w:rsidR="00B358CB" w:rsidRPr="0063463D">
              <w:rPr>
                <w:rFonts w:ascii="Arial" w:hAnsi="Arial" w:cs="Arial"/>
                <w:sz w:val="20"/>
                <w:szCs w:val="20"/>
              </w:rPr>
              <w:t>.</w:t>
            </w:r>
          </w:p>
        </w:tc>
        <w:tc>
          <w:tcPr>
            <w:tcW w:w="1713" w:type="dxa"/>
            <w:vAlign w:val="center"/>
          </w:tcPr>
          <w:p w14:paraId="1A31410D"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Impact Assessment</w:t>
            </w:r>
          </w:p>
        </w:tc>
      </w:tr>
      <w:tr w:rsidR="00FF7290" w:rsidRPr="0063463D" w14:paraId="79771513" w14:textId="77777777" w:rsidTr="003E28F1">
        <w:tc>
          <w:tcPr>
            <w:tcW w:w="3117" w:type="dxa"/>
            <w:vAlign w:val="center"/>
          </w:tcPr>
          <w:p w14:paraId="082F9327"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Reduce sedimentation in rivers and streams and Lake Tana - waters of international </w:t>
            </w:r>
            <w:r w:rsidRPr="0063463D">
              <w:rPr>
                <w:rFonts w:ascii="Arial" w:hAnsi="Arial" w:cs="Arial"/>
                <w:sz w:val="20"/>
                <w:szCs w:val="20"/>
              </w:rPr>
              <w:lastRenderedPageBreak/>
              <w:t>significance.</w:t>
            </w:r>
          </w:p>
        </w:tc>
        <w:tc>
          <w:tcPr>
            <w:tcW w:w="3013" w:type="dxa"/>
            <w:vAlign w:val="center"/>
          </w:tcPr>
          <w:p w14:paraId="242CEFF3"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lastRenderedPageBreak/>
              <w:t xml:space="preserve">Reduction in sediment generated by 50% on land to be treated by SLM: equivalent </w:t>
            </w:r>
            <w:r w:rsidRPr="0063463D">
              <w:rPr>
                <w:rFonts w:ascii="Arial" w:hAnsi="Arial" w:cs="Arial"/>
                <w:sz w:val="20"/>
                <w:szCs w:val="20"/>
              </w:rPr>
              <w:lastRenderedPageBreak/>
              <w:t>to an average of a 15% reduction in the overall watershed.</w:t>
            </w:r>
          </w:p>
        </w:tc>
        <w:tc>
          <w:tcPr>
            <w:tcW w:w="2143" w:type="dxa"/>
            <w:vAlign w:val="center"/>
          </w:tcPr>
          <w:p w14:paraId="6AFDFA44"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lastRenderedPageBreak/>
              <w:t>Average of a 15% reduction in the overall watershed.</w:t>
            </w:r>
          </w:p>
        </w:tc>
        <w:tc>
          <w:tcPr>
            <w:tcW w:w="4910" w:type="dxa"/>
            <w:vAlign w:val="center"/>
          </w:tcPr>
          <w:p w14:paraId="6F2B60FD" w14:textId="07BA415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No quantitative data was collected as activity was not implemented.</w:t>
            </w:r>
          </w:p>
        </w:tc>
        <w:tc>
          <w:tcPr>
            <w:tcW w:w="1713" w:type="dxa"/>
            <w:vAlign w:val="center"/>
          </w:tcPr>
          <w:p w14:paraId="6E34C504" w14:textId="77777777" w:rsidR="00FF7290" w:rsidRPr="0063463D" w:rsidRDefault="00FF7290" w:rsidP="003E28F1">
            <w:pPr>
              <w:spacing w:before="40" w:after="40"/>
              <w:rPr>
                <w:rFonts w:ascii="Arial" w:hAnsi="Arial" w:cs="Arial"/>
                <w:sz w:val="20"/>
                <w:szCs w:val="20"/>
              </w:rPr>
            </w:pPr>
          </w:p>
        </w:tc>
      </w:tr>
      <w:tr w:rsidR="00FF7290" w:rsidRPr="0063463D" w14:paraId="3B06D237" w14:textId="77777777" w:rsidTr="003E28F1">
        <w:trPr>
          <w:trHeight w:val="477"/>
        </w:trPr>
        <w:tc>
          <w:tcPr>
            <w:tcW w:w="14896" w:type="dxa"/>
            <w:gridSpan w:val="5"/>
            <w:vAlign w:val="center"/>
          </w:tcPr>
          <w:p w14:paraId="68706606"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lastRenderedPageBreak/>
              <w:t>GEF 4 Land Degradation Focal Area</w:t>
            </w:r>
          </w:p>
        </w:tc>
      </w:tr>
      <w:tr w:rsidR="005D26E0" w:rsidRPr="0063463D" w14:paraId="2CFBBC20" w14:textId="77777777" w:rsidTr="003E28F1">
        <w:trPr>
          <w:trHeight w:val="101"/>
        </w:trPr>
        <w:tc>
          <w:tcPr>
            <w:tcW w:w="3117" w:type="dxa"/>
            <w:vMerge w:val="restart"/>
            <w:vAlign w:val="center"/>
          </w:tcPr>
          <w:p w14:paraId="13C4F757" w14:textId="77777777" w:rsidR="005D26E0" w:rsidRPr="0063463D" w:rsidRDefault="005D26E0" w:rsidP="005D26E0">
            <w:pPr>
              <w:spacing w:before="40" w:after="40"/>
              <w:rPr>
                <w:rFonts w:ascii="Arial" w:hAnsi="Arial" w:cs="Arial"/>
                <w:b/>
                <w:sz w:val="20"/>
                <w:szCs w:val="20"/>
              </w:rPr>
            </w:pPr>
            <w:r w:rsidRPr="0063463D">
              <w:rPr>
                <w:rFonts w:ascii="Arial" w:hAnsi="Arial" w:cs="Arial"/>
                <w:b/>
                <w:sz w:val="20"/>
                <w:szCs w:val="20"/>
              </w:rPr>
              <w:t xml:space="preserve">Strategic Objective 1: </w:t>
            </w:r>
          </w:p>
          <w:p w14:paraId="065181AD" w14:textId="77777777" w:rsidR="005D26E0" w:rsidRPr="0063463D" w:rsidRDefault="005D26E0" w:rsidP="005D26E0">
            <w:pPr>
              <w:spacing w:before="40" w:after="40"/>
              <w:rPr>
                <w:rFonts w:ascii="Arial" w:hAnsi="Arial" w:cs="Arial"/>
                <w:sz w:val="20"/>
                <w:szCs w:val="20"/>
              </w:rPr>
            </w:pPr>
            <w:r w:rsidRPr="0063463D">
              <w:rPr>
                <w:rFonts w:ascii="Arial" w:hAnsi="Arial" w:cs="Arial"/>
                <w:sz w:val="20"/>
                <w:szCs w:val="20"/>
              </w:rPr>
              <w:t xml:space="preserve">An enabling environment will place SLM in the main stream of development policy and practice at regional, national and local levels </w:t>
            </w:r>
          </w:p>
          <w:p w14:paraId="65EEF219" w14:textId="77777777" w:rsidR="005D26E0" w:rsidRPr="0063463D" w:rsidRDefault="005D26E0" w:rsidP="005D26E0">
            <w:pPr>
              <w:spacing w:before="40" w:after="40"/>
              <w:rPr>
                <w:rFonts w:ascii="Arial" w:hAnsi="Arial" w:cs="Arial"/>
                <w:sz w:val="20"/>
                <w:szCs w:val="20"/>
              </w:rPr>
            </w:pPr>
          </w:p>
          <w:p w14:paraId="7D3DA828" w14:textId="77777777" w:rsidR="005D26E0" w:rsidRPr="0063463D" w:rsidRDefault="005D26E0" w:rsidP="003E28F1">
            <w:pPr>
              <w:spacing w:before="40" w:after="40"/>
              <w:rPr>
                <w:rFonts w:ascii="Arial" w:hAnsi="Arial" w:cs="Arial"/>
                <w:b/>
                <w:sz w:val="20"/>
                <w:szCs w:val="20"/>
              </w:rPr>
            </w:pPr>
            <w:r w:rsidRPr="0063463D">
              <w:rPr>
                <w:rFonts w:ascii="Arial" w:hAnsi="Arial" w:cs="Arial"/>
                <w:b/>
                <w:sz w:val="20"/>
                <w:szCs w:val="20"/>
              </w:rPr>
              <w:t>Strategic Objective 2:</w:t>
            </w:r>
          </w:p>
          <w:p w14:paraId="5BCC9EB7" w14:textId="4168FBF2" w:rsidR="005D26E0" w:rsidRPr="0063463D" w:rsidRDefault="005D26E0" w:rsidP="00FF7290">
            <w:pPr>
              <w:spacing w:before="40" w:after="40"/>
              <w:rPr>
                <w:rFonts w:ascii="Arial" w:hAnsi="Arial" w:cs="Arial"/>
                <w:b/>
                <w:sz w:val="20"/>
                <w:szCs w:val="20"/>
              </w:rPr>
            </w:pPr>
            <w:r w:rsidRPr="0063463D">
              <w:rPr>
                <w:rFonts w:ascii="Arial" w:hAnsi="Arial" w:cs="Arial"/>
                <w:sz w:val="20"/>
                <w:szCs w:val="20"/>
              </w:rPr>
              <w:t>Mutual benefits for the global environment and local livelihoods through catalysing SLM investments for largescale impact.</w:t>
            </w:r>
          </w:p>
        </w:tc>
        <w:tc>
          <w:tcPr>
            <w:tcW w:w="3013" w:type="dxa"/>
            <w:vAlign w:val="center"/>
          </w:tcPr>
          <w:p w14:paraId="53F1BA7B" w14:textId="6A26E8CB" w:rsidR="005D26E0" w:rsidRPr="0063463D" w:rsidRDefault="005D26E0" w:rsidP="00F80FC2">
            <w:pPr>
              <w:spacing w:before="40" w:after="40"/>
              <w:rPr>
                <w:rFonts w:ascii="Times" w:hAnsi="Times" w:cs="Times"/>
                <w:color w:val="000000"/>
                <w:lang w:eastAsia="en-US"/>
              </w:rPr>
            </w:pPr>
            <w:r w:rsidRPr="0063463D">
              <w:rPr>
                <w:rFonts w:ascii="Arial" w:hAnsi="Arial" w:cs="Arial"/>
                <w:sz w:val="20"/>
                <w:szCs w:val="20"/>
              </w:rPr>
              <w:t>% Increase in Net Primary Productivity (NPP)24 and Rain-use Efficiency (RUE).</w:t>
            </w:r>
          </w:p>
        </w:tc>
        <w:tc>
          <w:tcPr>
            <w:tcW w:w="2143" w:type="dxa"/>
            <w:vAlign w:val="center"/>
          </w:tcPr>
          <w:p w14:paraId="7B8BDF04" w14:textId="77777777" w:rsidR="005D26E0" w:rsidRPr="0063463D" w:rsidRDefault="005D26E0" w:rsidP="003E28F1">
            <w:pPr>
              <w:spacing w:before="40" w:after="40"/>
              <w:ind w:left="318"/>
              <w:rPr>
                <w:rFonts w:ascii="Arial" w:hAnsi="Arial" w:cs="Arial"/>
                <w:sz w:val="20"/>
                <w:szCs w:val="20"/>
              </w:rPr>
            </w:pPr>
          </w:p>
        </w:tc>
        <w:tc>
          <w:tcPr>
            <w:tcW w:w="4910" w:type="dxa"/>
            <w:vAlign w:val="center"/>
          </w:tcPr>
          <w:p w14:paraId="3FF79098" w14:textId="74759244" w:rsidR="005D26E0" w:rsidRPr="0063463D" w:rsidRDefault="00551C04" w:rsidP="003E28F1">
            <w:pPr>
              <w:spacing w:before="40" w:after="40"/>
              <w:rPr>
                <w:rFonts w:ascii="Arial" w:hAnsi="Arial" w:cs="Arial"/>
                <w:sz w:val="20"/>
                <w:szCs w:val="20"/>
              </w:rPr>
            </w:pPr>
            <w:r w:rsidRPr="0063463D">
              <w:rPr>
                <w:rFonts w:ascii="Arial" w:hAnsi="Arial" w:cs="Arial"/>
                <w:sz w:val="20"/>
                <w:szCs w:val="20"/>
              </w:rPr>
              <w:t>This indicator was not tracked</w:t>
            </w:r>
          </w:p>
        </w:tc>
        <w:tc>
          <w:tcPr>
            <w:tcW w:w="1713" w:type="dxa"/>
            <w:vAlign w:val="center"/>
          </w:tcPr>
          <w:p w14:paraId="1772DFAD" w14:textId="77777777" w:rsidR="005D26E0" w:rsidRPr="0063463D" w:rsidRDefault="005D26E0" w:rsidP="003E28F1">
            <w:pPr>
              <w:spacing w:before="40" w:after="40"/>
              <w:rPr>
                <w:rFonts w:ascii="Arial" w:hAnsi="Arial" w:cs="Arial"/>
                <w:sz w:val="20"/>
                <w:szCs w:val="20"/>
              </w:rPr>
            </w:pPr>
          </w:p>
        </w:tc>
      </w:tr>
      <w:tr w:rsidR="005D26E0" w:rsidRPr="0063463D" w14:paraId="5DCF9FBD" w14:textId="77777777" w:rsidTr="003E28F1">
        <w:trPr>
          <w:trHeight w:val="101"/>
        </w:trPr>
        <w:tc>
          <w:tcPr>
            <w:tcW w:w="3117" w:type="dxa"/>
            <w:vMerge/>
            <w:vAlign w:val="center"/>
          </w:tcPr>
          <w:p w14:paraId="226829AE" w14:textId="71D46BEF" w:rsidR="005D26E0" w:rsidRPr="0063463D" w:rsidRDefault="005D26E0" w:rsidP="00FF7290">
            <w:pPr>
              <w:spacing w:before="40" w:after="40"/>
              <w:rPr>
                <w:rFonts w:ascii="Arial" w:hAnsi="Arial" w:cs="Arial"/>
                <w:sz w:val="20"/>
                <w:szCs w:val="20"/>
              </w:rPr>
            </w:pPr>
          </w:p>
        </w:tc>
        <w:tc>
          <w:tcPr>
            <w:tcW w:w="3013" w:type="dxa"/>
            <w:vAlign w:val="center"/>
          </w:tcPr>
          <w:p w14:paraId="1113B50E" w14:textId="77777777" w:rsidR="005D26E0" w:rsidRPr="0063463D" w:rsidRDefault="005D26E0" w:rsidP="003E28F1">
            <w:pPr>
              <w:spacing w:before="40" w:after="40"/>
              <w:rPr>
                <w:rFonts w:ascii="Arial" w:hAnsi="Arial" w:cs="Arial"/>
                <w:sz w:val="20"/>
                <w:szCs w:val="20"/>
              </w:rPr>
            </w:pPr>
            <w:r w:rsidRPr="0063463D">
              <w:rPr>
                <w:rFonts w:ascii="Arial" w:hAnsi="Arial" w:cs="Arial"/>
                <w:sz w:val="20"/>
                <w:szCs w:val="20"/>
              </w:rPr>
              <w:t xml:space="preserve">% Increase in carbon stocks (soil and plant biomass) </w:t>
            </w:r>
          </w:p>
        </w:tc>
        <w:tc>
          <w:tcPr>
            <w:tcW w:w="2143" w:type="dxa"/>
            <w:vAlign w:val="center"/>
          </w:tcPr>
          <w:p w14:paraId="3C15A072" w14:textId="77777777" w:rsidR="005D26E0" w:rsidRPr="0063463D" w:rsidRDefault="005D26E0" w:rsidP="003E28F1">
            <w:pPr>
              <w:spacing w:before="40" w:after="40"/>
              <w:ind w:left="318"/>
              <w:rPr>
                <w:rFonts w:ascii="Arial" w:hAnsi="Arial" w:cs="Arial"/>
                <w:sz w:val="20"/>
                <w:szCs w:val="20"/>
              </w:rPr>
            </w:pPr>
          </w:p>
        </w:tc>
        <w:tc>
          <w:tcPr>
            <w:tcW w:w="4910" w:type="dxa"/>
            <w:vAlign w:val="center"/>
          </w:tcPr>
          <w:p w14:paraId="24B8FE65" w14:textId="36A56BA4" w:rsidR="005D26E0" w:rsidRPr="0063463D" w:rsidRDefault="005D26E0" w:rsidP="003E28F1">
            <w:pPr>
              <w:spacing w:before="40" w:after="40"/>
              <w:rPr>
                <w:rFonts w:ascii="Arial" w:hAnsi="Arial" w:cs="Arial"/>
                <w:sz w:val="20"/>
                <w:szCs w:val="20"/>
              </w:rPr>
            </w:pPr>
            <w:r w:rsidRPr="0063463D">
              <w:rPr>
                <w:rFonts w:ascii="Arial" w:hAnsi="Arial" w:cs="Arial"/>
                <w:sz w:val="20"/>
                <w:szCs w:val="20"/>
              </w:rPr>
              <w:t>The impact assessment calculated through historical time series data and calculated a 158% increase in tCO2e sequestered vis-à-vis the baseline scenario and calculated retrosp</w:t>
            </w:r>
            <w:r w:rsidR="00B358CB" w:rsidRPr="0063463D">
              <w:rPr>
                <w:rFonts w:ascii="Arial" w:hAnsi="Arial" w:cs="Arial"/>
                <w:sz w:val="20"/>
                <w:szCs w:val="20"/>
              </w:rPr>
              <w:t>ectively with time series data.</w:t>
            </w:r>
          </w:p>
          <w:p w14:paraId="68043F62" w14:textId="77777777" w:rsidR="005D26E0" w:rsidRPr="0063463D" w:rsidRDefault="005D26E0" w:rsidP="003E28F1">
            <w:pPr>
              <w:spacing w:before="40" w:after="40"/>
              <w:rPr>
                <w:rFonts w:ascii="Arial" w:hAnsi="Arial" w:cs="Arial"/>
                <w:sz w:val="20"/>
                <w:szCs w:val="20"/>
              </w:rPr>
            </w:pPr>
            <w:r w:rsidRPr="0063463D">
              <w:rPr>
                <w:rFonts w:ascii="Arial" w:hAnsi="Arial" w:cs="Arial"/>
                <w:sz w:val="20"/>
                <w:szCs w:val="20"/>
              </w:rPr>
              <w:t>Baseline: 28393 tCO</w:t>
            </w:r>
            <w:r w:rsidRPr="0063463D">
              <w:rPr>
                <w:rFonts w:ascii="Arial" w:hAnsi="Arial" w:cs="Arial"/>
                <w:sz w:val="20"/>
                <w:szCs w:val="20"/>
                <w:vertAlign w:val="subscript"/>
              </w:rPr>
              <w:t>2</w:t>
            </w:r>
            <w:r w:rsidRPr="0063463D">
              <w:rPr>
                <w:rFonts w:ascii="Arial" w:hAnsi="Arial" w:cs="Arial"/>
                <w:sz w:val="20"/>
                <w:szCs w:val="20"/>
              </w:rPr>
              <w:t xml:space="preserve">e </w:t>
            </w:r>
          </w:p>
          <w:p w14:paraId="06007283" w14:textId="77777777" w:rsidR="005D26E0" w:rsidRPr="0063463D" w:rsidRDefault="005D26E0" w:rsidP="003E28F1">
            <w:pPr>
              <w:widowControl w:val="0"/>
              <w:autoSpaceDE w:val="0"/>
              <w:autoSpaceDN w:val="0"/>
              <w:adjustRightInd w:val="0"/>
              <w:spacing w:after="240" w:line="380" w:lineRule="atLeast"/>
              <w:rPr>
                <w:rFonts w:ascii="Arial" w:hAnsi="Arial" w:cs="Arial"/>
                <w:color w:val="000000"/>
                <w:sz w:val="20"/>
                <w:szCs w:val="20"/>
              </w:rPr>
            </w:pPr>
            <w:r w:rsidRPr="0063463D">
              <w:rPr>
                <w:rFonts w:ascii="Arial" w:hAnsi="Arial" w:cs="Arial"/>
                <w:sz w:val="20"/>
                <w:szCs w:val="20"/>
              </w:rPr>
              <w:t>Project: 44773 tCO</w:t>
            </w:r>
            <w:r w:rsidRPr="0063463D">
              <w:rPr>
                <w:rFonts w:ascii="Arial" w:hAnsi="Arial" w:cs="Arial"/>
                <w:sz w:val="20"/>
                <w:szCs w:val="20"/>
                <w:vertAlign w:val="subscript"/>
              </w:rPr>
              <w:t>2</w:t>
            </w:r>
            <w:r w:rsidRPr="0063463D">
              <w:rPr>
                <w:rFonts w:ascii="Arial" w:hAnsi="Arial" w:cs="Arial"/>
                <w:sz w:val="20"/>
                <w:szCs w:val="20"/>
              </w:rPr>
              <w:t>e</w:t>
            </w:r>
          </w:p>
        </w:tc>
        <w:tc>
          <w:tcPr>
            <w:tcW w:w="1713" w:type="dxa"/>
            <w:vAlign w:val="center"/>
          </w:tcPr>
          <w:p w14:paraId="5A35D23F" w14:textId="3726EEA2" w:rsidR="005D26E0" w:rsidRPr="0063463D" w:rsidRDefault="00551C04" w:rsidP="003E28F1">
            <w:pPr>
              <w:spacing w:before="40" w:after="40"/>
              <w:rPr>
                <w:rFonts w:ascii="Arial" w:hAnsi="Arial" w:cs="Arial"/>
                <w:sz w:val="20"/>
                <w:szCs w:val="20"/>
              </w:rPr>
            </w:pPr>
            <w:r w:rsidRPr="0063463D">
              <w:rPr>
                <w:rFonts w:ascii="Arial" w:hAnsi="Arial" w:cs="Arial"/>
                <w:sz w:val="20"/>
                <w:szCs w:val="20"/>
              </w:rPr>
              <w:t>Impact assessment</w:t>
            </w:r>
          </w:p>
        </w:tc>
      </w:tr>
      <w:tr w:rsidR="005D26E0" w:rsidRPr="0063463D" w14:paraId="46B48372" w14:textId="77777777" w:rsidTr="003E28F1">
        <w:trPr>
          <w:trHeight w:val="1287"/>
        </w:trPr>
        <w:tc>
          <w:tcPr>
            <w:tcW w:w="3117" w:type="dxa"/>
            <w:vMerge/>
            <w:vAlign w:val="center"/>
          </w:tcPr>
          <w:p w14:paraId="0130023C" w14:textId="77777777" w:rsidR="005D26E0" w:rsidRPr="0063463D" w:rsidRDefault="005D26E0" w:rsidP="003E28F1">
            <w:pPr>
              <w:spacing w:before="40" w:after="40"/>
              <w:rPr>
                <w:rFonts w:ascii="Arial" w:hAnsi="Arial" w:cs="Arial"/>
                <w:sz w:val="20"/>
                <w:szCs w:val="20"/>
              </w:rPr>
            </w:pPr>
          </w:p>
        </w:tc>
        <w:tc>
          <w:tcPr>
            <w:tcW w:w="3013" w:type="dxa"/>
            <w:vAlign w:val="center"/>
          </w:tcPr>
          <w:p w14:paraId="29D272D8" w14:textId="77777777" w:rsidR="005D26E0" w:rsidRPr="0063463D" w:rsidRDefault="005D26E0" w:rsidP="003E28F1">
            <w:pPr>
              <w:spacing w:before="40" w:after="40"/>
              <w:rPr>
                <w:rFonts w:ascii="Arial" w:hAnsi="Arial" w:cs="Arial"/>
                <w:sz w:val="20"/>
                <w:szCs w:val="20"/>
              </w:rPr>
            </w:pPr>
            <w:r w:rsidRPr="0063463D">
              <w:rPr>
                <w:rFonts w:ascii="Arial" w:hAnsi="Arial" w:cs="Arial"/>
                <w:sz w:val="20"/>
                <w:szCs w:val="20"/>
              </w:rPr>
              <w:t>% decrease in mortality rates consequent upon crop failures and livestock deaths.</w:t>
            </w:r>
          </w:p>
        </w:tc>
        <w:tc>
          <w:tcPr>
            <w:tcW w:w="2143" w:type="dxa"/>
            <w:vAlign w:val="center"/>
          </w:tcPr>
          <w:p w14:paraId="098C810B" w14:textId="77777777" w:rsidR="005D26E0" w:rsidRPr="0063463D" w:rsidRDefault="005D26E0" w:rsidP="003E28F1">
            <w:pPr>
              <w:spacing w:before="40" w:after="40"/>
              <w:ind w:left="318"/>
              <w:rPr>
                <w:rFonts w:ascii="Arial" w:hAnsi="Arial" w:cs="Arial"/>
                <w:sz w:val="20"/>
                <w:szCs w:val="20"/>
              </w:rPr>
            </w:pPr>
          </w:p>
        </w:tc>
        <w:tc>
          <w:tcPr>
            <w:tcW w:w="4910" w:type="dxa"/>
            <w:vAlign w:val="center"/>
          </w:tcPr>
          <w:p w14:paraId="6E3F474A" w14:textId="77777777" w:rsidR="005D26E0" w:rsidRPr="0063463D" w:rsidRDefault="005D26E0" w:rsidP="003E28F1">
            <w:pPr>
              <w:spacing w:before="40" w:after="40"/>
              <w:rPr>
                <w:rFonts w:ascii="Arial" w:hAnsi="Arial" w:cs="Arial"/>
                <w:sz w:val="20"/>
                <w:szCs w:val="20"/>
              </w:rPr>
            </w:pPr>
            <w:r w:rsidRPr="0063463D">
              <w:rPr>
                <w:rFonts w:ascii="Arial" w:hAnsi="Arial" w:cs="Arial"/>
                <w:sz w:val="20"/>
                <w:szCs w:val="20"/>
              </w:rPr>
              <w:t>Mortality rates were not recorded in either the baseline or impact assessment.</w:t>
            </w:r>
          </w:p>
        </w:tc>
        <w:tc>
          <w:tcPr>
            <w:tcW w:w="1713" w:type="dxa"/>
            <w:vAlign w:val="center"/>
          </w:tcPr>
          <w:p w14:paraId="0C9EE499" w14:textId="77777777" w:rsidR="005D26E0" w:rsidRPr="0063463D" w:rsidRDefault="005D26E0" w:rsidP="003E28F1">
            <w:pPr>
              <w:spacing w:before="40" w:after="40"/>
              <w:rPr>
                <w:rFonts w:ascii="Arial" w:hAnsi="Arial" w:cs="Arial"/>
                <w:sz w:val="20"/>
                <w:szCs w:val="20"/>
              </w:rPr>
            </w:pPr>
          </w:p>
        </w:tc>
      </w:tr>
      <w:tr w:rsidR="005D26E0" w:rsidRPr="0063463D" w14:paraId="1124D99E" w14:textId="77777777" w:rsidTr="003E28F1">
        <w:trPr>
          <w:trHeight w:val="1287"/>
        </w:trPr>
        <w:tc>
          <w:tcPr>
            <w:tcW w:w="3117" w:type="dxa"/>
            <w:vMerge/>
            <w:vAlign w:val="center"/>
          </w:tcPr>
          <w:p w14:paraId="1623794B" w14:textId="77777777" w:rsidR="005D26E0" w:rsidRPr="0063463D" w:rsidRDefault="005D26E0" w:rsidP="003E28F1">
            <w:pPr>
              <w:spacing w:before="40" w:after="40"/>
              <w:rPr>
                <w:rFonts w:ascii="Arial" w:hAnsi="Arial" w:cs="Arial"/>
                <w:sz w:val="20"/>
                <w:szCs w:val="20"/>
              </w:rPr>
            </w:pPr>
          </w:p>
        </w:tc>
        <w:tc>
          <w:tcPr>
            <w:tcW w:w="3013" w:type="dxa"/>
            <w:vAlign w:val="center"/>
          </w:tcPr>
          <w:p w14:paraId="69F0F3A8" w14:textId="77777777" w:rsidR="005D26E0" w:rsidRPr="0063463D" w:rsidRDefault="005D26E0" w:rsidP="003E28F1">
            <w:pPr>
              <w:spacing w:before="40" w:after="40"/>
              <w:rPr>
                <w:rFonts w:ascii="Arial" w:hAnsi="Arial" w:cs="Arial"/>
                <w:sz w:val="20"/>
                <w:szCs w:val="20"/>
              </w:rPr>
            </w:pPr>
            <w:r w:rsidRPr="0063463D">
              <w:rPr>
                <w:rFonts w:ascii="Arial" w:hAnsi="Arial" w:cs="Arial"/>
                <w:sz w:val="20"/>
                <w:szCs w:val="20"/>
              </w:rPr>
              <w:t xml:space="preserve">% decrease in number of rural households below the poverty line </w:t>
            </w:r>
          </w:p>
        </w:tc>
        <w:tc>
          <w:tcPr>
            <w:tcW w:w="2143" w:type="dxa"/>
            <w:vAlign w:val="center"/>
          </w:tcPr>
          <w:p w14:paraId="5BC063D3" w14:textId="77777777" w:rsidR="005D26E0" w:rsidRPr="0063463D" w:rsidRDefault="005D26E0" w:rsidP="003E28F1">
            <w:pPr>
              <w:spacing w:before="40" w:after="40"/>
              <w:ind w:left="318"/>
              <w:rPr>
                <w:rFonts w:ascii="Arial" w:hAnsi="Arial" w:cs="Arial"/>
                <w:sz w:val="20"/>
                <w:szCs w:val="20"/>
              </w:rPr>
            </w:pPr>
          </w:p>
        </w:tc>
        <w:tc>
          <w:tcPr>
            <w:tcW w:w="4910" w:type="dxa"/>
            <w:vAlign w:val="center"/>
          </w:tcPr>
          <w:p w14:paraId="7EC26FCA" w14:textId="77777777" w:rsidR="005D26E0" w:rsidRPr="0063463D" w:rsidRDefault="005D26E0" w:rsidP="003E28F1">
            <w:pPr>
              <w:spacing w:before="40" w:after="40"/>
              <w:rPr>
                <w:rFonts w:ascii="Arial" w:hAnsi="Arial" w:cs="Arial"/>
                <w:sz w:val="20"/>
                <w:szCs w:val="20"/>
              </w:rPr>
            </w:pPr>
            <w:r w:rsidRPr="0063463D">
              <w:rPr>
                <w:rFonts w:ascii="Arial" w:hAnsi="Arial" w:cs="Arial"/>
                <w:sz w:val="20"/>
                <w:szCs w:val="20"/>
              </w:rPr>
              <w:t>The comparison of the final impact assessment with the baseline surveys shows a 32% reduction in households reporting food shortages for under 3 months in the year. (60% baseline / 28% impact assessment). These figures are indicative only because the surveys were not directly comparable in terms of survey size.</w:t>
            </w:r>
          </w:p>
        </w:tc>
        <w:tc>
          <w:tcPr>
            <w:tcW w:w="1713" w:type="dxa"/>
            <w:vAlign w:val="center"/>
          </w:tcPr>
          <w:p w14:paraId="044785EF" w14:textId="77777777" w:rsidR="005D26E0" w:rsidRPr="0063463D" w:rsidRDefault="005D26E0" w:rsidP="003E28F1">
            <w:pPr>
              <w:spacing w:before="40" w:after="40"/>
              <w:rPr>
                <w:rFonts w:ascii="Arial" w:hAnsi="Arial" w:cs="Arial"/>
                <w:sz w:val="20"/>
                <w:szCs w:val="20"/>
              </w:rPr>
            </w:pPr>
            <w:r w:rsidRPr="0063463D">
              <w:rPr>
                <w:rFonts w:ascii="Arial" w:hAnsi="Arial" w:cs="Arial"/>
                <w:sz w:val="20"/>
                <w:szCs w:val="20"/>
              </w:rPr>
              <w:t xml:space="preserve">Baseline </w:t>
            </w:r>
          </w:p>
          <w:p w14:paraId="46E9C484" w14:textId="77777777" w:rsidR="005D26E0" w:rsidRPr="0063463D" w:rsidRDefault="005D26E0" w:rsidP="003E28F1">
            <w:pPr>
              <w:spacing w:before="40" w:after="40"/>
              <w:rPr>
                <w:rFonts w:ascii="Arial" w:hAnsi="Arial" w:cs="Arial"/>
                <w:sz w:val="20"/>
                <w:szCs w:val="20"/>
              </w:rPr>
            </w:pPr>
            <w:r w:rsidRPr="0063463D">
              <w:rPr>
                <w:rFonts w:ascii="Arial" w:hAnsi="Arial" w:cs="Arial"/>
                <w:sz w:val="20"/>
                <w:szCs w:val="20"/>
              </w:rPr>
              <w:t>Impact Assessment.</w:t>
            </w:r>
          </w:p>
        </w:tc>
      </w:tr>
      <w:tr w:rsidR="00FF7290" w:rsidRPr="0063463D" w14:paraId="6F1360AF" w14:textId="77777777" w:rsidTr="004F41FE">
        <w:trPr>
          <w:trHeight w:val="533"/>
        </w:trPr>
        <w:tc>
          <w:tcPr>
            <w:tcW w:w="14896" w:type="dxa"/>
            <w:gridSpan w:val="5"/>
            <w:shd w:val="clear" w:color="auto" w:fill="9CC2E5" w:themeFill="accent5" w:themeFillTint="99"/>
            <w:vAlign w:val="center"/>
          </w:tcPr>
          <w:p w14:paraId="4DBD37D2"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Component 1 Community-based integrated watershed management</w:t>
            </w:r>
          </w:p>
        </w:tc>
      </w:tr>
      <w:tr w:rsidR="00FF7290" w:rsidRPr="0063463D" w14:paraId="14344007" w14:textId="77777777" w:rsidTr="003E28F1">
        <w:tc>
          <w:tcPr>
            <w:tcW w:w="3117" w:type="dxa"/>
            <w:vMerge w:val="restart"/>
            <w:vAlign w:val="center"/>
          </w:tcPr>
          <w:p w14:paraId="5570FAE8"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t>Output 1.1</w:t>
            </w:r>
          </w:p>
          <w:p w14:paraId="6A566E52" w14:textId="77777777" w:rsidR="00FF7290" w:rsidRPr="0063463D" w:rsidRDefault="00FF7290" w:rsidP="003E28F1">
            <w:pPr>
              <w:spacing w:before="40" w:after="40"/>
              <w:rPr>
                <w:rFonts w:ascii="Arial" w:hAnsi="Arial" w:cs="Arial"/>
                <w:i/>
                <w:sz w:val="20"/>
                <w:szCs w:val="20"/>
              </w:rPr>
            </w:pPr>
            <w:r w:rsidRPr="0063463D">
              <w:rPr>
                <w:rFonts w:ascii="Arial" w:hAnsi="Arial" w:cs="Arial"/>
                <w:sz w:val="20"/>
                <w:szCs w:val="20"/>
              </w:rPr>
              <w:lastRenderedPageBreak/>
              <w:t>Participatory watershed management achieved</w:t>
            </w:r>
          </w:p>
        </w:tc>
        <w:tc>
          <w:tcPr>
            <w:tcW w:w="3013" w:type="dxa"/>
            <w:vAlign w:val="center"/>
          </w:tcPr>
          <w:p w14:paraId="10D32A0A"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lastRenderedPageBreak/>
              <w:t xml:space="preserve">Participatory preparation of a database of existing land use </w:t>
            </w:r>
            <w:r w:rsidRPr="0063463D">
              <w:rPr>
                <w:rFonts w:ascii="Arial" w:hAnsi="Arial" w:cs="Arial"/>
                <w:sz w:val="20"/>
                <w:szCs w:val="20"/>
              </w:rPr>
              <w:lastRenderedPageBreak/>
              <w:t>patterns and natural resources</w:t>
            </w:r>
          </w:p>
        </w:tc>
        <w:tc>
          <w:tcPr>
            <w:tcW w:w="2143" w:type="dxa"/>
            <w:vAlign w:val="center"/>
          </w:tcPr>
          <w:p w14:paraId="10008AD7"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lastRenderedPageBreak/>
              <w:t>1</w:t>
            </w:r>
          </w:p>
        </w:tc>
        <w:tc>
          <w:tcPr>
            <w:tcW w:w="4910" w:type="dxa"/>
            <w:vAlign w:val="center"/>
          </w:tcPr>
          <w:p w14:paraId="7FDB1F56"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The MTR report confirms that the land use database has been completed to good quality standard and </w:t>
            </w:r>
            <w:r w:rsidRPr="0063463D">
              <w:rPr>
                <w:rFonts w:ascii="Arial" w:hAnsi="Arial" w:cs="Arial"/>
                <w:sz w:val="20"/>
                <w:szCs w:val="20"/>
              </w:rPr>
              <w:lastRenderedPageBreak/>
              <w:t>sufficient to monitor the dynamics of land use during the course of Project implementation.</w:t>
            </w:r>
          </w:p>
        </w:tc>
        <w:tc>
          <w:tcPr>
            <w:tcW w:w="1713" w:type="dxa"/>
            <w:vAlign w:val="center"/>
          </w:tcPr>
          <w:p w14:paraId="144E2027" w14:textId="77777777" w:rsidR="00FF7290" w:rsidRPr="0063463D" w:rsidRDefault="00FF7290" w:rsidP="003E28F1">
            <w:pPr>
              <w:spacing w:before="40" w:after="40"/>
              <w:ind w:left="34"/>
              <w:rPr>
                <w:rFonts w:ascii="Arial" w:hAnsi="Arial" w:cs="Arial"/>
                <w:sz w:val="20"/>
                <w:szCs w:val="20"/>
              </w:rPr>
            </w:pPr>
            <w:r w:rsidRPr="0063463D">
              <w:rPr>
                <w:rFonts w:ascii="Arial" w:hAnsi="Arial" w:cs="Arial"/>
                <w:sz w:val="20"/>
                <w:szCs w:val="20"/>
              </w:rPr>
              <w:lastRenderedPageBreak/>
              <w:t>MTR</w:t>
            </w:r>
          </w:p>
        </w:tc>
      </w:tr>
      <w:tr w:rsidR="00FF7290" w:rsidRPr="0063463D" w14:paraId="7726855E" w14:textId="77777777" w:rsidTr="003E28F1">
        <w:tc>
          <w:tcPr>
            <w:tcW w:w="3117" w:type="dxa"/>
            <w:vMerge/>
            <w:vAlign w:val="center"/>
          </w:tcPr>
          <w:p w14:paraId="33890770" w14:textId="77777777" w:rsidR="00FF7290" w:rsidRPr="0063463D" w:rsidRDefault="00FF7290" w:rsidP="003E28F1">
            <w:pPr>
              <w:spacing w:before="40" w:after="40"/>
              <w:rPr>
                <w:rFonts w:ascii="Arial" w:hAnsi="Arial" w:cs="Arial"/>
                <w:sz w:val="20"/>
                <w:szCs w:val="20"/>
              </w:rPr>
            </w:pPr>
          </w:p>
        </w:tc>
        <w:tc>
          <w:tcPr>
            <w:tcW w:w="3013" w:type="dxa"/>
            <w:vAlign w:val="center"/>
          </w:tcPr>
          <w:p w14:paraId="2AEF24B0"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Organise Community Watershed Committees (CWC)</w:t>
            </w:r>
          </w:p>
        </w:tc>
        <w:tc>
          <w:tcPr>
            <w:tcW w:w="2143" w:type="dxa"/>
            <w:vAlign w:val="center"/>
          </w:tcPr>
          <w:p w14:paraId="335F34FA"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650</w:t>
            </w:r>
          </w:p>
        </w:tc>
        <w:tc>
          <w:tcPr>
            <w:tcW w:w="4910" w:type="dxa"/>
            <w:shd w:val="clear" w:color="auto" w:fill="auto"/>
            <w:vAlign w:val="center"/>
          </w:tcPr>
          <w:p w14:paraId="668027C5"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650</w:t>
            </w:r>
          </w:p>
        </w:tc>
        <w:tc>
          <w:tcPr>
            <w:tcW w:w="1713" w:type="dxa"/>
            <w:vAlign w:val="center"/>
          </w:tcPr>
          <w:p w14:paraId="5D829F4F" w14:textId="77777777" w:rsidR="00FF7290" w:rsidRPr="0063463D" w:rsidRDefault="00FF7290" w:rsidP="003E28F1">
            <w:pPr>
              <w:spacing w:before="40" w:after="40"/>
              <w:ind w:left="34"/>
              <w:rPr>
                <w:rFonts w:ascii="Arial" w:hAnsi="Arial" w:cs="Arial"/>
                <w:sz w:val="20"/>
                <w:szCs w:val="20"/>
              </w:rPr>
            </w:pPr>
          </w:p>
        </w:tc>
      </w:tr>
      <w:tr w:rsidR="00FF7290" w:rsidRPr="0063463D" w14:paraId="7873F55A" w14:textId="77777777" w:rsidTr="003E28F1">
        <w:tc>
          <w:tcPr>
            <w:tcW w:w="3117" w:type="dxa"/>
            <w:vMerge/>
            <w:vAlign w:val="center"/>
          </w:tcPr>
          <w:p w14:paraId="1BD76807" w14:textId="77777777" w:rsidR="00FF7290" w:rsidRPr="0063463D" w:rsidRDefault="00FF7290" w:rsidP="003E28F1">
            <w:pPr>
              <w:spacing w:before="40" w:after="40"/>
              <w:rPr>
                <w:rFonts w:ascii="Arial" w:hAnsi="Arial" w:cs="Arial"/>
                <w:sz w:val="20"/>
                <w:szCs w:val="20"/>
              </w:rPr>
            </w:pPr>
          </w:p>
        </w:tc>
        <w:tc>
          <w:tcPr>
            <w:tcW w:w="3013" w:type="dxa"/>
            <w:vAlign w:val="center"/>
          </w:tcPr>
          <w:p w14:paraId="31BE9834"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Train Community Watershed Committees (CWC)</w:t>
            </w:r>
          </w:p>
        </w:tc>
        <w:tc>
          <w:tcPr>
            <w:tcW w:w="2143" w:type="dxa"/>
            <w:vAlign w:val="center"/>
          </w:tcPr>
          <w:p w14:paraId="77E1DD8D"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6500</w:t>
            </w:r>
          </w:p>
        </w:tc>
        <w:tc>
          <w:tcPr>
            <w:tcW w:w="4910" w:type="dxa"/>
            <w:shd w:val="clear" w:color="auto" w:fill="auto"/>
            <w:vAlign w:val="center"/>
          </w:tcPr>
          <w:p w14:paraId="2EFD622F"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4,974</w:t>
            </w:r>
          </w:p>
        </w:tc>
        <w:tc>
          <w:tcPr>
            <w:tcW w:w="1713" w:type="dxa"/>
            <w:vAlign w:val="center"/>
          </w:tcPr>
          <w:p w14:paraId="49AC7792" w14:textId="77777777" w:rsidR="00FF7290" w:rsidRPr="0063463D" w:rsidRDefault="00FF7290" w:rsidP="003E28F1">
            <w:pPr>
              <w:spacing w:before="40" w:after="40"/>
              <w:ind w:left="34"/>
              <w:rPr>
                <w:rFonts w:ascii="Arial" w:hAnsi="Arial" w:cs="Arial"/>
                <w:sz w:val="20"/>
                <w:szCs w:val="20"/>
              </w:rPr>
            </w:pPr>
          </w:p>
        </w:tc>
      </w:tr>
      <w:tr w:rsidR="00FF7290" w:rsidRPr="0063463D" w14:paraId="38CC504F" w14:textId="77777777" w:rsidTr="003E28F1">
        <w:tc>
          <w:tcPr>
            <w:tcW w:w="3117" w:type="dxa"/>
            <w:vMerge/>
            <w:vAlign w:val="center"/>
          </w:tcPr>
          <w:p w14:paraId="13986B52" w14:textId="77777777" w:rsidR="00FF7290" w:rsidRPr="0063463D" w:rsidRDefault="00FF7290" w:rsidP="003E28F1">
            <w:pPr>
              <w:spacing w:before="40" w:after="40"/>
              <w:rPr>
                <w:rFonts w:ascii="Arial" w:hAnsi="Arial" w:cs="Arial"/>
                <w:sz w:val="20"/>
                <w:szCs w:val="20"/>
              </w:rPr>
            </w:pPr>
          </w:p>
        </w:tc>
        <w:tc>
          <w:tcPr>
            <w:tcW w:w="3013" w:type="dxa"/>
            <w:vAlign w:val="center"/>
          </w:tcPr>
          <w:p w14:paraId="5959D260"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Micro watersheds plans developed 200-500 ha</w:t>
            </w:r>
          </w:p>
        </w:tc>
        <w:tc>
          <w:tcPr>
            <w:tcW w:w="2143" w:type="dxa"/>
            <w:vAlign w:val="center"/>
          </w:tcPr>
          <w:p w14:paraId="65E87F72"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650</w:t>
            </w:r>
          </w:p>
        </w:tc>
        <w:tc>
          <w:tcPr>
            <w:tcW w:w="4910" w:type="dxa"/>
            <w:shd w:val="clear" w:color="auto" w:fill="auto"/>
            <w:vAlign w:val="center"/>
          </w:tcPr>
          <w:p w14:paraId="236E18B3" w14:textId="3890E1E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6</w:t>
            </w:r>
            <w:r w:rsidR="00B275A2">
              <w:rPr>
                <w:rFonts w:ascii="Arial" w:hAnsi="Arial" w:cs="Arial"/>
                <w:sz w:val="20"/>
                <w:szCs w:val="20"/>
              </w:rPr>
              <w:t>50</w:t>
            </w:r>
            <w:r w:rsidRPr="0063463D">
              <w:rPr>
                <w:rFonts w:ascii="Arial" w:hAnsi="Arial" w:cs="Arial"/>
                <w:sz w:val="20"/>
                <w:szCs w:val="20"/>
              </w:rPr>
              <w:t xml:space="preserve"> integrated watershed management plans have been developed with GIS although </w:t>
            </w:r>
          </w:p>
          <w:p w14:paraId="51B64E2A"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RIMS reports that 863 management plans were completed.</w:t>
            </w:r>
          </w:p>
        </w:tc>
        <w:tc>
          <w:tcPr>
            <w:tcW w:w="1713" w:type="dxa"/>
            <w:vAlign w:val="center"/>
          </w:tcPr>
          <w:p w14:paraId="59E17181" w14:textId="77777777" w:rsidR="00FF7290" w:rsidRPr="0063463D" w:rsidRDefault="00FF7290" w:rsidP="003E28F1">
            <w:pPr>
              <w:spacing w:before="40" w:after="40"/>
              <w:ind w:left="34"/>
              <w:rPr>
                <w:rFonts w:ascii="Arial" w:hAnsi="Arial" w:cs="Arial"/>
                <w:sz w:val="20"/>
                <w:szCs w:val="20"/>
              </w:rPr>
            </w:pPr>
            <w:r w:rsidRPr="0063463D">
              <w:rPr>
                <w:rFonts w:ascii="Arial" w:hAnsi="Arial" w:cs="Arial"/>
                <w:sz w:val="20"/>
                <w:szCs w:val="20"/>
              </w:rPr>
              <w:t>2018 Supervision mission report.</w:t>
            </w:r>
          </w:p>
        </w:tc>
      </w:tr>
      <w:tr w:rsidR="00FF7290" w:rsidRPr="0063463D" w14:paraId="54158760" w14:textId="77777777" w:rsidTr="003E28F1">
        <w:tc>
          <w:tcPr>
            <w:tcW w:w="3117" w:type="dxa"/>
            <w:vMerge/>
            <w:vAlign w:val="center"/>
          </w:tcPr>
          <w:p w14:paraId="1131B680" w14:textId="77777777" w:rsidR="00FF7290" w:rsidRPr="0063463D" w:rsidRDefault="00FF7290" w:rsidP="003E28F1">
            <w:pPr>
              <w:spacing w:before="40" w:after="40"/>
              <w:rPr>
                <w:rFonts w:ascii="Arial" w:hAnsi="Arial" w:cs="Arial"/>
                <w:sz w:val="20"/>
                <w:szCs w:val="20"/>
              </w:rPr>
            </w:pPr>
          </w:p>
        </w:tc>
        <w:tc>
          <w:tcPr>
            <w:tcW w:w="30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331123"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Land surveying and certification </w:t>
            </w:r>
          </w:p>
        </w:tc>
        <w:tc>
          <w:tcPr>
            <w:tcW w:w="2143" w:type="dxa"/>
            <w:vAlign w:val="center"/>
          </w:tcPr>
          <w:p w14:paraId="31252DE1" w14:textId="77777777" w:rsidR="00FF7290" w:rsidRPr="0063463D" w:rsidRDefault="00FF7290" w:rsidP="003E28F1">
            <w:pPr>
              <w:spacing w:before="40" w:after="40"/>
              <w:jc w:val="center"/>
              <w:rPr>
                <w:rFonts w:ascii="Arial" w:hAnsi="Arial" w:cs="Arial"/>
                <w:sz w:val="20"/>
                <w:szCs w:val="20"/>
              </w:rPr>
            </w:pPr>
          </w:p>
        </w:tc>
        <w:tc>
          <w:tcPr>
            <w:tcW w:w="4910" w:type="dxa"/>
            <w:vAlign w:val="center"/>
          </w:tcPr>
          <w:p w14:paraId="7A5DD31F"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752 sample households from 67 micro-watersheds were surveyed.</w:t>
            </w:r>
          </w:p>
        </w:tc>
        <w:tc>
          <w:tcPr>
            <w:tcW w:w="1713" w:type="dxa"/>
            <w:vAlign w:val="center"/>
          </w:tcPr>
          <w:p w14:paraId="7C7949EA"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Progress reports</w:t>
            </w:r>
          </w:p>
        </w:tc>
      </w:tr>
      <w:tr w:rsidR="00FF7290" w:rsidRPr="0063463D" w14:paraId="146237D9" w14:textId="77777777" w:rsidTr="003E28F1">
        <w:tc>
          <w:tcPr>
            <w:tcW w:w="3117" w:type="dxa"/>
            <w:vMerge/>
            <w:vAlign w:val="center"/>
          </w:tcPr>
          <w:p w14:paraId="58F740F8" w14:textId="77777777" w:rsidR="00FF7290" w:rsidRPr="0063463D" w:rsidRDefault="00FF7290" w:rsidP="003E28F1">
            <w:pPr>
              <w:spacing w:before="40" w:after="40"/>
              <w:rPr>
                <w:rFonts w:ascii="Arial" w:hAnsi="Arial" w:cs="Arial"/>
                <w:sz w:val="20"/>
                <w:szCs w:val="20"/>
              </w:rPr>
            </w:pPr>
          </w:p>
        </w:tc>
        <w:tc>
          <w:tcPr>
            <w:tcW w:w="30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8454CB"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Farmer’s local innovations recorded and added to best-bet technologies for SLM</w:t>
            </w:r>
          </w:p>
        </w:tc>
        <w:tc>
          <w:tcPr>
            <w:tcW w:w="2143" w:type="dxa"/>
            <w:vAlign w:val="center"/>
          </w:tcPr>
          <w:p w14:paraId="0FB5BC67" w14:textId="77777777" w:rsidR="00FF7290" w:rsidRPr="0063463D" w:rsidRDefault="00FF7290" w:rsidP="003E28F1">
            <w:pPr>
              <w:spacing w:before="40" w:after="40"/>
              <w:jc w:val="center"/>
              <w:rPr>
                <w:rFonts w:ascii="Arial" w:hAnsi="Arial" w:cs="Arial"/>
                <w:sz w:val="20"/>
                <w:szCs w:val="20"/>
              </w:rPr>
            </w:pPr>
          </w:p>
        </w:tc>
        <w:tc>
          <w:tcPr>
            <w:tcW w:w="4910" w:type="dxa"/>
            <w:vAlign w:val="center"/>
          </w:tcPr>
          <w:p w14:paraId="4A0967ED" w14:textId="77777777" w:rsidR="00FF7290" w:rsidRPr="0063463D" w:rsidRDefault="00FF7290" w:rsidP="003E28F1">
            <w:pPr>
              <w:spacing w:before="40" w:after="40"/>
              <w:rPr>
                <w:rFonts w:ascii="Arial" w:hAnsi="Arial" w:cs="Arial"/>
                <w:sz w:val="20"/>
                <w:szCs w:val="20"/>
              </w:rPr>
            </w:pPr>
            <w:r w:rsidRPr="00A537AE">
              <w:rPr>
                <w:rFonts w:ascii="Arial" w:hAnsi="Arial" w:cs="Arial"/>
                <w:sz w:val="20"/>
                <w:szCs w:val="20"/>
              </w:rPr>
              <w:t>Not completed.</w:t>
            </w:r>
          </w:p>
        </w:tc>
        <w:tc>
          <w:tcPr>
            <w:tcW w:w="1713" w:type="dxa"/>
            <w:vAlign w:val="center"/>
          </w:tcPr>
          <w:p w14:paraId="65E4C4E3" w14:textId="77777777" w:rsidR="00FF7290" w:rsidRPr="0063463D" w:rsidRDefault="00FF7290" w:rsidP="003E28F1">
            <w:pPr>
              <w:spacing w:before="40" w:after="40"/>
              <w:rPr>
                <w:rFonts w:ascii="Arial" w:hAnsi="Arial" w:cs="Arial"/>
                <w:sz w:val="20"/>
                <w:szCs w:val="20"/>
              </w:rPr>
            </w:pPr>
          </w:p>
        </w:tc>
      </w:tr>
      <w:tr w:rsidR="00FF7290" w:rsidRPr="0063463D" w14:paraId="6A5C3A14" w14:textId="77777777" w:rsidTr="003E28F1">
        <w:tc>
          <w:tcPr>
            <w:tcW w:w="3117" w:type="dxa"/>
            <w:vMerge/>
            <w:vAlign w:val="center"/>
          </w:tcPr>
          <w:p w14:paraId="17052B38" w14:textId="77777777" w:rsidR="00FF7290" w:rsidRPr="0063463D" w:rsidRDefault="00FF7290" w:rsidP="003E28F1">
            <w:pPr>
              <w:spacing w:before="40" w:after="40"/>
              <w:rPr>
                <w:rFonts w:ascii="Arial" w:hAnsi="Arial" w:cs="Arial"/>
                <w:sz w:val="20"/>
                <w:szCs w:val="20"/>
              </w:rPr>
            </w:pPr>
          </w:p>
        </w:tc>
        <w:tc>
          <w:tcPr>
            <w:tcW w:w="30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57BD57"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Carbon sequestration enhanced</w:t>
            </w:r>
          </w:p>
        </w:tc>
        <w:tc>
          <w:tcPr>
            <w:tcW w:w="2143" w:type="dxa"/>
            <w:vAlign w:val="center"/>
          </w:tcPr>
          <w:p w14:paraId="0D077CB7" w14:textId="77777777" w:rsidR="00FF7290" w:rsidRPr="0063463D" w:rsidRDefault="00FF7290" w:rsidP="003E28F1">
            <w:pPr>
              <w:spacing w:before="40" w:after="40"/>
              <w:jc w:val="center"/>
              <w:rPr>
                <w:rFonts w:ascii="Arial" w:hAnsi="Arial" w:cs="Arial"/>
                <w:sz w:val="20"/>
                <w:szCs w:val="20"/>
              </w:rPr>
            </w:pPr>
          </w:p>
        </w:tc>
        <w:tc>
          <w:tcPr>
            <w:tcW w:w="4910" w:type="dxa"/>
            <w:vAlign w:val="center"/>
          </w:tcPr>
          <w:p w14:paraId="30BD1F5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The Impact Assessment did carry out a retrospective carbon balance assessment based on time series data. The project was found to have resulted in the carbon sequestration of 44,773 tCO</w:t>
            </w:r>
            <w:r w:rsidRPr="0063463D">
              <w:rPr>
                <w:rFonts w:ascii="Arial" w:hAnsi="Arial" w:cs="Arial"/>
                <w:sz w:val="20"/>
                <w:szCs w:val="20"/>
                <w:vertAlign w:val="subscript"/>
              </w:rPr>
              <w:t>2</w:t>
            </w:r>
            <w:r w:rsidRPr="0063463D">
              <w:rPr>
                <w:rFonts w:ascii="Arial" w:hAnsi="Arial" w:cs="Arial"/>
                <w:sz w:val="20"/>
                <w:szCs w:val="20"/>
              </w:rPr>
              <w:t>e for the 8-year period.</w:t>
            </w:r>
          </w:p>
        </w:tc>
        <w:tc>
          <w:tcPr>
            <w:tcW w:w="1713" w:type="dxa"/>
            <w:vAlign w:val="center"/>
          </w:tcPr>
          <w:p w14:paraId="62683F52"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GEB framework from CEO Endorsement</w:t>
            </w:r>
          </w:p>
          <w:p w14:paraId="54520A26"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Impact Assessment</w:t>
            </w:r>
          </w:p>
        </w:tc>
      </w:tr>
      <w:tr w:rsidR="00FF7290" w:rsidRPr="0063463D" w14:paraId="3E2BF629" w14:textId="77777777" w:rsidTr="003E28F1">
        <w:tc>
          <w:tcPr>
            <w:tcW w:w="3117" w:type="dxa"/>
            <w:vMerge w:val="restart"/>
            <w:vAlign w:val="center"/>
          </w:tcPr>
          <w:p w14:paraId="6F2D0F25"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t xml:space="preserve">Output 1.2 </w:t>
            </w:r>
          </w:p>
          <w:p w14:paraId="2EAADE47" w14:textId="77777777" w:rsidR="00FF7290" w:rsidRPr="0063463D" w:rsidRDefault="00FF7290" w:rsidP="003E28F1">
            <w:pPr>
              <w:spacing w:before="40" w:after="40"/>
              <w:rPr>
                <w:rFonts w:ascii="Arial" w:hAnsi="Arial" w:cs="Arial"/>
                <w:b/>
                <w:sz w:val="20"/>
                <w:szCs w:val="20"/>
              </w:rPr>
            </w:pPr>
            <w:r w:rsidRPr="0063463D">
              <w:rPr>
                <w:rFonts w:ascii="Arial" w:hAnsi="Arial" w:cs="Arial"/>
                <w:sz w:val="20"/>
                <w:szCs w:val="20"/>
              </w:rPr>
              <w:t>Improved pasture and participatory forest management in place</w:t>
            </w:r>
          </w:p>
        </w:tc>
        <w:tc>
          <w:tcPr>
            <w:tcW w:w="3013" w:type="dxa"/>
          </w:tcPr>
          <w:p w14:paraId="6C1E098E"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Promotion of improved pasture management and forage production</w:t>
            </w:r>
          </w:p>
        </w:tc>
        <w:tc>
          <w:tcPr>
            <w:tcW w:w="2143" w:type="dxa"/>
            <w:vAlign w:val="center"/>
          </w:tcPr>
          <w:p w14:paraId="57617C87" w14:textId="77777777" w:rsidR="00FF7290" w:rsidRPr="0063463D" w:rsidRDefault="00FF7290" w:rsidP="003E28F1">
            <w:pPr>
              <w:spacing w:before="40" w:after="40"/>
              <w:jc w:val="center"/>
              <w:rPr>
                <w:rFonts w:ascii="Arial" w:hAnsi="Arial" w:cs="Arial"/>
                <w:sz w:val="20"/>
                <w:szCs w:val="20"/>
              </w:rPr>
            </w:pPr>
          </w:p>
        </w:tc>
        <w:tc>
          <w:tcPr>
            <w:tcW w:w="4910" w:type="dxa"/>
            <w:vAlign w:val="center"/>
          </w:tcPr>
          <w:p w14:paraId="51F32F44"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The project closed 32,123.65 hectares of degraded communal grazing land for their rehabilitation</w:t>
            </w:r>
          </w:p>
          <w:p w14:paraId="796936F1"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6,378.59ha of land used for demonstrations of improved pasture management systems.</w:t>
            </w:r>
          </w:p>
          <w:p w14:paraId="546DA353"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499 pasture management plans and bylaws developed.</w:t>
            </w:r>
          </w:p>
        </w:tc>
        <w:tc>
          <w:tcPr>
            <w:tcW w:w="1713" w:type="dxa"/>
            <w:vAlign w:val="center"/>
          </w:tcPr>
          <w:p w14:paraId="0D1F9706"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2018 supervision mission</w:t>
            </w:r>
          </w:p>
          <w:p w14:paraId="0FF17BED"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PCR</w:t>
            </w:r>
          </w:p>
        </w:tc>
      </w:tr>
      <w:tr w:rsidR="00FF7290" w:rsidRPr="0063463D" w14:paraId="58B1FC99" w14:textId="77777777" w:rsidTr="003E28F1">
        <w:trPr>
          <w:trHeight w:val="57"/>
        </w:trPr>
        <w:tc>
          <w:tcPr>
            <w:tcW w:w="3117" w:type="dxa"/>
            <w:vMerge/>
            <w:vAlign w:val="center"/>
          </w:tcPr>
          <w:p w14:paraId="378F4C2D" w14:textId="77777777" w:rsidR="00FF7290" w:rsidRPr="0063463D" w:rsidRDefault="00FF7290" w:rsidP="003E28F1">
            <w:pPr>
              <w:spacing w:before="40" w:after="40"/>
              <w:rPr>
                <w:rFonts w:ascii="Arial" w:hAnsi="Arial" w:cs="Arial"/>
                <w:sz w:val="20"/>
                <w:szCs w:val="20"/>
              </w:rPr>
            </w:pPr>
          </w:p>
        </w:tc>
        <w:tc>
          <w:tcPr>
            <w:tcW w:w="3013" w:type="dxa"/>
          </w:tcPr>
          <w:p w14:paraId="0F6A268E"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Community grazing associations organized and trained</w:t>
            </w:r>
          </w:p>
        </w:tc>
        <w:tc>
          <w:tcPr>
            <w:tcW w:w="2143" w:type="dxa"/>
            <w:vAlign w:val="center"/>
          </w:tcPr>
          <w:p w14:paraId="7655BEA5"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630</w:t>
            </w:r>
          </w:p>
        </w:tc>
        <w:tc>
          <w:tcPr>
            <w:tcW w:w="4910" w:type="dxa"/>
            <w:vAlign w:val="center"/>
          </w:tcPr>
          <w:p w14:paraId="527FAE76"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356 among grazing land user associations and model communal grazing areas organised.</w:t>
            </w:r>
          </w:p>
        </w:tc>
        <w:tc>
          <w:tcPr>
            <w:tcW w:w="1713" w:type="dxa"/>
            <w:vAlign w:val="center"/>
          </w:tcPr>
          <w:p w14:paraId="0754BBB6" w14:textId="77777777" w:rsidR="00FF7290" w:rsidRPr="0063463D" w:rsidRDefault="00FF7290" w:rsidP="003E28F1">
            <w:pPr>
              <w:spacing w:before="40" w:after="40"/>
              <w:ind w:left="-42"/>
              <w:rPr>
                <w:rFonts w:ascii="Arial" w:hAnsi="Arial" w:cs="Arial"/>
                <w:sz w:val="20"/>
                <w:szCs w:val="20"/>
              </w:rPr>
            </w:pPr>
            <w:r w:rsidRPr="0063463D">
              <w:rPr>
                <w:rFonts w:ascii="Arial" w:hAnsi="Arial" w:cs="Arial"/>
                <w:sz w:val="20"/>
                <w:szCs w:val="20"/>
              </w:rPr>
              <w:t>PCR</w:t>
            </w:r>
          </w:p>
        </w:tc>
      </w:tr>
      <w:tr w:rsidR="00FF7290" w:rsidRPr="0063463D" w14:paraId="37CAA855" w14:textId="77777777" w:rsidTr="003E28F1">
        <w:trPr>
          <w:trHeight w:val="57"/>
        </w:trPr>
        <w:tc>
          <w:tcPr>
            <w:tcW w:w="3117" w:type="dxa"/>
            <w:vMerge/>
            <w:vAlign w:val="center"/>
          </w:tcPr>
          <w:p w14:paraId="3F345E5C" w14:textId="77777777" w:rsidR="00FF7290" w:rsidRPr="0063463D" w:rsidRDefault="00FF7290" w:rsidP="003E28F1">
            <w:pPr>
              <w:spacing w:before="40" w:after="40"/>
              <w:rPr>
                <w:rFonts w:ascii="Arial" w:hAnsi="Arial" w:cs="Arial"/>
                <w:sz w:val="20"/>
                <w:szCs w:val="20"/>
              </w:rPr>
            </w:pPr>
          </w:p>
        </w:tc>
        <w:tc>
          <w:tcPr>
            <w:tcW w:w="3013" w:type="dxa"/>
          </w:tcPr>
          <w:p w14:paraId="5714D506"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Ha of rangeland/ natural </w:t>
            </w:r>
            <w:r w:rsidRPr="0063463D">
              <w:rPr>
                <w:rFonts w:ascii="Arial" w:hAnsi="Arial" w:cs="Arial"/>
                <w:sz w:val="20"/>
                <w:szCs w:val="20"/>
              </w:rPr>
              <w:lastRenderedPageBreak/>
              <w:t>pasture improved</w:t>
            </w:r>
          </w:p>
        </w:tc>
        <w:tc>
          <w:tcPr>
            <w:tcW w:w="2143" w:type="dxa"/>
            <w:vAlign w:val="center"/>
          </w:tcPr>
          <w:p w14:paraId="553D2CB5"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lastRenderedPageBreak/>
              <w:t>9,400</w:t>
            </w:r>
          </w:p>
        </w:tc>
        <w:tc>
          <w:tcPr>
            <w:tcW w:w="4910" w:type="dxa"/>
            <w:vAlign w:val="center"/>
          </w:tcPr>
          <w:p w14:paraId="26E8FA51"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157,673ha of land under improved management </w:t>
            </w:r>
            <w:r w:rsidRPr="0063463D">
              <w:rPr>
                <w:rFonts w:ascii="Arial" w:hAnsi="Arial" w:cs="Arial"/>
                <w:sz w:val="20"/>
                <w:szCs w:val="20"/>
              </w:rPr>
              <w:lastRenderedPageBreak/>
              <w:t>practices.</w:t>
            </w:r>
          </w:p>
        </w:tc>
        <w:tc>
          <w:tcPr>
            <w:tcW w:w="1713" w:type="dxa"/>
            <w:vAlign w:val="center"/>
          </w:tcPr>
          <w:p w14:paraId="52D7B1BE" w14:textId="77777777" w:rsidR="00FF7290" w:rsidRPr="0063463D" w:rsidRDefault="00FF7290" w:rsidP="003E28F1">
            <w:pPr>
              <w:spacing w:before="40" w:after="40"/>
              <w:ind w:left="-42"/>
              <w:rPr>
                <w:rFonts w:ascii="Arial" w:hAnsi="Arial" w:cs="Arial"/>
                <w:sz w:val="20"/>
                <w:szCs w:val="20"/>
              </w:rPr>
            </w:pPr>
            <w:r w:rsidRPr="0063463D">
              <w:rPr>
                <w:rFonts w:ascii="Arial" w:hAnsi="Arial" w:cs="Arial"/>
                <w:sz w:val="20"/>
                <w:szCs w:val="20"/>
              </w:rPr>
              <w:lastRenderedPageBreak/>
              <w:t>2018 RIMS</w:t>
            </w:r>
          </w:p>
        </w:tc>
      </w:tr>
      <w:tr w:rsidR="00FF7290" w:rsidRPr="0063463D" w14:paraId="5996E70C" w14:textId="77777777" w:rsidTr="003E28F1">
        <w:trPr>
          <w:trHeight w:val="57"/>
        </w:trPr>
        <w:tc>
          <w:tcPr>
            <w:tcW w:w="3117" w:type="dxa"/>
            <w:vMerge/>
            <w:vAlign w:val="center"/>
          </w:tcPr>
          <w:p w14:paraId="74A88457" w14:textId="77777777" w:rsidR="00FF7290" w:rsidRPr="0063463D" w:rsidRDefault="00FF7290" w:rsidP="003E28F1">
            <w:pPr>
              <w:spacing w:before="40" w:after="40"/>
              <w:rPr>
                <w:rFonts w:ascii="Arial" w:hAnsi="Arial" w:cs="Arial"/>
                <w:sz w:val="20"/>
                <w:szCs w:val="20"/>
              </w:rPr>
            </w:pPr>
          </w:p>
        </w:tc>
        <w:tc>
          <w:tcPr>
            <w:tcW w:w="3013" w:type="dxa"/>
          </w:tcPr>
          <w:p w14:paraId="7FE9F809"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Women trained and engaged in dairy production </w:t>
            </w:r>
          </w:p>
        </w:tc>
        <w:tc>
          <w:tcPr>
            <w:tcW w:w="2143" w:type="dxa"/>
            <w:vAlign w:val="center"/>
          </w:tcPr>
          <w:p w14:paraId="4DDD69FA"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2,000</w:t>
            </w:r>
          </w:p>
        </w:tc>
        <w:tc>
          <w:tcPr>
            <w:tcW w:w="4910" w:type="dxa"/>
            <w:vAlign w:val="center"/>
          </w:tcPr>
          <w:p w14:paraId="42378DA3"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 xml:space="preserve">Not clear how many women were trained in dairy production. </w:t>
            </w:r>
          </w:p>
          <w:p w14:paraId="68417CAE"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794 (82 percent of target) zonal and </w:t>
            </w:r>
            <w:proofErr w:type="spellStart"/>
            <w:r w:rsidRPr="0063463D">
              <w:rPr>
                <w:rFonts w:ascii="Arial" w:hAnsi="Arial" w:cs="Arial"/>
                <w:sz w:val="20"/>
                <w:szCs w:val="20"/>
              </w:rPr>
              <w:t>Woreda</w:t>
            </w:r>
            <w:proofErr w:type="spellEnd"/>
            <w:r w:rsidRPr="0063463D">
              <w:rPr>
                <w:rFonts w:ascii="Arial" w:hAnsi="Arial" w:cs="Arial"/>
                <w:sz w:val="20"/>
                <w:szCs w:val="20"/>
              </w:rPr>
              <w:t xml:space="preserve"> staff trained;</w:t>
            </w:r>
          </w:p>
          <w:p w14:paraId="33591094"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4,277 combined (CGLM and BFD) Development Agents (89 percent of target) trained;</w:t>
            </w:r>
          </w:p>
          <w:p w14:paraId="7ADDD0C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5,684 representative user groups trained (126 percent of target); </w:t>
            </w:r>
          </w:p>
          <w:p w14:paraId="2A9F92C0"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4,712 farmers trained (35 percent of target).</w:t>
            </w:r>
          </w:p>
        </w:tc>
        <w:tc>
          <w:tcPr>
            <w:tcW w:w="1713" w:type="dxa"/>
            <w:vAlign w:val="center"/>
          </w:tcPr>
          <w:p w14:paraId="46CDA099" w14:textId="77777777" w:rsidR="00FF7290" w:rsidRPr="0063463D" w:rsidRDefault="00FF7290" w:rsidP="003E28F1">
            <w:pPr>
              <w:spacing w:before="40" w:after="40"/>
              <w:ind w:left="-42"/>
              <w:rPr>
                <w:rFonts w:ascii="Arial" w:hAnsi="Arial" w:cs="Arial"/>
                <w:sz w:val="20"/>
                <w:szCs w:val="20"/>
              </w:rPr>
            </w:pPr>
          </w:p>
        </w:tc>
      </w:tr>
      <w:tr w:rsidR="00FF7290" w:rsidRPr="0063463D" w14:paraId="6B4BA105" w14:textId="77777777" w:rsidTr="003E28F1">
        <w:trPr>
          <w:trHeight w:val="57"/>
        </w:trPr>
        <w:tc>
          <w:tcPr>
            <w:tcW w:w="3117" w:type="dxa"/>
            <w:vMerge/>
            <w:vAlign w:val="center"/>
          </w:tcPr>
          <w:p w14:paraId="0D2A8C8E" w14:textId="77777777" w:rsidR="00FF7290" w:rsidRPr="0063463D" w:rsidRDefault="00FF7290" w:rsidP="003E28F1">
            <w:pPr>
              <w:spacing w:before="40" w:after="40"/>
              <w:rPr>
                <w:rFonts w:ascii="Arial" w:hAnsi="Arial" w:cs="Arial"/>
                <w:sz w:val="20"/>
                <w:szCs w:val="20"/>
              </w:rPr>
            </w:pPr>
          </w:p>
        </w:tc>
        <w:tc>
          <w:tcPr>
            <w:tcW w:w="3013" w:type="dxa"/>
          </w:tcPr>
          <w:p w14:paraId="345EEB3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Community forestry and participatory forest management</w:t>
            </w:r>
          </w:p>
        </w:tc>
        <w:tc>
          <w:tcPr>
            <w:tcW w:w="2143" w:type="dxa"/>
            <w:vAlign w:val="center"/>
          </w:tcPr>
          <w:p w14:paraId="38728FB2" w14:textId="77777777" w:rsidR="00FF7290" w:rsidRPr="0063463D" w:rsidRDefault="00FF7290" w:rsidP="003E28F1">
            <w:pPr>
              <w:spacing w:before="40" w:after="40"/>
              <w:jc w:val="center"/>
              <w:rPr>
                <w:rFonts w:ascii="Arial" w:hAnsi="Arial" w:cs="Arial"/>
                <w:sz w:val="20"/>
                <w:szCs w:val="20"/>
              </w:rPr>
            </w:pPr>
          </w:p>
        </w:tc>
        <w:tc>
          <w:tcPr>
            <w:tcW w:w="4910" w:type="dxa"/>
            <w:vAlign w:val="center"/>
          </w:tcPr>
          <w:p w14:paraId="1DFF7D07" w14:textId="77777777" w:rsidR="00FF7290" w:rsidRPr="0063463D" w:rsidRDefault="00FF7290" w:rsidP="003E28F1">
            <w:pPr>
              <w:spacing w:before="40" w:after="80"/>
              <w:rPr>
                <w:rFonts w:ascii="Arial" w:hAnsi="Arial" w:cs="Arial"/>
                <w:sz w:val="20"/>
                <w:szCs w:val="20"/>
              </w:rPr>
            </w:pPr>
            <w:r w:rsidRPr="0063463D">
              <w:rPr>
                <w:rFonts w:ascii="Arial" w:hAnsi="Arial" w:cs="Arial"/>
                <w:sz w:val="20"/>
                <w:szCs w:val="20"/>
              </w:rPr>
              <w:t>482 management plans and bylaws developed</w:t>
            </w:r>
          </w:p>
        </w:tc>
        <w:tc>
          <w:tcPr>
            <w:tcW w:w="1713" w:type="dxa"/>
            <w:vAlign w:val="center"/>
          </w:tcPr>
          <w:p w14:paraId="6D6C3574" w14:textId="77777777" w:rsidR="00FF7290" w:rsidRPr="0063463D" w:rsidRDefault="00FF7290" w:rsidP="003E28F1">
            <w:pPr>
              <w:spacing w:before="40" w:after="40"/>
              <w:ind w:left="-42"/>
              <w:rPr>
                <w:rFonts w:ascii="Arial" w:hAnsi="Arial" w:cs="Arial"/>
                <w:sz w:val="20"/>
                <w:szCs w:val="20"/>
              </w:rPr>
            </w:pPr>
          </w:p>
        </w:tc>
      </w:tr>
      <w:tr w:rsidR="00FF7290" w:rsidRPr="0063463D" w14:paraId="36C30E6C" w14:textId="77777777" w:rsidTr="003E28F1">
        <w:trPr>
          <w:trHeight w:val="57"/>
        </w:trPr>
        <w:tc>
          <w:tcPr>
            <w:tcW w:w="3117" w:type="dxa"/>
            <w:vMerge/>
            <w:vAlign w:val="center"/>
          </w:tcPr>
          <w:p w14:paraId="4F6D1CA6" w14:textId="77777777" w:rsidR="00FF7290" w:rsidRPr="0063463D" w:rsidRDefault="00FF7290" w:rsidP="003E28F1">
            <w:pPr>
              <w:spacing w:before="40" w:after="40"/>
              <w:rPr>
                <w:rFonts w:ascii="Arial" w:hAnsi="Arial" w:cs="Arial"/>
                <w:sz w:val="20"/>
                <w:szCs w:val="20"/>
              </w:rPr>
            </w:pPr>
          </w:p>
        </w:tc>
        <w:tc>
          <w:tcPr>
            <w:tcW w:w="3013" w:type="dxa"/>
          </w:tcPr>
          <w:p w14:paraId="27F0F26F"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Total forest cover of the watershed improved </w:t>
            </w:r>
          </w:p>
        </w:tc>
        <w:tc>
          <w:tcPr>
            <w:tcW w:w="2143" w:type="dxa"/>
            <w:vAlign w:val="center"/>
          </w:tcPr>
          <w:p w14:paraId="619155E7"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20,000 ha</w:t>
            </w:r>
          </w:p>
        </w:tc>
        <w:tc>
          <w:tcPr>
            <w:tcW w:w="4910" w:type="dxa"/>
            <w:vAlign w:val="center"/>
          </w:tcPr>
          <w:p w14:paraId="1F9966FF" w14:textId="77777777" w:rsidR="00FF7290" w:rsidRPr="0063463D" w:rsidRDefault="00FF7290" w:rsidP="003E28F1">
            <w:pPr>
              <w:spacing w:before="40" w:after="40"/>
              <w:rPr>
                <w:rFonts w:ascii="Arial" w:hAnsi="Arial" w:cs="Arial"/>
                <w:sz w:val="20"/>
                <w:szCs w:val="20"/>
              </w:rPr>
            </w:pPr>
            <w:r w:rsidRPr="00A537AE">
              <w:rPr>
                <w:rFonts w:ascii="Arial" w:hAnsi="Arial" w:cs="Arial"/>
                <w:sz w:val="20"/>
                <w:szCs w:val="20"/>
              </w:rPr>
              <w:t>Not clear see IA</w:t>
            </w:r>
          </w:p>
        </w:tc>
        <w:tc>
          <w:tcPr>
            <w:tcW w:w="1713" w:type="dxa"/>
            <w:vAlign w:val="center"/>
          </w:tcPr>
          <w:p w14:paraId="5B110393" w14:textId="77777777" w:rsidR="00FF7290" w:rsidRPr="0063463D" w:rsidRDefault="00FF7290" w:rsidP="003E28F1">
            <w:pPr>
              <w:spacing w:before="40" w:after="40"/>
              <w:ind w:left="-42"/>
              <w:rPr>
                <w:rFonts w:ascii="Arial" w:hAnsi="Arial" w:cs="Arial"/>
                <w:sz w:val="20"/>
                <w:szCs w:val="20"/>
              </w:rPr>
            </w:pPr>
          </w:p>
        </w:tc>
      </w:tr>
      <w:tr w:rsidR="00FF7290" w:rsidRPr="0063463D" w14:paraId="22102439" w14:textId="77777777" w:rsidTr="003E28F1">
        <w:trPr>
          <w:trHeight w:val="57"/>
        </w:trPr>
        <w:tc>
          <w:tcPr>
            <w:tcW w:w="3117" w:type="dxa"/>
            <w:vMerge/>
            <w:vAlign w:val="center"/>
          </w:tcPr>
          <w:p w14:paraId="740D0DE9" w14:textId="77777777" w:rsidR="00FF7290" w:rsidRPr="0063463D" w:rsidRDefault="00FF7290" w:rsidP="003E28F1">
            <w:pPr>
              <w:spacing w:before="40" w:after="40"/>
              <w:rPr>
                <w:rFonts w:ascii="Arial" w:hAnsi="Arial" w:cs="Arial"/>
                <w:sz w:val="20"/>
                <w:szCs w:val="20"/>
              </w:rPr>
            </w:pPr>
          </w:p>
        </w:tc>
        <w:tc>
          <w:tcPr>
            <w:tcW w:w="3013" w:type="dxa"/>
          </w:tcPr>
          <w:p w14:paraId="33DBAB31"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Tree planting through community forestry (18,900 ha @ 15 ha per </w:t>
            </w:r>
            <w:proofErr w:type="spellStart"/>
            <w:r w:rsidRPr="0063463D">
              <w:rPr>
                <w:rFonts w:ascii="Arial" w:hAnsi="Arial" w:cs="Arial"/>
                <w:i/>
                <w:sz w:val="20"/>
                <w:szCs w:val="20"/>
              </w:rPr>
              <w:t>kebele</w:t>
            </w:r>
            <w:proofErr w:type="spellEnd"/>
            <w:r w:rsidRPr="0063463D">
              <w:rPr>
                <w:rFonts w:ascii="Arial" w:hAnsi="Arial" w:cs="Arial"/>
                <w:sz w:val="20"/>
                <w:szCs w:val="20"/>
              </w:rPr>
              <w:t xml:space="preserve"> per year).</w:t>
            </w:r>
          </w:p>
        </w:tc>
        <w:tc>
          <w:tcPr>
            <w:tcW w:w="2143" w:type="dxa"/>
            <w:vAlign w:val="center"/>
          </w:tcPr>
          <w:p w14:paraId="0D4340E9" w14:textId="77777777" w:rsidR="00FF7290" w:rsidRPr="00724514" w:rsidRDefault="00FF7290" w:rsidP="003E28F1">
            <w:pPr>
              <w:spacing w:before="40" w:after="40"/>
              <w:jc w:val="center"/>
              <w:rPr>
                <w:rFonts w:ascii="Arial" w:hAnsi="Arial"/>
                <w:sz w:val="20"/>
                <w:lang w:val="it-IT"/>
              </w:rPr>
            </w:pPr>
            <w:r w:rsidRPr="00724514">
              <w:rPr>
                <w:rFonts w:ascii="Arial" w:hAnsi="Arial"/>
                <w:sz w:val="20"/>
                <w:lang w:val="it-IT"/>
              </w:rPr>
              <w:t xml:space="preserve">18,900 ha @ 15 ha per </w:t>
            </w:r>
            <w:proofErr w:type="spellStart"/>
            <w:r w:rsidRPr="00724514">
              <w:rPr>
                <w:rFonts w:ascii="Arial" w:hAnsi="Arial"/>
                <w:i/>
                <w:sz w:val="20"/>
                <w:lang w:val="it-IT"/>
              </w:rPr>
              <w:t>kebele</w:t>
            </w:r>
            <w:proofErr w:type="spellEnd"/>
            <w:r w:rsidRPr="00724514">
              <w:rPr>
                <w:rFonts w:ascii="Arial" w:hAnsi="Arial"/>
                <w:sz w:val="20"/>
                <w:lang w:val="it-IT"/>
              </w:rPr>
              <w:t xml:space="preserve"> per </w:t>
            </w:r>
            <w:proofErr w:type="spellStart"/>
            <w:r w:rsidRPr="00724514">
              <w:rPr>
                <w:rFonts w:ascii="Arial" w:hAnsi="Arial"/>
                <w:sz w:val="20"/>
                <w:lang w:val="it-IT"/>
              </w:rPr>
              <w:t>year</w:t>
            </w:r>
            <w:proofErr w:type="spellEnd"/>
          </w:p>
        </w:tc>
        <w:tc>
          <w:tcPr>
            <w:tcW w:w="4910" w:type="dxa"/>
            <w:vAlign w:val="center"/>
          </w:tcPr>
          <w:p w14:paraId="681DD06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A combined total of 13,325.54 hectares were planted including forest, grazing, gulley areas and churches and local institutions etc.</w:t>
            </w:r>
          </w:p>
        </w:tc>
        <w:tc>
          <w:tcPr>
            <w:tcW w:w="1713" w:type="dxa"/>
            <w:vAlign w:val="center"/>
          </w:tcPr>
          <w:p w14:paraId="5AD11499" w14:textId="77777777" w:rsidR="00FF7290" w:rsidRPr="0063463D" w:rsidRDefault="00FF7290" w:rsidP="003E28F1">
            <w:pPr>
              <w:spacing w:before="40" w:after="40"/>
              <w:ind w:left="-42"/>
              <w:rPr>
                <w:rFonts w:ascii="Arial" w:hAnsi="Arial" w:cs="Arial"/>
                <w:sz w:val="20"/>
                <w:szCs w:val="20"/>
              </w:rPr>
            </w:pPr>
          </w:p>
        </w:tc>
      </w:tr>
      <w:tr w:rsidR="00FF7290" w:rsidRPr="0063463D" w14:paraId="2B9C58EB" w14:textId="77777777" w:rsidTr="003E28F1">
        <w:trPr>
          <w:trHeight w:val="57"/>
        </w:trPr>
        <w:tc>
          <w:tcPr>
            <w:tcW w:w="3117" w:type="dxa"/>
            <w:vMerge/>
            <w:vAlign w:val="center"/>
          </w:tcPr>
          <w:p w14:paraId="604A7519" w14:textId="77777777" w:rsidR="00FF7290" w:rsidRPr="0063463D" w:rsidRDefault="00FF7290" w:rsidP="003E28F1">
            <w:pPr>
              <w:spacing w:before="40" w:after="40"/>
              <w:rPr>
                <w:rFonts w:ascii="Arial" w:hAnsi="Arial" w:cs="Arial"/>
                <w:sz w:val="20"/>
                <w:szCs w:val="20"/>
              </w:rPr>
            </w:pPr>
          </w:p>
        </w:tc>
        <w:tc>
          <w:tcPr>
            <w:tcW w:w="3013" w:type="dxa"/>
          </w:tcPr>
          <w:p w14:paraId="237B2A7B"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Potential linkages with carbon credit financing facilities explored</w:t>
            </w:r>
          </w:p>
        </w:tc>
        <w:tc>
          <w:tcPr>
            <w:tcW w:w="2143" w:type="dxa"/>
            <w:vAlign w:val="center"/>
          </w:tcPr>
          <w:p w14:paraId="471987D3" w14:textId="77777777" w:rsidR="00FF7290" w:rsidRPr="0063463D" w:rsidRDefault="00FF7290" w:rsidP="003E28F1">
            <w:pPr>
              <w:spacing w:before="40" w:after="40"/>
              <w:jc w:val="center"/>
              <w:rPr>
                <w:rFonts w:ascii="Arial" w:hAnsi="Arial" w:cs="Arial"/>
                <w:sz w:val="20"/>
                <w:szCs w:val="20"/>
              </w:rPr>
            </w:pPr>
          </w:p>
        </w:tc>
        <w:tc>
          <w:tcPr>
            <w:tcW w:w="4910" w:type="dxa"/>
            <w:vAlign w:val="center"/>
          </w:tcPr>
          <w:p w14:paraId="397C8D02"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Not implemented</w:t>
            </w:r>
          </w:p>
        </w:tc>
        <w:tc>
          <w:tcPr>
            <w:tcW w:w="1713" w:type="dxa"/>
            <w:vAlign w:val="center"/>
          </w:tcPr>
          <w:p w14:paraId="7A3A5A05" w14:textId="77777777" w:rsidR="00FF7290" w:rsidRPr="0063463D" w:rsidRDefault="00FF7290" w:rsidP="003E28F1">
            <w:pPr>
              <w:spacing w:before="40" w:after="40"/>
              <w:ind w:left="-42"/>
              <w:rPr>
                <w:rFonts w:ascii="Arial" w:hAnsi="Arial" w:cs="Arial"/>
                <w:sz w:val="20"/>
                <w:szCs w:val="20"/>
              </w:rPr>
            </w:pPr>
          </w:p>
        </w:tc>
      </w:tr>
      <w:tr w:rsidR="00FF7290" w:rsidRPr="0063463D" w14:paraId="4E3E19C7" w14:textId="77777777" w:rsidTr="003E28F1">
        <w:trPr>
          <w:trHeight w:val="57"/>
        </w:trPr>
        <w:tc>
          <w:tcPr>
            <w:tcW w:w="3117" w:type="dxa"/>
            <w:vMerge/>
            <w:vAlign w:val="center"/>
          </w:tcPr>
          <w:p w14:paraId="280C06D0" w14:textId="77777777" w:rsidR="00FF7290" w:rsidRPr="0063463D" w:rsidRDefault="00FF7290" w:rsidP="003E28F1">
            <w:pPr>
              <w:spacing w:before="40" w:after="40"/>
              <w:rPr>
                <w:rFonts w:ascii="Arial" w:hAnsi="Arial" w:cs="Arial"/>
                <w:sz w:val="20"/>
                <w:szCs w:val="20"/>
              </w:rPr>
            </w:pPr>
          </w:p>
        </w:tc>
        <w:tc>
          <w:tcPr>
            <w:tcW w:w="3013" w:type="dxa"/>
          </w:tcPr>
          <w:p w14:paraId="706E326D"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Carbon sequestration enhanced</w:t>
            </w:r>
          </w:p>
        </w:tc>
        <w:tc>
          <w:tcPr>
            <w:tcW w:w="2143" w:type="dxa"/>
            <w:vAlign w:val="center"/>
          </w:tcPr>
          <w:p w14:paraId="4E9169C5" w14:textId="77777777" w:rsidR="00FF7290" w:rsidRPr="0063463D" w:rsidRDefault="00FF7290" w:rsidP="003E28F1">
            <w:pPr>
              <w:spacing w:before="40" w:after="40"/>
              <w:jc w:val="center"/>
              <w:rPr>
                <w:rFonts w:ascii="Arial" w:hAnsi="Arial" w:cs="Arial"/>
                <w:sz w:val="20"/>
                <w:szCs w:val="20"/>
              </w:rPr>
            </w:pPr>
          </w:p>
        </w:tc>
        <w:tc>
          <w:tcPr>
            <w:tcW w:w="4910" w:type="dxa"/>
            <w:vAlign w:val="center"/>
          </w:tcPr>
          <w:p w14:paraId="278481D9" w14:textId="33C2ABE9"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The Impact Assessment did carry out a retrospective carbon balance assessment based on time series data. The project was found to have resulted in significant carbon sequestration of 44,773 </w:t>
            </w:r>
            <w:r w:rsidR="00683AAA">
              <w:rPr>
                <w:rFonts w:ascii="Arial" w:hAnsi="Arial" w:cs="Arial"/>
                <w:sz w:val="20"/>
                <w:szCs w:val="20"/>
              </w:rPr>
              <w:t>t</w:t>
            </w:r>
            <w:r w:rsidRPr="0063463D">
              <w:rPr>
                <w:rFonts w:ascii="Arial" w:hAnsi="Arial" w:cs="Arial"/>
                <w:sz w:val="20"/>
                <w:szCs w:val="20"/>
              </w:rPr>
              <w:t>CO</w:t>
            </w:r>
            <w:r w:rsidRPr="0063463D">
              <w:rPr>
                <w:rFonts w:ascii="Arial" w:hAnsi="Arial" w:cs="Arial"/>
                <w:sz w:val="20"/>
                <w:szCs w:val="20"/>
                <w:vertAlign w:val="subscript"/>
              </w:rPr>
              <w:t>2</w:t>
            </w:r>
            <w:r w:rsidRPr="0063463D">
              <w:rPr>
                <w:rFonts w:ascii="Arial" w:hAnsi="Arial" w:cs="Arial"/>
                <w:sz w:val="20"/>
                <w:szCs w:val="20"/>
              </w:rPr>
              <w:t>e for the 8-year period.</w:t>
            </w:r>
          </w:p>
        </w:tc>
        <w:tc>
          <w:tcPr>
            <w:tcW w:w="1713" w:type="dxa"/>
            <w:vAlign w:val="center"/>
          </w:tcPr>
          <w:p w14:paraId="217630E2" w14:textId="77777777" w:rsidR="00FF7290" w:rsidRPr="0063463D" w:rsidRDefault="00FF7290" w:rsidP="003E28F1">
            <w:pPr>
              <w:spacing w:before="40" w:after="40"/>
              <w:ind w:left="-42"/>
              <w:rPr>
                <w:rFonts w:ascii="Arial" w:hAnsi="Arial" w:cs="Arial"/>
                <w:sz w:val="20"/>
                <w:szCs w:val="20"/>
              </w:rPr>
            </w:pPr>
          </w:p>
        </w:tc>
      </w:tr>
      <w:tr w:rsidR="00FF7290" w:rsidRPr="0063463D" w14:paraId="3E3BE197" w14:textId="77777777" w:rsidTr="003E28F1">
        <w:trPr>
          <w:trHeight w:val="57"/>
        </w:trPr>
        <w:tc>
          <w:tcPr>
            <w:tcW w:w="3117" w:type="dxa"/>
            <w:vMerge/>
            <w:vAlign w:val="center"/>
          </w:tcPr>
          <w:p w14:paraId="3F6FD2AA" w14:textId="77777777" w:rsidR="00FF7290" w:rsidRPr="0063463D" w:rsidRDefault="00FF7290" w:rsidP="003E28F1">
            <w:pPr>
              <w:spacing w:before="40" w:after="40"/>
              <w:rPr>
                <w:rFonts w:ascii="Arial" w:hAnsi="Arial" w:cs="Arial"/>
                <w:sz w:val="20"/>
                <w:szCs w:val="20"/>
              </w:rPr>
            </w:pPr>
          </w:p>
        </w:tc>
        <w:tc>
          <w:tcPr>
            <w:tcW w:w="3013" w:type="dxa"/>
          </w:tcPr>
          <w:p w14:paraId="3FF1A8C3"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Demonstrate and promote energy-saving technologies</w:t>
            </w:r>
          </w:p>
        </w:tc>
        <w:tc>
          <w:tcPr>
            <w:tcW w:w="2143" w:type="dxa"/>
            <w:vAlign w:val="center"/>
          </w:tcPr>
          <w:p w14:paraId="34E414FC" w14:textId="77777777" w:rsidR="00FF7290" w:rsidRPr="0063463D" w:rsidRDefault="00FF7290" w:rsidP="003E28F1">
            <w:pPr>
              <w:spacing w:before="40" w:after="40"/>
              <w:jc w:val="center"/>
              <w:rPr>
                <w:rFonts w:ascii="Arial" w:hAnsi="Arial" w:cs="Arial"/>
                <w:sz w:val="20"/>
                <w:szCs w:val="20"/>
              </w:rPr>
            </w:pPr>
          </w:p>
        </w:tc>
        <w:tc>
          <w:tcPr>
            <w:tcW w:w="4910" w:type="dxa"/>
            <w:vAlign w:val="center"/>
          </w:tcPr>
          <w:p w14:paraId="2D05E0B7" w14:textId="07A2B8F8" w:rsidR="00FF7290" w:rsidRPr="0063463D" w:rsidRDefault="00FF7290" w:rsidP="00D10818">
            <w:pPr>
              <w:spacing w:before="40" w:after="40"/>
              <w:rPr>
                <w:rFonts w:ascii="Arial" w:hAnsi="Arial" w:cs="Arial"/>
                <w:sz w:val="20"/>
                <w:szCs w:val="20"/>
              </w:rPr>
            </w:pPr>
            <w:r w:rsidRPr="0063463D">
              <w:rPr>
                <w:rFonts w:ascii="Arial" w:hAnsi="Arial" w:cs="Arial"/>
                <w:sz w:val="20"/>
                <w:szCs w:val="20"/>
              </w:rPr>
              <w:t>1381 demonstrations promoting biogas were implemented (60 percent of target), the project also carried out 17,269 energy saving stoves</w:t>
            </w:r>
            <w:r w:rsidR="00D10818" w:rsidRPr="0063463D">
              <w:rPr>
                <w:rFonts w:ascii="Arial" w:hAnsi="Arial" w:cs="Arial"/>
                <w:sz w:val="20"/>
                <w:szCs w:val="20"/>
              </w:rPr>
              <w:t xml:space="preserve"> distributed.</w:t>
            </w:r>
          </w:p>
        </w:tc>
        <w:tc>
          <w:tcPr>
            <w:tcW w:w="1713" w:type="dxa"/>
            <w:vAlign w:val="center"/>
          </w:tcPr>
          <w:p w14:paraId="558A85CD" w14:textId="77777777" w:rsidR="00FF7290" w:rsidRPr="0063463D" w:rsidRDefault="00FF7290" w:rsidP="003E28F1">
            <w:pPr>
              <w:spacing w:before="40" w:after="40"/>
              <w:ind w:left="-42"/>
              <w:rPr>
                <w:rFonts w:ascii="Arial" w:hAnsi="Arial" w:cs="Arial"/>
                <w:sz w:val="20"/>
                <w:szCs w:val="20"/>
              </w:rPr>
            </w:pPr>
          </w:p>
        </w:tc>
      </w:tr>
      <w:tr w:rsidR="00FF7290" w:rsidRPr="0063463D" w14:paraId="56776688" w14:textId="77777777" w:rsidTr="003E28F1">
        <w:trPr>
          <w:trHeight w:val="618"/>
        </w:trPr>
        <w:tc>
          <w:tcPr>
            <w:tcW w:w="3117" w:type="dxa"/>
            <w:vMerge w:val="restart"/>
            <w:vAlign w:val="center"/>
          </w:tcPr>
          <w:p w14:paraId="1A4A28B6"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lastRenderedPageBreak/>
              <w:t>Output 1.3</w:t>
            </w:r>
          </w:p>
          <w:p w14:paraId="2A089334" w14:textId="77777777" w:rsidR="00FF7290" w:rsidRPr="0063463D" w:rsidRDefault="00FF7290" w:rsidP="003E28F1">
            <w:pPr>
              <w:spacing w:before="40" w:after="40"/>
              <w:rPr>
                <w:rFonts w:ascii="Arial" w:hAnsi="Arial" w:cs="Arial"/>
                <w:b/>
                <w:sz w:val="20"/>
                <w:szCs w:val="20"/>
              </w:rPr>
            </w:pPr>
            <w:r w:rsidRPr="0063463D">
              <w:rPr>
                <w:rFonts w:ascii="Arial" w:hAnsi="Arial" w:cs="Arial"/>
                <w:sz w:val="20"/>
                <w:szCs w:val="20"/>
              </w:rPr>
              <w:t>Off-farm soil and water conservation measures implemented</w:t>
            </w:r>
          </w:p>
        </w:tc>
        <w:tc>
          <w:tcPr>
            <w:tcW w:w="3013" w:type="dxa"/>
            <w:vAlign w:val="center"/>
          </w:tcPr>
          <w:p w14:paraId="2603F780"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Rehabilitation of seriously degraded lands</w:t>
            </w:r>
          </w:p>
        </w:tc>
        <w:tc>
          <w:tcPr>
            <w:tcW w:w="2143" w:type="dxa"/>
            <w:vAlign w:val="center"/>
          </w:tcPr>
          <w:p w14:paraId="013AB987"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32,500 ha</w:t>
            </w:r>
          </w:p>
        </w:tc>
        <w:tc>
          <w:tcPr>
            <w:tcW w:w="4910" w:type="dxa"/>
            <w:vAlign w:val="center"/>
          </w:tcPr>
          <w:p w14:paraId="44EC233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23,949ha of seriously degraded land (46 percent of target) rehabilitated; </w:t>
            </w:r>
          </w:p>
          <w:p w14:paraId="320FF782"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17,341km of hillside terracing (349 percent of target) constructed; </w:t>
            </w:r>
          </w:p>
          <w:p w14:paraId="29970534"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1,190,953 trenches (91 percent) stabilised, </w:t>
            </w:r>
          </w:p>
          <w:p w14:paraId="7CEDDC22" w14:textId="0BCFDA3E"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167,252 micro-basins (27 percent) and </w:t>
            </w:r>
            <w:r w:rsidR="00902C8C" w:rsidRPr="0063463D">
              <w:rPr>
                <w:rFonts w:ascii="Arial" w:hAnsi="Arial" w:cs="Arial"/>
                <w:sz w:val="20"/>
                <w:szCs w:val="20"/>
              </w:rPr>
              <w:t xml:space="preserve">45,293 </w:t>
            </w:r>
            <w:r w:rsidRPr="0063463D">
              <w:rPr>
                <w:rFonts w:ascii="Arial" w:hAnsi="Arial" w:cs="Arial"/>
                <w:sz w:val="20"/>
                <w:szCs w:val="20"/>
              </w:rPr>
              <w:t>eye-brow basins (18 percent).</w:t>
            </w:r>
          </w:p>
          <w:p w14:paraId="21AF609A" w14:textId="3B706FDC" w:rsidR="00E3768E" w:rsidRPr="0063463D" w:rsidRDefault="00E3768E" w:rsidP="003E28F1">
            <w:pPr>
              <w:spacing w:before="40" w:after="40"/>
              <w:rPr>
                <w:rFonts w:ascii="Arial" w:hAnsi="Arial" w:cs="Arial"/>
                <w:sz w:val="20"/>
                <w:szCs w:val="20"/>
              </w:rPr>
            </w:pPr>
            <w:r w:rsidRPr="0063463D">
              <w:rPr>
                <w:rFonts w:ascii="Arial" w:hAnsi="Arial" w:cs="Arial"/>
                <w:sz w:val="20"/>
                <w:szCs w:val="20"/>
              </w:rPr>
              <w:t>288 small hand-dug pulley-wells provided</w:t>
            </w:r>
          </w:p>
        </w:tc>
        <w:tc>
          <w:tcPr>
            <w:tcW w:w="1713" w:type="dxa"/>
            <w:vAlign w:val="center"/>
          </w:tcPr>
          <w:p w14:paraId="6019BD13"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PCR</w:t>
            </w:r>
          </w:p>
        </w:tc>
      </w:tr>
      <w:tr w:rsidR="00FF7290" w:rsidRPr="0063463D" w14:paraId="4CDB9AEB" w14:textId="77777777" w:rsidTr="003E28F1">
        <w:trPr>
          <w:trHeight w:val="619"/>
        </w:trPr>
        <w:tc>
          <w:tcPr>
            <w:tcW w:w="3117" w:type="dxa"/>
            <w:vMerge/>
            <w:vAlign w:val="center"/>
          </w:tcPr>
          <w:p w14:paraId="3DA54713" w14:textId="77777777" w:rsidR="00FF7290" w:rsidRPr="0063463D" w:rsidRDefault="00FF7290" w:rsidP="003E28F1">
            <w:pPr>
              <w:spacing w:before="40" w:after="40"/>
              <w:rPr>
                <w:rFonts w:ascii="Arial" w:hAnsi="Arial" w:cs="Arial"/>
                <w:sz w:val="20"/>
                <w:szCs w:val="20"/>
              </w:rPr>
            </w:pPr>
          </w:p>
        </w:tc>
        <w:tc>
          <w:tcPr>
            <w:tcW w:w="3013" w:type="dxa"/>
            <w:vAlign w:val="center"/>
          </w:tcPr>
          <w:p w14:paraId="08A46B50"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Established gauging stations</w:t>
            </w:r>
          </w:p>
        </w:tc>
        <w:tc>
          <w:tcPr>
            <w:tcW w:w="2143" w:type="dxa"/>
            <w:vAlign w:val="center"/>
          </w:tcPr>
          <w:p w14:paraId="26B59383" w14:textId="77777777" w:rsidR="00FF7290" w:rsidRPr="0063463D" w:rsidRDefault="00FF7290" w:rsidP="003E28F1">
            <w:pPr>
              <w:spacing w:before="40" w:after="40"/>
              <w:rPr>
                <w:rFonts w:ascii="Arial" w:hAnsi="Arial" w:cs="Arial"/>
                <w:sz w:val="20"/>
                <w:szCs w:val="20"/>
              </w:rPr>
            </w:pPr>
          </w:p>
        </w:tc>
        <w:tc>
          <w:tcPr>
            <w:tcW w:w="4910" w:type="dxa"/>
            <w:vAlign w:val="center"/>
          </w:tcPr>
          <w:p w14:paraId="1EE8CBF4"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Not implemented </w:t>
            </w:r>
          </w:p>
        </w:tc>
        <w:tc>
          <w:tcPr>
            <w:tcW w:w="1713" w:type="dxa"/>
            <w:vAlign w:val="center"/>
          </w:tcPr>
          <w:p w14:paraId="63E50E6E" w14:textId="77777777" w:rsidR="00FF7290" w:rsidRPr="0063463D" w:rsidRDefault="00FF7290" w:rsidP="003E28F1">
            <w:pPr>
              <w:spacing w:before="40" w:after="80"/>
              <w:ind w:left="34"/>
              <w:rPr>
                <w:rFonts w:ascii="Arial" w:hAnsi="Arial" w:cs="Arial"/>
                <w:sz w:val="20"/>
                <w:szCs w:val="20"/>
              </w:rPr>
            </w:pPr>
            <w:r w:rsidRPr="0063463D">
              <w:rPr>
                <w:rFonts w:ascii="Arial" w:hAnsi="Arial" w:cs="Arial"/>
                <w:sz w:val="20"/>
                <w:szCs w:val="20"/>
              </w:rPr>
              <w:t>Supervision missions</w:t>
            </w:r>
          </w:p>
          <w:p w14:paraId="6567740A" w14:textId="77777777" w:rsidR="00FF7290" w:rsidRPr="0063463D" w:rsidRDefault="00FF7290" w:rsidP="003E28F1">
            <w:pPr>
              <w:spacing w:before="40" w:after="40"/>
              <w:ind w:left="34"/>
              <w:rPr>
                <w:rFonts w:ascii="Arial" w:hAnsi="Arial" w:cs="Arial"/>
                <w:sz w:val="20"/>
                <w:szCs w:val="20"/>
              </w:rPr>
            </w:pPr>
            <w:r w:rsidRPr="0063463D">
              <w:rPr>
                <w:rFonts w:ascii="Arial" w:hAnsi="Arial" w:cs="Arial"/>
                <w:sz w:val="20"/>
                <w:szCs w:val="20"/>
              </w:rPr>
              <w:t>Progress reports.</w:t>
            </w:r>
          </w:p>
        </w:tc>
      </w:tr>
      <w:tr w:rsidR="00FF7290" w:rsidRPr="0063463D" w14:paraId="2DCD0035" w14:textId="77777777" w:rsidTr="003E28F1">
        <w:trPr>
          <w:trHeight w:val="619"/>
        </w:trPr>
        <w:tc>
          <w:tcPr>
            <w:tcW w:w="3117" w:type="dxa"/>
            <w:vMerge w:val="restart"/>
            <w:shd w:val="clear" w:color="auto" w:fill="auto"/>
            <w:vAlign w:val="center"/>
          </w:tcPr>
          <w:p w14:paraId="1FD309CE"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t xml:space="preserve">Output 1.4 </w:t>
            </w:r>
          </w:p>
          <w:p w14:paraId="7E2BF4E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On-farm soil and water conservation (SWC) strengthened</w:t>
            </w:r>
          </w:p>
        </w:tc>
        <w:tc>
          <w:tcPr>
            <w:tcW w:w="3013" w:type="dxa"/>
            <w:shd w:val="clear" w:color="auto" w:fill="auto"/>
            <w:vAlign w:val="center"/>
          </w:tcPr>
          <w:p w14:paraId="775F56A6" w14:textId="77777777" w:rsidR="00FF7290" w:rsidRPr="0063463D" w:rsidRDefault="00FF7290" w:rsidP="003E28F1">
            <w:pPr>
              <w:widowControl w:val="0"/>
              <w:autoSpaceDE w:val="0"/>
              <w:autoSpaceDN w:val="0"/>
              <w:adjustRightInd w:val="0"/>
              <w:spacing w:after="40"/>
              <w:rPr>
                <w:rFonts w:ascii="Arial" w:hAnsi="Arial" w:cs="Arial"/>
                <w:color w:val="000000"/>
                <w:sz w:val="20"/>
                <w:szCs w:val="20"/>
              </w:rPr>
            </w:pPr>
            <w:r w:rsidRPr="0063463D">
              <w:rPr>
                <w:rFonts w:ascii="Arial" w:hAnsi="Arial" w:cs="Arial"/>
                <w:color w:val="000000"/>
                <w:sz w:val="20"/>
                <w:szCs w:val="20"/>
              </w:rPr>
              <w:t>Cultivated lands rehabilitated through SWC practices</w:t>
            </w:r>
          </w:p>
        </w:tc>
        <w:tc>
          <w:tcPr>
            <w:tcW w:w="2143" w:type="dxa"/>
            <w:shd w:val="clear" w:color="auto" w:fill="auto"/>
            <w:vAlign w:val="center"/>
          </w:tcPr>
          <w:p w14:paraId="1F8C0D93" w14:textId="77777777" w:rsidR="00FF7290" w:rsidRPr="0063463D" w:rsidRDefault="00FF7290" w:rsidP="003E28F1">
            <w:pPr>
              <w:spacing w:before="40" w:after="40"/>
              <w:rPr>
                <w:rFonts w:ascii="Arial" w:hAnsi="Arial" w:cs="Arial"/>
                <w:sz w:val="20"/>
                <w:szCs w:val="20"/>
              </w:rPr>
            </w:pPr>
          </w:p>
        </w:tc>
        <w:tc>
          <w:tcPr>
            <w:tcW w:w="4910" w:type="dxa"/>
            <w:shd w:val="clear" w:color="auto" w:fill="auto"/>
            <w:vAlign w:val="center"/>
          </w:tcPr>
          <w:p w14:paraId="5AF19033" w14:textId="77777777" w:rsidR="00FF7290" w:rsidRPr="0063463D" w:rsidRDefault="00FF7290" w:rsidP="003E28F1">
            <w:pPr>
              <w:spacing w:before="40" w:after="40"/>
              <w:rPr>
                <w:rFonts w:ascii="Arial" w:hAnsi="Arial" w:cs="Arial"/>
                <w:color w:val="000000"/>
                <w:sz w:val="20"/>
                <w:szCs w:val="20"/>
              </w:rPr>
            </w:pPr>
            <w:r w:rsidRPr="0063463D">
              <w:rPr>
                <w:rFonts w:ascii="Arial" w:hAnsi="Arial" w:cs="Arial"/>
                <w:sz w:val="20"/>
                <w:szCs w:val="20"/>
              </w:rPr>
              <w:t>143,990ha</w:t>
            </w:r>
          </w:p>
        </w:tc>
        <w:tc>
          <w:tcPr>
            <w:tcW w:w="1713" w:type="dxa"/>
            <w:shd w:val="clear" w:color="auto" w:fill="auto"/>
            <w:vAlign w:val="center"/>
          </w:tcPr>
          <w:p w14:paraId="0035DF87" w14:textId="77777777" w:rsidR="00FF7290" w:rsidRPr="0063463D" w:rsidRDefault="00FF7290" w:rsidP="003E28F1">
            <w:pPr>
              <w:spacing w:before="40" w:after="40"/>
              <w:ind w:left="34"/>
              <w:rPr>
                <w:rFonts w:ascii="Arial" w:hAnsi="Arial" w:cs="Arial"/>
                <w:sz w:val="20"/>
                <w:szCs w:val="20"/>
              </w:rPr>
            </w:pPr>
            <w:r w:rsidRPr="0063463D">
              <w:rPr>
                <w:rFonts w:ascii="Arial" w:hAnsi="Arial" w:cs="Arial"/>
                <w:sz w:val="20"/>
                <w:szCs w:val="20"/>
              </w:rPr>
              <w:t>PCR</w:t>
            </w:r>
          </w:p>
        </w:tc>
      </w:tr>
      <w:tr w:rsidR="00FF7290" w:rsidRPr="0063463D" w14:paraId="53B0535B" w14:textId="77777777" w:rsidTr="003E28F1">
        <w:trPr>
          <w:trHeight w:val="619"/>
        </w:trPr>
        <w:tc>
          <w:tcPr>
            <w:tcW w:w="3117" w:type="dxa"/>
            <w:vMerge/>
            <w:shd w:val="clear" w:color="auto" w:fill="FFFF00"/>
            <w:vAlign w:val="center"/>
          </w:tcPr>
          <w:p w14:paraId="2C8DB3A5" w14:textId="77777777" w:rsidR="00FF7290" w:rsidRPr="0063463D" w:rsidRDefault="00FF7290" w:rsidP="003E28F1">
            <w:pPr>
              <w:spacing w:before="40" w:after="40"/>
              <w:rPr>
                <w:rFonts w:ascii="Arial" w:hAnsi="Arial" w:cs="Arial"/>
                <w:sz w:val="20"/>
                <w:szCs w:val="20"/>
              </w:rPr>
            </w:pPr>
          </w:p>
        </w:tc>
        <w:tc>
          <w:tcPr>
            <w:tcW w:w="3013" w:type="dxa"/>
            <w:vMerge w:val="restart"/>
            <w:shd w:val="clear" w:color="auto" w:fill="auto"/>
            <w:vAlign w:val="center"/>
          </w:tcPr>
          <w:p w14:paraId="53318041"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Total people trained </w:t>
            </w:r>
          </w:p>
        </w:tc>
        <w:tc>
          <w:tcPr>
            <w:tcW w:w="2143" w:type="dxa"/>
            <w:shd w:val="clear" w:color="auto" w:fill="auto"/>
            <w:vAlign w:val="center"/>
          </w:tcPr>
          <w:p w14:paraId="2D122A1C" w14:textId="77777777" w:rsidR="00FF7290" w:rsidRPr="0063463D" w:rsidRDefault="00FF7290" w:rsidP="003E28F1">
            <w:pPr>
              <w:spacing w:before="40" w:after="40"/>
              <w:rPr>
                <w:rFonts w:ascii="Arial" w:hAnsi="Arial" w:cs="Arial"/>
                <w:sz w:val="20"/>
                <w:szCs w:val="20"/>
              </w:rPr>
            </w:pPr>
          </w:p>
        </w:tc>
        <w:tc>
          <w:tcPr>
            <w:tcW w:w="4910" w:type="dxa"/>
            <w:shd w:val="clear" w:color="auto" w:fill="auto"/>
            <w:vAlign w:val="center"/>
          </w:tcPr>
          <w:p w14:paraId="2CE64E9D"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784 people trained in crop</w:t>
            </w:r>
          </w:p>
        </w:tc>
        <w:tc>
          <w:tcPr>
            <w:tcW w:w="1713" w:type="dxa"/>
            <w:shd w:val="clear" w:color="auto" w:fill="auto"/>
            <w:vAlign w:val="center"/>
          </w:tcPr>
          <w:p w14:paraId="1A6299BB" w14:textId="77777777" w:rsidR="00FF7290" w:rsidRPr="0063463D" w:rsidRDefault="00FF7290" w:rsidP="003E28F1">
            <w:pPr>
              <w:spacing w:before="40" w:after="40"/>
              <w:ind w:left="34"/>
              <w:rPr>
                <w:rFonts w:ascii="Arial" w:hAnsi="Arial" w:cs="Arial"/>
                <w:sz w:val="20"/>
                <w:szCs w:val="20"/>
              </w:rPr>
            </w:pPr>
            <w:r w:rsidRPr="0063463D">
              <w:rPr>
                <w:rFonts w:ascii="Arial" w:hAnsi="Arial" w:cs="Arial"/>
                <w:sz w:val="20"/>
                <w:szCs w:val="20"/>
              </w:rPr>
              <w:t>2018 RIMS</w:t>
            </w:r>
          </w:p>
        </w:tc>
      </w:tr>
      <w:tr w:rsidR="00FF7290" w:rsidRPr="0063463D" w14:paraId="138BCAFD" w14:textId="77777777" w:rsidTr="003E28F1">
        <w:trPr>
          <w:trHeight w:val="619"/>
        </w:trPr>
        <w:tc>
          <w:tcPr>
            <w:tcW w:w="3117" w:type="dxa"/>
            <w:vMerge/>
            <w:shd w:val="clear" w:color="auto" w:fill="auto"/>
            <w:vAlign w:val="center"/>
          </w:tcPr>
          <w:p w14:paraId="2E7A9B48" w14:textId="77777777" w:rsidR="00FF7290" w:rsidRPr="0063463D" w:rsidRDefault="00FF7290" w:rsidP="003E28F1">
            <w:pPr>
              <w:spacing w:before="40" w:after="40"/>
              <w:rPr>
                <w:rFonts w:ascii="Arial" w:hAnsi="Arial" w:cs="Arial"/>
                <w:sz w:val="20"/>
                <w:szCs w:val="20"/>
              </w:rPr>
            </w:pPr>
          </w:p>
        </w:tc>
        <w:tc>
          <w:tcPr>
            <w:tcW w:w="3013" w:type="dxa"/>
            <w:vMerge/>
            <w:shd w:val="clear" w:color="auto" w:fill="auto"/>
            <w:vAlign w:val="center"/>
          </w:tcPr>
          <w:p w14:paraId="30A3EF1A" w14:textId="77777777" w:rsidR="00FF7290" w:rsidRPr="0063463D" w:rsidRDefault="00FF7290" w:rsidP="003E28F1">
            <w:pPr>
              <w:spacing w:before="40" w:after="40"/>
              <w:rPr>
                <w:rFonts w:ascii="Arial" w:hAnsi="Arial" w:cs="Arial"/>
                <w:sz w:val="20"/>
                <w:szCs w:val="20"/>
              </w:rPr>
            </w:pPr>
          </w:p>
        </w:tc>
        <w:tc>
          <w:tcPr>
            <w:tcW w:w="2143" w:type="dxa"/>
            <w:shd w:val="clear" w:color="auto" w:fill="auto"/>
            <w:vAlign w:val="center"/>
          </w:tcPr>
          <w:p w14:paraId="1C187909" w14:textId="77777777" w:rsidR="00FF7290" w:rsidRPr="0063463D" w:rsidRDefault="00FF7290" w:rsidP="003E28F1">
            <w:pPr>
              <w:spacing w:before="40" w:after="40"/>
              <w:rPr>
                <w:rFonts w:ascii="Arial" w:hAnsi="Arial" w:cs="Arial"/>
                <w:sz w:val="20"/>
                <w:szCs w:val="20"/>
              </w:rPr>
            </w:pPr>
          </w:p>
        </w:tc>
        <w:tc>
          <w:tcPr>
            <w:tcW w:w="4910" w:type="dxa"/>
            <w:shd w:val="clear" w:color="auto" w:fill="auto"/>
            <w:vAlign w:val="center"/>
          </w:tcPr>
          <w:p w14:paraId="71E817C5"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393 (43 percent of target) zonal and </w:t>
            </w:r>
            <w:proofErr w:type="spellStart"/>
            <w:r w:rsidRPr="0063463D">
              <w:rPr>
                <w:rFonts w:ascii="Arial" w:hAnsi="Arial" w:cs="Arial"/>
                <w:sz w:val="20"/>
                <w:szCs w:val="20"/>
              </w:rPr>
              <w:t>Woreda</w:t>
            </w:r>
            <w:proofErr w:type="spellEnd"/>
            <w:r w:rsidRPr="0063463D">
              <w:rPr>
                <w:rFonts w:ascii="Arial" w:hAnsi="Arial" w:cs="Arial"/>
                <w:sz w:val="20"/>
                <w:szCs w:val="20"/>
              </w:rPr>
              <w:t xml:space="preserve"> staff,</w:t>
            </w:r>
          </w:p>
          <w:p w14:paraId="6FE4E809"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2,715 (69 percent of target) Development Agents and supervisors. </w:t>
            </w:r>
          </w:p>
          <w:p w14:paraId="3BA68AB2"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18,597 farmers (38 percent of target) were trained on SWC, community pond, roof water harvesting and hand dug well construction. </w:t>
            </w:r>
          </w:p>
        </w:tc>
        <w:tc>
          <w:tcPr>
            <w:tcW w:w="1713" w:type="dxa"/>
            <w:shd w:val="clear" w:color="auto" w:fill="auto"/>
            <w:vAlign w:val="center"/>
          </w:tcPr>
          <w:p w14:paraId="7F239804" w14:textId="77777777" w:rsidR="00FF7290" w:rsidRPr="0063463D" w:rsidRDefault="00FF7290" w:rsidP="003E28F1">
            <w:pPr>
              <w:spacing w:before="40" w:after="40"/>
              <w:ind w:left="34"/>
              <w:rPr>
                <w:rFonts w:ascii="Arial" w:hAnsi="Arial" w:cs="Arial"/>
                <w:sz w:val="20"/>
                <w:szCs w:val="20"/>
              </w:rPr>
            </w:pPr>
            <w:r w:rsidRPr="0063463D">
              <w:rPr>
                <w:rFonts w:ascii="Arial" w:hAnsi="Arial" w:cs="Arial"/>
                <w:sz w:val="20"/>
                <w:szCs w:val="20"/>
              </w:rPr>
              <w:t>PCR</w:t>
            </w:r>
          </w:p>
        </w:tc>
      </w:tr>
      <w:tr w:rsidR="00FF7290" w:rsidRPr="0063463D" w14:paraId="41134914" w14:textId="77777777" w:rsidTr="003E28F1">
        <w:trPr>
          <w:trHeight w:val="867"/>
        </w:trPr>
        <w:tc>
          <w:tcPr>
            <w:tcW w:w="3117" w:type="dxa"/>
            <w:vMerge w:val="restart"/>
            <w:vAlign w:val="center"/>
          </w:tcPr>
          <w:p w14:paraId="74F7175C"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t>Output 1.5</w:t>
            </w:r>
          </w:p>
          <w:p w14:paraId="46482141" w14:textId="77777777" w:rsidR="00FF7290" w:rsidRPr="0063463D" w:rsidRDefault="00FF7290" w:rsidP="003E28F1">
            <w:pPr>
              <w:spacing w:before="40" w:after="40"/>
              <w:rPr>
                <w:rFonts w:ascii="Arial" w:hAnsi="Arial" w:cs="Arial"/>
                <w:b/>
                <w:sz w:val="20"/>
                <w:szCs w:val="20"/>
              </w:rPr>
            </w:pPr>
            <w:r w:rsidRPr="0063463D">
              <w:rPr>
                <w:rFonts w:ascii="Arial" w:hAnsi="Arial" w:cs="Arial"/>
                <w:sz w:val="20"/>
                <w:szCs w:val="20"/>
              </w:rPr>
              <w:t xml:space="preserve">Biodiversity and ecosystem conservation systems established </w:t>
            </w:r>
          </w:p>
        </w:tc>
        <w:tc>
          <w:tcPr>
            <w:tcW w:w="3013" w:type="dxa"/>
            <w:vAlign w:val="center"/>
          </w:tcPr>
          <w:p w14:paraId="583085C4"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Gene banks established</w:t>
            </w:r>
          </w:p>
        </w:tc>
        <w:tc>
          <w:tcPr>
            <w:tcW w:w="2143" w:type="dxa"/>
            <w:vAlign w:val="center"/>
          </w:tcPr>
          <w:p w14:paraId="58889129"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4</w:t>
            </w:r>
          </w:p>
        </w:tc>
        <w:tc>
          <w:tcPr>
            <w:tcW w:w="4910" w:type="dxa"/>
            <w:vAlign w:val="center"/>
          </w:tcPr>
          <w:p w14:paraId="0A35AD63"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As yet no gene banks have been completed</w:t>
            </w:r>
          </w:p>
        </w:tc>
        <w:tc>
          <w:tcPr>
            <w:tcW w:w="1713" w:type="dxa"/>
            <w:vAlign w:val="center"/>
          </w:tcPr>
          <w:p w14:paraId="48495A20"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2018 supervision report</w:t>
            </w:r>
          </w:p>
        </w:tc>
      </w:tr>
      <w:tr w:rsidR="00FF7290" w:rsidRPr="0063463D" w14:paraId="330A2536" w14:textId="77777777" w:rsidTr="003E28F1">
        <w:trPr>
          <w:trHeight w:val="867"/>
        </w:trPr>
        <w:tc>
          <w:tcPr>
            <w:tcW w:w="3117" w:type="dxa"/>
            <w:vMerge/>
            <w:vAlign w:val="center"/>
          </w:tcPr>
          <w:p w14:paraId="1BE75ABC" w14:textId="77777777" w:rsidR="00FF7290" w:rsidRPr="0063463D" w:rsidRDefault="00FF7290" w:rsidP="003E28F1">
            <w:pPr>
              <w:spacing w:before="40" w:after="40"/>
              <w:rPr>
                <w:rFonts w:ascii="Arial" w:hAnsi="Arial" w:cs="Arial"/>
                <w:b/>
                <w:sz w:val="20"/>
                <w:szCs w:val="20"/>
              </w:rPr>
            </w:pPr>
          </w:p>
        </w:tc>
        <w:tc>
          <w:tcPr>
            <w:tcW w:w="3013" w:type="dxa"/>
            <w:vAlign w:val="center"/>
          </w:tcPr>
          <w:p w14:paraId="1590A94E"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Training for gene banks</w:t>
            </w:r>
          </w:p>
        </w:tc>
        <w:tc>
          <w:tcPr>
            <w:tcW w:w="2143" w:type="dxa"/>
            <w:vAlign w:val="center"/>
          </w:tcPr>
          <w:p w14:paraId="69BBC1FE" w14:textId="77777777" w:rsidR="00FF7290" w:rsidRPr="0063463D" w:rsidRDefault="00FF7290" w:rsidP="003E28F1">
            <w:pPr>
              <w:spacing w:before="40" w:after="40"/>
              <w:jc w:val="center"/>
              <w:rPr>
                <w:rFonts w:ascii="Arial" w:hAnsi="Arial" w:cs="Arial"/>
                <w:sz w:val="20"/>
                <w:szCs w:val="20"/>
              </w:rPr>
            </w:pPr>
          </w:p>
        </w:tc>
        <w:tc>
          <w:tcPr>
            <w:tcW w:w="4910" w:type="dxa"/>
            <w:vAlign w:val="center"/>
          </w:tcPr>
          <w:p w14:paraId="630E1100"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10 households were selected as custodians and together with other community members trained in gene bank management.</w:t>
            </w:r>
          </w:p>
        </w:tc>
        <w:tc>
          <w:tcPr>
            <w:tcW w:w="1713" w:type="dxa"/>
            <w:vAlign w:val="center"/>
          </w:tcPr>
          <w:p w14:paraId="2DAF2423" w14:textId="77777777" w:rsidR="00FF7290" w:rsidRPr="0063463D" w:rsidRDefault="00FF7290" w:rsidP="003E28F1">
            <w:pPr>
              <w:spacing w:before="40" w:after="40"/>
              <w:rPr>
                <w:rFonts w:ascii="Arial" w:hAnsi="Arial" w:cs="Arial"/>
                <w:sz w:val="20"/>
                <w:szCs w:val="20"/>
              </w:rPr>
            </w:pPr>
          </w:p>
        </w:tc>
      </w:tr>
      <w:tr w:rsidR="00FF7290" w:rsidRPr="0063463D" w14:paraId="1BD932FB" w14:textId="77777777" w:rsidTr="003E28F1">
        <w:trPr>
          <w:trHeight w:val="1036"/>
        </w:trPr>
        <w:tc>
          <w:tcPr>
            <w:tcW w:w="3117" w:type="dxa"/>
            <w:vMerge/>
            <w:vAlign w:val="center"/>
          </w:tcPr>
          <w:p w14:paraId="274261EF" w14:textId="77777777" w:rsidR="00FF7290" w:rsidRPr="0063463D" w:rsidRDefault="00FF7290" w:rsidP="003E28F1">
            <w:pPr>
              <w:spacing w:before="40" w:after="40"/>
              <w:rPr>
                <w:rFonts w:ascii="Arial" w:hAnsi="Arial" w:cs="Arial"/>
                <w:b/>
                <w:sz w:val="20"/>
                <w:szCs w:val="20"/>
              </w:rPr>
            </w:pPr>
          </w:p>
        </w:tc>
        <w:tc>
          <w:tcPr>
            <w:tcW w:w="3013" w:type="dxa"/>
          </w:tcPr>
          <w:p w14:paraId="38B3D515"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Local landraces identified and conserved; community groups organized and trained in (agro) biodiversity conservation</w:t>
            </w:r>
          </w:p>
        </w:tc>
        <w:tc>
          <w:tcPr>
            <w:tcW w:w="2143" w:type="dxa"/>
            <w:vAlign w:val="center"/>
          </w:tcPr>
          <w:p w14:paraId="66025680" w14:textId="77777777" w:rsidR="00FF7290" w:rsidRPr="0063463D" w:rsidRDefault="00FF7290" w:rsidP="003E28F1">
            <w:pPr>
              <w:spacing w:before="40" w:after="40"/>
              <w:jc w:val="center"/>
              <w:rPr>
                <w:rFonts w:ascii="Arial" w:hAnsi="Arial" w:cs="Arial"/>
                <w:sz w:val="20"/>
                <w:szCs w:val="20"/>
              </w:rPr>
            </w:pPr>
          </w:p>
        </w:tc>
        <w:tc>
          <w:tcPr>
            <w:tcW w:w="4910" w:type="dxa"/>
            <w:vAlign w:val="center"/>
          </w:tcPr>
          <w:p w14:paraId="02BD5E7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Project promoted seed multiplication for </w:t>
            </w:r>
            <w:proofErr w:type="spellStart"/>
            <w:r w:rsidRPr="0063463D">
              <w:rPr>
                <w:rFonts w:ascii="Arial" w:hAnsi="Arial" w:cs="Arial"/>
                <w:sz w:val="20"/>
                <w:szCs w:val="20"/>
              </w:rPr>
              <w:t>teff</w:t>
            </w:r>
            <w:proofErr w:type="spellEnd"/>
            <w:r w:rsidRPr="0063463D">
              <w:rPr>
                <w:rFonts w:ascii="Arial" w:hAnsi="Arial" w:cs="Arial"/>
                <w:sz w:val="20"/>
                <w:szCs w:val="20"/>
              </w:rPr>
              <w:t xml:space="preserve">, maize, </w:t>
            </w:r>
            <w:proofErr w:type="spellStart"/>
            <w:r w:rsidRPr="0063463D">
              <w:rPr>
                <w:rFonts w:ascii="Arial" w:hAnsi="Arial" w:cs="Arial"/>
                <w:sz w:val="20"/>
                <w:szCs w:val="20"/>
              </w:rPr>
              <w:t>fingermilate</w:t>
            </w:r>
            <w:proofErr w:type="spellEnd"/>
            <w:r w:rsidRPr="0063463D">
              <w:rPr>
                <w:rFonts w:ascii="Arial" w:hAnsi="Arial" w:cs="Arial"/>
                <w:sz w:val="20"/>
                <w:szCs w:val="20"/>
              </w:rPr>
              <w:t xml:space="preserve">, </w:t>
            </w:r>
            <w:proofErr w:type="spellStart"/>
            <w:r w:rsidRPr="0063463D">
              <w:rPr>
                <w:rFonts w:ascii="Arial" w:hAnsi="Arial" w:cs="Arial"/>
                <w:sz w:val="20"/>
                <w:szCs w:val="20"/>
              </w:rPr>
              <w:t>fabbabean</w:t>
            </w:r>
            <w:proofErr w:type="spellEnd"/>
            <w:r w:rsidRPr="0063463D">
              <w:rPr>
                <w:rFonts w:ascii="Arial" w:hAnsi="Arial" w:cs="Arial"/>
                <w:sz w:val="20"/>
                <w:szCs w:val="20"/>
              </w:rPr>
              <w:t xml:space="preserve">, barley, </w:t>
            </w:r>
            <w:proofErr w:type="spellStart"/>
            <w:r w:rsidRPr="0063463D">
              <w:rPr>
                <w:rFonts w:ascii="Arial" w:hAnsi="Arial" w:cs="Arial"/>
                <w:sz w:val="20"/>
                <w:szCs w:val="20"/>
              </w:rPr>
              <w:t>nigerseed</w:t>
            </w:r>
            <w:proofErr w:type="spellEnd"/>
            <w:r w:rsidRPr="0063463D">
              <w:rPr>
                <w:rFonts w:ascii="Arial" w:hAnsi="Arial" w:cs="Arial"/>
                <w:sz w:val="20"/>
                <w:szCs w:val="20"/>
              </w:rPr>
              <w:t>, chickpea, wheat, lentil,</w:t>
            </w:r>
          </w:p>
        </w:tc>
        <w:tc>
          <w:tcPr>
            <w:tcW w:w="1713" w:type="dxa"/>
            <w:vAlign w:val="center"/>
          </w:tcPr>
          <w:p w14:paraId="35DDDFA3"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Progress reports</w:t>
            </w:r>
          </w:p>
        </w:tc>
      </w:tr>
      <w:tr w:rsidR="00FF7290" w:rsidRPr="0063463D" w14:paraId="3D6E1A35" w14:textId="77777777" w:rsidTr="003E28F1">
        <w:trPr>
          <w:trHeight w:val="129"/>
        </w:trPr>
        <w:tc>
          <w:tcPr>
            <w:tcW w:w="3117" w:type="dxa"/>
            <w:vMerge/>
            <w:vAlign w:val="center"/>
          </w:tcPr>
          <w:p w14:paraId="76858B97" w14:textId="77777777" w:rsidR="00FF7290" w:rsidRPr="0063463D" w:rsidRDefault="00FF7290" w:rsidP="003E28F1">
            <w:pPr>
              <w:spacing w:before="40" w:after="40"/>
              <w:rPr>
                <w:rFonts w:ascii="Arial" w:hAnsi="Arial" w:cs="Arial"/>
                <w:sz w:val="20"/>
                <w:szCs w:val="20"/>
              </w:rPr>
            </w:pPr>
          </w:p>
        </w:tc>
        <w:tc>
          <w:tcPr>
            <w:tcW w:w="3013" w:type="dxa"/>
          </w:tcPr>
          <w:p w14:paraId="7C4919D6"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Core conservation sites (forests and wetlands) under community-based  management</w:t>
            </w:r>
            <w:r w:rsidRPr="0063463D" w:rsidDel="00082A3F">
              <w:rPr>
                <w:rFonts w:ascii="Arial" w:hAnsi="Arial" w:cs="Arial"/>
                <w:sz w:val="20"/>
                <w:szCs w:val="20"/>
              </w:rPr>
              <w:t xml:space="preserve"> </w:t>
            </w:r>
            <w:r w:rsidRPr="0063463D">
              <w:rPr>
                <w:rFonts w:ascii="Arial" w:hAnsi="Arial" w:cs="Arial"/>
                <w:sz w:val="20"/>
                <w:szCs w:val="20"/>
              </w:rPr>
              <w:t>and both demarcated and legalized</w:t>
            </w:r>
          </w:p>
        </w:tc>
        <w:tc>
          <w:tcPr>
            <w:tcW w:w="2143" w:type="dxa"/>
            <w:vAlign w:val="center"/>
          </w:tcPr>
          <w:p w14:paraId="1B711BDC"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 xml:space="preserve">&gt;15 </w:t>
            </w:r>
          </w:p>
        </w:tc>
        <w:tc>
          <w:tcPr>
            <w:tcW w:w="4910" w:type="dxa"/>
            <w:vAlign w:val="center"/>
          </w:tcPr>
          <w:p w14:paraId="5D4676CD" w14:textId="5B218C00" w:rsidR="00FF7290" w:rsidRPr="0063463D" w:rsidRDefault="00F93058" w:rsidP="003E28F1">
            <w:pPr>
              <w:spacing w:before="40" w:after="40"/>
              <w:rPr>
                <w:rFonts w:ascii="Arial" w:hAnsi="Arial" w:cs="Arial"/>
                <w:sz w:val="20"/>
                <w:szCs w:val="20"/>
              </w:rPr>
            </w:pPr>
            <w:r w:rsidRPr="0063463D">
              <w:rPr>
                <w:rFonts w:ascii="Arial" w:hAnsi="Arial" w:cs="Arial"/>
                <w:sz w:val="20"/>
                <w:szCs w:val="20"/>
              </w:rPr>
              <w:t>6 in-situ sites have been selected, demarcated and inventories completed</w:t>
            </w:r>
            <w:r w:rsidR="00FC28E3" w:rsidRPr="0063463D">
              <w:rPr>
                <w:rFonts w:ascii="Arial" w:hAnsi="Arial" w:cs="Arial"/>
                <w:sz w:val="20"/>
                <w:szCs w:val="20"/>
              </w:rPr>
              <w:t xml:space="preserve">. </w:t>
            </w:r>
          </w:p>
        </w:tc>
        <w:tc>
          <w:tcPr>
            <w:tcW w:w="1713" w:type="dxa"/>
            <w:vAlign w:val="center"/>
          </w:tcPr>
          <w:p w14:paraId="7CA2405A" w14:textId="77777777" w:rsidR="00FF7290" w:rsidRPr="0063463D" w:rsidRDefault="00F93058" w:rsidP="00F93058">
            <w:pPr>
              <w:spacing w:before="40" w:after="40"/>
              <w:rPr>
                <w:rFonts w:ascii="Arial" w:hAnsi="Arial" w:cs="Arial"/>
                <w:sz w:val="20"/>
                <w:szCs w:val="20"/>
              </w:rPr>
            </w:pPr>
            <w:r w:rsidRPr="0063463D">
              <w:rPr>
                <w:rFonts w:ascii="Arial" w:hAnsi="Arial" w:cs="Arial"/>
                <w:sz w:val="20"/>
                <w:szCs w:val="20"/>
              </w:rPr>
              <w:t>2016 Supervision mission</w:t>
            </w:r>
          </w:p>
          <w:p w14:paraId="734872EE" w14:textId="778BB567" w:rsidR="00F93058" w:rsidRPr="0063463D" w:rsidRDefault="00F93058" w:rsidP="00F93058">
            <w:pPr>
              <w:spacing w:before="40" w:after="40"/>
              <w:rPr>
                <w:rFonts w:ascii="Arial" w:hAnsi="Arial" w:cs="Arial"/>
                <w:sz w:val="20"/>
                <w:szCs w:val="20"/>
              </w:rPr>
            </w:pPr>
            <w:r w:rsidRPr="0063463D">
              <w:rPr>
                <w:rFonts w:ascii="Arial" w:hAnsi="Arial" w:cs="Arial"/>
                <w:sz w:val="20"/>
                <w:szCs w:val="20"/>
              </w:rPr>
              <w:t>RIMS</w:t>
            </w:r>
          </w:p>
        </w:tc>
      </w:tr>
      <w:tr w:rsidR="00FF7290" w:rsidRPr="0063463D" w14:paraId="1B5E44F3" w14:textId="77777777" w:rsidTr="003E28F1">
        <w:trPr>
          <w:trHeight w:val="867"/>
        </w:trPr>
        <w:tc>
          <w:tcPr>
            <w:tcW w:w="3117" w:type="dxa"/>
            <w:vMerge/>
            <w:vAlign w:val="center"/>
          </w:tcPr>
          <w:p w14:paraId="43F045EF" w14:textId="77777777" w:rsidR="00FF7290" w:rsidRPr="0063463D" w:rsidRDefault="00FF7290" w:rsidP="003E28F1">
            <w:pPr>
              <w:spacing w:before="40" w:after="40"/>
              <w:rPr>
                <w:rFonts w:ascii="Arial" w:hAnsi="Arial" w:cs="Arial"/>
                <w:sz w:val="20"/>
                <w:szCs w:val="20"/>
              </w:rPr>
            </w:pPr>
          </w:p>
        </w:tc>
        <w:tc>
          <w:tcPr>
            <w:tcW w:w="3013" w:type="dxa"/>
          </w:tcPr>
          <w:p w14:paraId="73B7C421"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Economic valuation of biodiversity carried out for specific cases</w:t>
            </w:r>
          </w:p>
        </w:tc>
        <w:tc>
          <w:tcPr>
            <w:tcW w:w="2143" w:type="dxa"/>
            <w:vAlign w:val="center"/>
          </w:tcPr>
          <w:p w14:paraId="6BEC0BD0" w14:textId="77777777" w:rsidR="00FF7290" w:rsidRPr="0063463D" w:rsidRDefault="00FF7290" w:rsidP="003E28F1">
            <w:pPr>
              <w:spacing w:before="40" w:after="40"/>
              <w:jc w:val="center"/>
              <w:rPr>
                <w:rFonts w:ascii="Arial" w:hAnsi="Arial" w:cs="Arial"/>
                <w:sz w:val="20"/>
                <w:szCs w:val="20"/>
              </w:rPr>
            </w:pPr>
          </w:p>
        </w:tc>
        <w:tc>
          <w:tcPr>
            <w:tcW w:w="4910" w:type="dxa"/>
            <w:vAlign w:val="center"/>
          </w:tcPr>
          <w:p w14:paraId="598E2512"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Not completed.</w:t>
            </w:r>
          </w:p>
        </w:tc>
        <w:tc>
          <w:tcPr>
            <w:tcW w:w="1713" w:type="dxa"/>
            <w:vAlign w:val="center"/>
          </w:tcPr>
          <w:p w14:paraId="3D30FCC7" w14:textId="77777777" w:rsidR="00FF7290" w:rsidRPr="0063463D" w:rsidRDefault="00FF7290" w:rsidP="003E28F1">
            <w:pPr>
              <w:spacing w:before="40" w:after="40"/>
              <w:rPr>
                <w:rFonts w:ascii="Arial" w:hAnsi="Arial" w:cs="Arial"/>
                <w:sz w:val="20"/>
                <w:szCs w:val="20"/>
              </w:rPr>
            </w:pPr>
          </w:p>
        </w:tc>
      </w:tr>
      <w:tr w:rsidR="00FF7290" w:rsidRPr="0063463D" w14:paraId="5275C80B" w14:textId="77777777" w:rsidTr="003E28F1">
        <w:tc>
          <w:tcPr>
            <w:tcW w:w="3117" w:type="dxa"/>
            <w:vMerge w:val="restart"/>
            <w:shd w:val="clear" w:color="auto" w:fill="auto"/>
            <w:vAlign w:val="center"/>
          </w:tcPr>
          <w:p w14:paraId="0A87CBEA"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t>Output 1.6</w:t>
            </w:r>
            <w:r w:rsidRPr="0063463D">
              <w:rPr>
                <w:rFonts w:ascii="Arial" w:hAnsi="Arial" w:cs="Arial"/>
                <w:sz w:val="20"/>
                <w:szCs w:val="20"/>
              </w:rPr>
              <w:t xml:space="preserve"> Participatory integrated wetland ecosystem conservation. </w:t>
            </w:r>
          </w:p>
        </w:tc>
        <w:tc>
          <w:tcPr>
            <w:tcW w:w="3013" w:type="dxa"/>
            <w:shd w:val="clear" w:color="auto" w:fill="auto"/>
          </w:tcPr>
          <w:p w14:paraId="16A674E0"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Wetland Management plans developed</w:t>
            </w:r>
          </w:p>
        </w:tc>
        <w:tc>
          <w:tcPr>
            <w:tcW w:w="2143" w:type="dxa"/>
            <w:shd w:val="clear" w:color="auto" w:fill="auto"/>
            <w:vAlign w:val="center"/>
          </w:tcPr>
          <w:p w14:paraId="0ADE76F1" w14:textId="77777777" w:rsidR="00FF7290" w:rsidRPr="0063463D" w:rsidRDefault="00FF7290" w:rsidP="006F55DB">
            <w:pPr>
              <w:spacing w:before="40" w:after="40"/>
              <w:jc w:val="center"/>
              <w:rPr>
                <w:rFonts w:ascii="Arial" w:hAnsi="Arial" w:cs="Arial"/>
                <w:sz w:val="20"/>
                <w:szCs w:val="20"/>
              </w:rPr>
            </w:pPr>
            <w:r w:rsidRPr="0063463D">
              <w:rPr>
                <w:rFonts w:ascii="Arial" w:hAnsi="Arial" w:cs="Arial"/>
                <w:sz w:val="20"/>
                <w:szCs w:val="20"/>
              </w:rPr>
              <w:t>29</w:t>
            </w:r>
          </w:p>
        </w:tc>
        <w:tc>
          <w:tcPr>
            <w:tcW w:w="4910" w:type="dxa"/>
            <w:shd w:val="clear" w:color="auto" w:fill="auto"/>
            <w:vAlign w:val="center"/>
          </w:tcPr>
          <w:p w14:paraId="1385AC8F" w14:textId="77777777" w:rsidR="00FF7290" w:rsidRPr="0063463D" w:rsidRDefault="00FF7290" w:rsidP="006F55DB">
            <w:pPr>
              <w:spacing w:before="40" w:after="40"/>
              <w:jc w:val="center"/>
              <w:rPr>
                <w:rFonts w:ascii="Arial" w:hAnsi="Arial" w:cs="Arial"/>
                <w:sz w:val="20"/>
                <w:szCs w:val="20"/>
              </w:rPr>
            </w:pPr>
            <w:r w:rsidRPr="0063463D">
              <w:rPr>
                <w:rFonts w:ascii="Arial" w:hAnsi="Arial" w:cs="Arial"/>
                <w:sz w:val="20"/>
                <w:szCs w:val="20"/>
              </w:rPr>
              <w:t>19 management plans</w:t>
            </w:r>
          </w:p>
        </w:tc>
        <w:tc>
          <w:tcPr>
            <w:tcW w:w="1713" w:type="dxa"/>
            <w:shd w:val="clear" w:color="auto" w:fill="auto"/>
            <w:vAlign w:val="center"/>
          </w:tcPr>
          <w:p w14:paraId="0A39957C" w14:textId="77777777" w:rsidR="00FF7290" w:rsidRPr="0063463D" w:rsidRDefault="00FF7290" w:rsidP="003E28F1">
            <w:pPr>
              <w:spacing w:before="40" w:after="80"/>
              <w:ind w:left="34"/>
              <w:rPr>
                <w:rFonts w:ascii="Arial" w:hAnsi="Arial" w:cs="Arial"/>
                <w:sz w:val="20"/>
                <w:szCs w:val="20"/>
              </w:rPr>
            </w:pPr>
            <w:r w:rsidRPr="0063463D">
              <w:rPr>
                <w:rFonts w:ascii="Arial" w:hAnsi="Arial" w:cs="Arial"/>
                <w:sz w:val="20"/>
                <w:szCs w:val="20"/>
              </w:rPr>
              <w:t>2018 RIMS</w:t>
            </w:r>
          </w:p>
          <w:p w14:paraId="5E287DFA"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PCR</w:t>
            </w:r>
          </w:p>
        </w:tc>
      </w:tr>
      <w:tr w:rsidR="00FF7290" w:rsidRPr="0063463D" w14:paraId="50889768" w14:textId="77777777" w:rsidTr="003E28F1">
        <w:tc>
          <w:tcPr>
            <w:tcW w:w="3117" w:type="dxa"/>
            <w:vMerge/>
            <w:shd w:val="clear" w:color="auto" w:fill="auto"/>
            <w:vAlign w:val="center"/>
          </w:tcPr>
          <w:p w14:paraId="0B88413D" w14:textId="77777777" w:rsidR="00FF7290" w:rsidRPr="0063463D" w:rsidRDefault="00FF7290" w:rsidP="003E28F1">
            <w:pPr>
              <w:spacing w:before="40" w:after="40"/>
              <w:rPr>
                <w:rFonts w:ascii="Arial" w:hAnsi="Arial" w:cs="Arial"/>
                <w:b/>
                <w:sz w:val="20"/>
                <w:szCs w:val="20"/>
              </w:rPr>
            </w:pPr>
          </w:p>
        </w:tc>
        <w:tc>
          <w:tcPr>
            <w:tcW w:w="3013" w:type="dxa"/>
            <w:shd w:val="clear" w:color="auto" w:fill="auto"/>
          </w:tcPr>
          <w:p w14:paraId="053B8294"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Environmental management plans developed</w:t>
            </w:r>
          </w:p>
        </w:tc>
        <w:tc>
          <w:tcPr>
            <w:tcW w:w="2143" w:type="dxa"/>
            <w:shd w:val="clear" w:color="auto" w:fill="auto"/>
            <w:vAlign w:val="center"/>
          </w:tcPr>
          <w:p w14:paraId="570D0AD5" w14:textId="77777777" w:rsidR="00FF7290" w:rsidRPr="0063463D" w:rsidRDefault="00FF7290" w:rsidP="006F55DB">
            <w:pPr>
              <w:spacing w:before="40" w:after="40"/>
              <w:jc w:val="center"/>
              <w:rPr>
                <w:rFonts w:ascii="Arial" w:hAnsi="Arial" w:cs="Arial"/>
                <w:sz w:val="20"/>
                <w:szCs w:val="20"/>
              </w:rPr>
            </w:pPr>
            <w:r w:rsidRPr="0063463D">
              <w:rPr>
                <w:rFonts w:ascii="Arial" w:hAnsi="Arial" w:cs="Arial"/>
                <w:sz w:val="20"/>
                <w:szCs w:val="20"/>
              </w:rPr>
              <w:t>30</w:t>
            </w:r>
          </w:p>
        </w:tc>
        <w:tc>
          <w:tcPr>
            <w:tcW w:w="4910" w:type="dxa"/>
            <w:shd w:val="clear" w:color="auto" w:fill="auto"/>
            <w:vAlign w:val="center"/>
          </w:tcPr>
          <w:p w14:paraId="2A656785" w14:textId="77777777" w:rsidR="00FF7290" w:rsidRPr="0063463D" w:rsidRDefault="00FF7290" w:rsidP="006F55DB">
            <w:pPr>
              <w:spacing w:before="40" w:after="40"/>
              <w:jc w:val="center"/>
              <w:rPr>
                <w:rFonts w:ascii="Arial" w:hAnsi="Arial" w:cs="Arial"/>
                <w:sz w:val="20"/>
                <w:szCs w:val="20"/>
              </w:rPr>
            </w:pPr>
            <w:r w:rsidRPr="0063463D">
              <w:rPr>
                <w:rFonts w:ascii="Arial" w:hAnsi="Arial" w:cs="Arial"/>
                <w:sz w:val="20"/>
                <w:szCs w:val="20"/>
              </w:rPr>
              <w:t>19 management plans</w:t>
            </w:r>
          </w:p>
        </w:tc>
        <w:tc>
          <w:tcPr>
            <w:tcW w:w="1713" w:type="dxa"/>
            <w:shd w:val="clear" w:color="auto" w:fill="auto"/>
            <w:vAlign w:val="center"/>
          </w:tcPr>
          <w:p w14:paraId="0F412080" w14:textId="77777777" w:rsidR="00FF7290" w:rsidRPr="0063463D" w:rsidRDefault="00FF7290" w:rsidP="003E28F1">
            <w:pPr>
              <w:spacing w:before="40" w:after="80"/>
              <w:ind w:left="34"/>
              <w:rPr>
                <w:rFonts w:ascii="Arial" w:hAnsi="Arial" w:cs="Arial"/>
                <w:sz w:val="20"/>
                <w:szCs w:val="20"/>
              </w:rPr>
            </w:pPr>
            <w:r w:rsidRPr="0063463D">
              <w:rPr>
                <w:rFonts w:ascii="Arial" w:hAnsi="Arial" w:cs="Arial"/>
                <w:sz w:val="20"/>
                <w:szCs w:val="20"/>
              </w:rPr>
              <w:t>2018 RIMS</w:t>
            </w:r>
          </w:p>
        </w:tc>
      </w:tr>
      <w:tr w:rsidR="00FF7290" w:rsidRPr="0063463D" w14:paraId="77C22CEB" w14:textId="77777777" w:rsidTr="003E28F1">
        <w:tc>
          <w:tcPr>
            <w:tcW w:w="3117" w:type="dxa"/>
            <w:vMerge w:val="restart"/>
            <w:vAlign w:val="center"/>
          </w:tcPr>
          <w:p w14:paraId="23254082"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t>Output 1.7</w:t>
            </w:r>
          </w:p>
          <w:p w14:paraId="672878E4" w14:textId="77777777" w:rsidR="00FF7290" w:rsidRPr="0063463D" w:rsidRDefault="00FF7290" w:rsidP="003E28F1">
            <w:pPr>
              <w:spacing w:before="40" w:after="40"/>
              <w:rPr>
                <w:rFonts w:ascii="Arial" w:hAnsi="Arial" w:cs="Arial"/>
                <w:b/>
                <w:sz w:val="20"/>
                <w:szCs w:val="20"/>
              </w:rPr>
            </w:pPr>
            <w:r w:rsidRPr="0063463D">
              <w:rPr>
                <w:rFonts w:ascii="Arial" w:hAnsi="Arial" w:cs="Arial"/>
                <w:sz w:val="20"/>
                <w:szCs w:val="20"/>
              </w:rPr>
              <w:t>Land surveying and certification carried out.</w:t>
            </w:r>
          </w:p>
        </w:tc>
        <w:tc>
          <w:tcPr>
            <w:tcW w:w="3013" w:type="dxa"/>
          </w:tcPr>
          <w:p w14:paraId="16B2AF7A"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Holdings issued with 1</w:t>
            </w:r>
            <w:r w:rsidRPr="0063463D">
              <w:rPr>
                <w:rFonts w:ascii="Arial" w:hAnsi="Arial" w:cs="Arial"/>
                <w:sz w:val="20"/>
                <w:szCs w:val="20"/>
                <w:vertAlign w:val="superscript"/>
              </w:rPr>
              <w:t>st</w:t>
            </w:r>
            <w:r w:rsidRPr="0063463D">
              <w:rPr>
                <w:rFonts w:ascii="Arial" w:hAnsi="Arial" w:cs="Arial"/>
                <w:sz w:val="20"/>
                <w:szCs w:val="20"/>
              </w:rPr>
              <w:t xml:space="preserve"> level certification</w:t>
            </w:r>
          </w:p>
        </w:tc>
        <w:tc>
          <w:tcPr>
            <w:tcW w:w="2143" w:type="dxa"/>
            <w:vAlign w:val="center"/>
          </w:tcPr>
          <w:p w14:paraId="60029D55" w14:textId="77777777" w:rsidR="00FF7290" w:rsidRPr="0063463D" w:rsidRDefault="00FF7290" w:rsidP="006F55DB">
            <w:pPr>
              <w:widowControl w:val="0"/>
              <w:autoSpaceDE w:val="0"/>
              <w:autoSpaceDN w:val="0"/>
              <w:adjustRightInd w:val="0"/>
              <w:spacing w:after="40"/>
              <w:jc w:val="center"/>
              <w:rPr>
                <w:rFonts w:ascii="Arial" w:hAnsi="Arial" w:cs="Arial"/>
                <w:color w:val="000000"/>
                <w:sz w:val="20"/>
                <w:szCs w:val="20"/>
              </w:rPr>
            </w:pPr>
            <w:r w:rsidRPr="0063463D">
              <w:rPr>
                <w:rFonts w:ascii="Arial" w:hAnsi="Arial" w:cs="Arial"/>
                <w:color w:val="000000"/>
                <w:sz w:val="20"/>
                <w:szCs w:val="20"/>
              </w:rPr>
              <w:t>282 305 holdings</w:t>
            </w:r>
          </w:p>
        </w:tc>
        <w:tc>
          <w:tcPr>
            <w:tcW w:w="4910" w:type="dxa"/>
            <w:vAlign w:val="center"/>
          </w:tcPr>
          <w:p w14:paraId="5F5AA0B1" w14:textId="77777777" w:rsidR="00FF7290" w:rsidRPr="0063463D" w:rsidRDefault="00FF7290" w:rsidP="006F55DB">
            <w:pPr>
              <w:widowControl w:val="0"/>
              <w:autoSpaceDE w:val="0"/>
              <w:autoSpaceDN w:val="0"/>
              <w:adjustRightInd w:val="0"/>
              <w:spacing w:after="40"/>
              <w:jc w:val="center"/>
              <w:rPr>
                <w:rFonts w:ascii="Arial" w:hAnsi="Arial" w:cs="Arial"/>
                <w:color w:val="000000"/>
                <w:sz w:val="20"/>
                <w:szCs w:val="20"/>
              </w:rPr>
            </w:pPr>
            <w:r w:rsidRPr="0063463D">
              <w:rPr>
                <w:rFonts w:ascii="Arial" w:hAnsi="Arial" w:cs="Arial"/>
                <w:sz w:val="20"/>
                <w:szCs w:val="20"/>
              </w:rPr>
              <w:t>303,987 holdings</w:t>
            </w:r>
          </w:p>
        </w:tc>
        <w:tc>
          <w:tcPr>
            <w:tcW w:w="1713" w:type="dxa"/>
            <w:vAlign w:val="center"/>
          </w:tcPr>
          <w:p w14:paraId="32D385D6"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PCR</w:t>
            </w:r>
          </w:p>
        </w:tc>
      </w:tr>
      <w:tr w:rsidR="00FF7290" w:rsidRPr="0063463D" w14:paraId="72694A15" w14:textId="77777777" w:rsidTr="003E28F1">
        <w:tc>
          <w:tcPr>
            <w:tcW w:w="3117" w:type="dxa"/>
            <w:vMerge/>
            <w:vAlign w:val="center"/>
          </w:tcPr>
          <w:p w14:paraId="6F422CD4" w14:textId="77777777" w:rsidR="00FF7290" w:rsidRPr="0063463D" w:rsidRDefault="00FF7290" w:rsidP="003E28F1">
            <w:pPr>
              <w:spacing w:before="40" w:after="40"/>
              <w:rPr>
                <w:rFonts w:ascii="Arial" w:hAnsi="Arial" w:cs="Arial"/>
                <w:sz w:val="20"/>
                <w:szCs w:val="20"/>
              </w:rPr>
            </w:pPr>
          </w:p>
        </w:tc>
        <w:tc>
          <w:tcPr>
            <w:tcW w:w="3013" w:type="dxa"/>
          </w:tcPr>
          <w:p w14:paraId="58BEABCA"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Holdings issued with 2</w:t>
            </w:r>
            <w:r w:rsidRPr="0063463D">
              <w:rPr>
                <w:rFonts w:ascii="Arial" w:hAnsi="Arial" w:cs="Arial"/>
                <w:sz w:val="20"/>
                <w:szCs w:val="20"/>
                <w:vertAlign w:val="superscript"/>
              </w:rPr>
              <w:t>nd</w:t>
            </w:r>
            <w:r w:rsidRPr="0063463D">
              <w:rPr>
                <w:rFonts w:ascii="Arial" w:hAnsi="Arial" w:cs="Arial"/>
                <w:sz w:val="20"/>
                <w:szCs w:val="20"/>
              </w:rPr>
              <w:t xml:space="preserve"> level certification</w:t>
            </w:r>
          </w:p>
        </w:tc>
        <w:tc>
          <w:tcPr>
            <w:tcW w:w="2143" w:type="dxa"/>
            <w:vAlign w:val="center"/>
          </w:tcPr>
          <w:p w14:paraId="25D13814" w14:textId="77777777" w:rsidR="00FF7290" w:rsidRPr="0063463D" w:rsidRDefault="00FF7290" w:rsidP="006F55DB">
            <w:pPr>
              <w:widowControl w:val="0"/>
              <w:autoSpaceDE w:val="0"/>
              <w:autoSpaceDN w:val="0"/>
              <w:adjustRightInd w:val="0"/>
              <w:spacing w:after="40"/>
              <w:jc w:val="center"/>
              <w:rPr>
                <w:rFonts w:ascii="Arial" w:hAnsi="Arial" w:cs="Arial"/>
                <w:color w:val="000000"/>
                <w:sz w:val="20"/>
                <w:szCs w:val="20"/>
              </w:rPr>
            </w:pPr>
            <w:r w:rsidRPr="0063463D">
              <w:rPr>
                <w:rFonts w:ascii="Arial" w:hAnsi="Arial" w:cs="Arial"/>
                <w:color w:val="000000"/>
                <w:sz w:val="20"/>
                <w:szCs w:val="20"/>
              </w:rPr>
              <w:t>11 000 holdings</w:t>
            </w:r>
          </w:p>
        </w:tc>
        <w:tc>
          <w:tcPr>
            <w:tcW w:w="4910" w:type="dxa"/>
            <w:vAlign w:val="center"/>
          </w:tcPr>
          <w:p w14:paraId="66612CFB" w14:textId="77777777" w:rsidR="00FF7290" w:rsidRPr="0063463D" w:rsidRDefault="00FF7290" w:rsidP="006F55DB">
            <w:pPr>
              <w:spacing w:before="40" w:after="40"/>
              <w:jc w:val="center"/>
              <w:rPr>
                <w:rFonts w:ascii="Arial" w:hAnsi="Arial" w:cs="Arial"/>
                <w:color w:val="000000"/>
                <w:sz w:val="20"/>
                <w:szCs w:val="20"/>
              </w:rPr>
            </w:pPr>
            <w:r w:rsidRPr="0063463D">
              <w:rPr>
                <w:rFonts w:ascii="Arial" w:hAnsi="Arial" w:cs="Arial"/>
                <w:sz w:val="20"/>
                <w:szCs w:val="20"/>
              </w:rPr>
              <w:t>9,577 holdings</w:t>
            </w:r>
          </w:p>
        </w:tc>
        <w:tc>
          <w:tcPr>
            <w:tcW w:w="1713" w:type="dxa"/>
            <w:vAlign w:val="center"/>
          </w:tcPr>
          <w:p w14:paraId="39079198" w14:textId="77777777" w:rsidR="00FF7290" w:rsidRPr="0063463D" w:rsidRDefault="00FF7290" w:rsidP="003E28F1">
            <w:pPr>
              <w:spacing w:before="40" w:after="40"/>
              <w:ind w:left="34"/>
              <w:rPr>
                <w:rFonts w:ascii="Arial" w:hAnsi="Arial" w:cs="Arial"/>
                <w:sz w:val="20"/>
                <w:szCs w:val="20"/>
              </w:rPr>
            </w:pPr>
            <w:r w:rsidRPr="0063463D">
              <w:rPr>
                <w:rFonts w:ascii="Arial" w:hAnsi="Arial" w:cs="Arial"/>
                <w:sz w:val="20"/>
                <w:szCs w:val="20"/>
              </w:rPr>
              <w:t>PCR</w:t>
            </w:r>
          </w:p>
        </w:tc>
      </w:tr>
      <w:tr w:rsidR="00FF7290" w:rsidRPr="0063463D" w14:paraId="1CC0FD86" w14:textId="77777777" w:rsidTr="004F41FE">
        <w:trPr>
          <w:trHeight w:val="407"/>
        </w:trPr>
        <w:tc>
          <w:tcPr>
            <w:tcW w:w="14896" w:type="dxa"/>
            <w:gridSpan w:val="5"/>
            <w:tcBorders>
              <w:bottom w:val="single" w:sz="4" w:space="0" w:color="auto"/>
            </w:tcBorders>
            <w:shd w:val="clear" w:color="auto" w:fill="9CC2E5" w:themeFill="accent5" w:themeFillTint="99"/>
            <w:vAlign w:val="center"/>
          </w:tcPr>
          <w:p w14:paraId="4C4C0DFA"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Component 2: Institutional, legal, and policy analysis and reform</w:t>
            </w:r>
          </w:p>
        </w:tc>
      </w:tr>
      <w:tr w:rsidR="00FF7290" w:rsidRPr="0063463D" w14:paraId="270EE548" w14:textId="77777777" w:rsidTr="004F41FE">
        <w:trPr>
          <w:trHeight w:val="365"/>
        </w:trPr>
        <w:tc>
          <w:tcPr>
            <w:tcW w:w="14896" w:type="dxa"/>
            <w:gridSpan w:val="5"/>
            <w:tcBorders>
              <w:bottom w:val="single" w:sz="4" w:space="0" w:color="auto"/>
            </w:tcBorders>
            <w:shd w:val="clear" w:color="auto" w:fill="BDD6EE" w:themeFill="accent5" w:themeFillTint="66"/>
            <w:vAlign w:val="center"/>
          </w:tcPr>
          <w:p w14:paraId="32CABF05"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 xml:space="preserve">Outcome: 2.1: </w:t>
            </w:r>
          </w:p>
        </w:tc>
      </w:tr>
      <w:tr w:rsidR="00FF7290" w:rsidRPr="0063463D" w14:paraId="1D96E7FC" w14:textId="77777777" w:rsidTr="003E28F1">
        <w:tc>
          <w:tcPr>
            <w:tcW w:w="3117" w:type="dxa"/>
            <w:vMerge w:val="restart"/>
            <w:vAlign w:val="center"/>
          </w:tcPr>
          <w:p w14:paraId="017EB30F" w14:textId="77777777" w:rsidR="00FF7290" w:rsidRPr="00A537AE" w:rsidRDefault="00FF7290" w:rsidP="003E28F1">
            <w:pPr>
              <w:spacing w:before="40" w:after="40"/>
              <w:rPr>
                <w:rFonts w:ascii="Arial" w:hAnsi="Arial" w:cs="Arial"/>
                <w:b/>
                <w:sz w:val="20"/>
                <w:szCs w:val="20"/>
              </w:rPr>
            </w:pPr>
            <w:r w:rsidRPr="00A537AE">
              <w:rPr>
                <w:rFonts w:ascii="Arial" w:hAnsi="Arial" w:cs="Arial"/>
                <w:b/>
                <w:sz w:val="20"/>
                <w:szCs w:val="20"/>
              </w:rPr>
              <w:t>Output 2.1</w:t>
            </w:r>
          </w:p>
          <w:p w14:paraId="74A7E6E4" w14:textId="77777777" w:rsidR="00FF7290" w:rsidRPr="0063463D" w:rsidRDefault="00FF7290" w:rsidP="003E28F1">
            <w:pPr>
              <w:spacing w:before="40" w:after="40"/>
              <w:rPr>
                <w:rFonts w:ascii="Arial" w:hAnsi="Arial" w:cs="Arial"/>
                <w:b/>
                <w:sz w:val="20"/>
                <w:szCs w:val="20"/>
              </w:rPr>
            </w:pPr>
            <w:r w:rsidRPr="00A537AE">
              <w:rPr>
                <w:rFonts w:ascii="Arial" w:hAnsi="Arial" w:cs="Arial"/>
                <w:sz w:val="20"/>
                <w:szCs w:val="20"/>
              </w:rPr>
              <w:t>Improved institutional capacity for SLM activities</w:t>
            </w:r>
          </w:p>
          <w:p w14:paraId="6851AB9E" w14:textId="77777777" w:rsidR="00FF7290" w:rsidRPr="0063463D" w:rsidRDefault="00FF7290" w:rsidP="003E28F1">
            <w:pPr>
              <w:spacing w:before="40" w:after="40"/>
              <w:rPr>
                <w:rFonts w:ascii="Arial" w:hAnsi="Arial" w:cs="Arial"/>
                <w:sz w:val="20"/>
                <w:szCs w:val="20"/>
              </w:rPr>
            </w:pPr>
          </w:p>
        </w:tc>
        <w:tc>
          <w:tcPr>
            <w:tcW w:w="3013" w:type="dxa"/>
            <w:vAlign w:val="center"/>
          </w:tcPr>
          <w:p w14:paraId="2031BC45" w14:textId="77777777" w:rsidR="00FF7290" w:rsidRPr="0063463D" w:rsidRDefault="00FF7290" w:rsidP="003E28F1">
            <w:pPr>
              <w:spacing w:before="40" w:after="40"/>
              <w:rPr>
                <w:rFonts w:ascii="Arial" w:hAnsi="Arial" w:cs="Arial"/>
                <w:sz w:val="20"/>
                <w:szCs w:val="20"/>
              </w:rPr>
            </w:pPr>
            <w:r w:rsidRPr="00A537AE">
              <w:rPr>
                <w:rFonts w:ascii="Arial" w:hAnsi="Arial" w:cs="Arial"/>
                <w:sz w:val="20"/>
                <w:szCs w:val="20"/>
              </w:rPr>
              <w:t>Landless youth (men and women) trained and organized into IGAs for sustainable livelihoods</w:t>
            </w:r>
          </w:p>
        </w:tc>
        <w:tc>
          <w:tcPr>
            <w:tcW w:w="2143" w:type="dxa"/>
            <w:vAlign w:val="center"/>
          </w:tcPr>
          <w:p w14:paraId="2F105DD0"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25,000</w:t>
            </w:r>
          </w:p>
        </w:tc>
        <w:tc>
          <w:tcPr>
            <w:tcW w:w="4910" w:type="dxa"/>
            <w:vAlign w:val="center"/>
          </w:tcPr>
          <w:p w14:paraId="21EBB7A0"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21,740 women landholders trained</w:t>
            </w:r>
          </w:p>
        </w:tc>
        <w:tc>
          <w:tcPr>
            <w:tcW w:w="1713" w:type="dxa"/>
            <w:vAlign w:val="center"/>
          </w:tcPr>
          <w:p w14:paraId="6AF03E67" w14:textId="77777777" w:rsidR="00FF7290" w:rsidRPr="0063463D" w:rsidRDefault="00FF7290" w:rsidP="003E28F1">
            <w:pPr>
              <w:spacing w:before="40" w:after="40"/>
              <w:ind w:left="34"/>
              <w:rPr>
                <w:rFonts w:ascii="Arial" w:hAnsi="Arial" w:cs="Arial"/>
                <w:sz w:val="20"/>
                <w:szCs w:val="20"/>
              </w:rPr>
            </w:pPr>
            <w:r w:rsidRPr="0063463D">
              <w:rPr>
                <w:rFonts w:ascii="Arial" w:hAnsi="Arial" w:cs="Arial"/>
                <w:sz w:val="20"/>
                <w:szCs w:val="20"/>
              </w:rPr>
              <w:t>PCR</w:t>
            </w:r>
          </w:p>
        </w:tc>
      </w:tr>
      <w:tr w:rsidR="00FF7290" w:rsidRPr="0063463D" w14:paraId="3F85DF62" w14:textId="77777777" w:rsidTr="003E28F1">
        <w:tc>
          <w:tcPr>
            <w:tcW w:w="3117" w:type="dxa"/>
            <w:vMerge/>
            <w:vAlign w:val="center"/>
          </w:tcPr>
          <w:p w14:paraId="414E7E0C" w14:textId="77777777" w:rsidR="00FF7290" w:rsidRPr="0063463D" w:rsidRDefault="00FF7290" w:rsidP="003E28F1">
            <w:pPr>
              <w:spacing w:before="40" w:after="40"/>
              <w:rPr>
                <w:rFonts w:ascii="Arial" w:hAnsi="Arial" w:cs="Arial"/>
                <w:sz w:val="20"/>
                <w:szCs w:val="20"/>
              </w:rPr>
            </w:pPr>
          </w:p>
        </w:tc>
        <w:tc>
          <w:tcPr>
            <w:tcW w:w="3013" w:type="dxa"/>
            <w:vAlign w:val="center"/>
          </w:tcPr>
          <w:p w14:paraId="7B46617B"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Institutional capacity to implement SLM at regional, </w:t>
            </w:r>
            <w:proofErr w:type="spellStart"/>
            <w:r w:rsidRPr="0063463D">
              <w:rPr>
                <w:rFonts w:ascii="Arial" w:hAnsi="Arial" w:cs="Arial"/>
                <w:sz w:val="20"/>
                <w:szCs w:val="20"/>
              </w:rPr>
              <w:t>woreda</w:t>
            </w:r>
            <w:proofErr w:type="spellEnd"/>
            <w:r w:rsidRPr="0063463D">
              <w:rPr>
                <w:rFonts w:ascii="Arial" w:hAnsi="Arial" w:cs="Arial"/>
                <w:sz w:val="20"/>
                <w:szCs w:val="20"/>
              </w:rPr>
              <w:t xml:space="preserve"> and </w:t>
            </w:r>
            <w:proofErr w:type="spellStart"/>
            <w:r w:rsidRPr="0063463D">
              <w:rPr>
                <w:rFonts w:ascii="Arial" w:hAnsi="Arial" w:cs="Arial"/>
                <w:sz w:val="20"/>
                <w:szCs w:val="20"/>
              </w:rPr>
              <w:t>kebele</w:t>
            </w:r>
            <w:proofErr w:type="spellEnd"/>
            <w:r w:rsidRPr="0063463D">
              <w:rPr>
                <w:rFonts w:ascii="Arial" w:hAnsi="Arial" w:cs="Arial"/>
                <w:sz w:val="20"/>
                <w:szCs w:val="20"/>
              </w:rPr>
              <w:t xml:space="preserve"> level </w:t>
            </w:r>
            <w:r w:rsidRPr="0063463D">
              <w:rPr>
                <w:rFonts w:ascii="Arial" w:hAnsi="Arial" w:cs="Arial"/>
                <w:sz w:val="20"/>
                <w:szCs w:val="20"/>
              </w:rPr>
              <w:lastRenderedPageBreak/>
              <w:t>improved and strengthened</w:t>
            </w:r>
          </w:p>
        </w:tc>
        <w:tc>
          <w:tcPr>
            <w:tcW w:w="2143" w:type="dxa"/>
            <w:vAlign w:val="center"/>
          </w:tcPr>
          <w:p w14:paraId="5616A4B1" w14:textId="77777777" w:rsidR="00FF7290" w:rsidRPr="0063463D" w:rsidRDefault="00FF7290" w:rsidP="003E28F1">
            <w:pPr>
              <w:spacing w:before="40" w:after="40"/>
              <w:jc w:val="center"/>
              <w:rPr>
                <w:rFonts w:ascii="Arial" w:hAnsi="Arial" w:cs="Arial"/>
                <w:sz w:val="20"/>
                <w:szCs w:val="20"/>
              </w:rPr>
            </w:pPr>
          </w:p>
        </w:tc>
        <w:tc>
          <w:tcPr>
            <w:tcW w:w="4910" w:type="dxa"/>
            <w:vAlign w:val="center"/>
          </w:tcPr>
          <w:p w14:paraId="3DB901A1"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381 men and women trained in business entrepreneurship.</w:t>
            </w:r>
          </w:p>
          <w:p w14:paraId="7D80437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383 savings and credit groups formed and </w:t>
            </w:r>
            <w:r w:rsidRPr="0063463D">
              <w:rPr>
                <w:rFonts w:ascii="Arial" w:hAnsi="Arial" w:cs="Arial"/>
                <w:sz w:val="20"/>
                <w:szCs w:val="20"/>
              </w:rPr>
              <w:lastRenderedPageBreak/>
              <w:t>strengthened</w:t>
            </w:r>
          </w:p>
          <w:p w14:paraId="3CA94576"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193 savings and credit groups with women in leadership roles.</w:t>
            </w:r>
          </w:p>
          <w:p w14:paraId="44DA84E0"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2,495 male and 1,316 female supported in saving group strengthening.</w:t>
            </w:r>
          </w:p>
        </w:tc>
        <w:tc>
          <w:tcPr>
            <w:tcW w:w="1713" w:type="dxa"/>
            <w:vAlign w:val="center"/>
          </w:tcPr>
          <w:p w14:paraId="0E286A62"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lastRenderedPageBreak/>
              <w:t>2018 RIMS</w:t>
            </w:r>
          </w:p>
        </w:tc>
      </w:tr>
      <w:tr w:rsidR="00FF7290" w:rsidRPr="0063463D" w14:paraId="320B82E2" w14:textId="77777777" w:rsidTr="003E28F1">
        <w:tc>
          <w:tcPr>
            <w:tcW w:w="3117" w:type="dxa"/>
            <w:vMerge/>
            <w:vAlign w:val="center"/>
          </w:tcPr>
          <w:p w14:paraId="0DD78BC5" w14:textId="77777777" w:rsidR="00FF7290" w:rsidRPr="0063463D" w:rsidRDefault="00FF7290" w:rsidP="003E28F1">
            <w:pPr>
              <w:spacing w:before="40" w:after="40"/>
              <w:rPr>
                <w:rFonts w:ascii="Arial" w:hAnsi="Arial" w:cs="Arial"/>
                <w:sz w:val="20"/>
                <w:szCs w:val="20"/>
              </w:rPr>
            </w:pPr>
          </w:p>
        </w:tc>
        <w:tc>
          <w:tcPr>
            <w:tcW w:w="3013" w:type="dxa"/>
            <w:vAlign w:val="center"/>
          </w:tcPr>
          <w:p w14:paraId="2119BDE4"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Regional policies/ legislation with respect to environment developed to mainstream SLM by the fourth year</w:t>
            </w:r>
          </w:p>
        </w:tc>
        <w:tc>
          <w:tcPr>
            <w:tcW w:w="2143" w:type="dxa"/>
            <w:vAlign w:val="center"/>
          </w:tcPr>
          <w:p w14:paraId="73968594"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6</w:t>
            </w:r>
          </w:p>
        </w:tc>
        <w:tc>
          <w:tcPr>
            <w:tcW w:w="4910" w:type="dxa"/>
            <w:vAlign w:val="center"/>
          </w:tcPr>
          <w:p w14:paraId="708F6FFB"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3 policies have been prepared but yet to be finalised: </w:t>
            </w:r>
          </w:p>
          <w:p w14:paraId="49C7DBB5"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Regional Conservation Strategy and Action Plan; </w:t>
            </w:r>
          </w:p>
          <w:p w14:paraId="13447B69"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the Communal Grazing Land Management Legislation; </w:t>
            </w:r>
          </w:p>
          <w:p w14:paraId="453F17A7"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The Wetland Management Legal Framework although they still need to be finalised.</w:t>
            </w:r>
          </w:p>
        </w:tc>
        <w:tc>
          <w:tcPr>
            <w:tcW w:w="1713" w:type="dxa"/>
            <w:vAlign w:val="center"/>
          </w:tcPr>
          <w:p w14:paraId="207B3777" w14:textId="77777777" w:rsidR="00FF7290" w:rsidRPr="0063463D" w:rsidRDefault="00FF7290" w:rsidP="003E28F1">
            <w:pPr>
              <w:spacing w:before="40" w:after="40"/>
              <w:ind w:left="34"/>
              <w:rPr>
                <w:rFonts w:ascii="Arial" w:hAnsi="Arial" w:cs="Arial"/>
                <w:sz w:val="20"/>
                <w:szCs w:val="20"/>
              </w:rPr>
            </w:pPr>
            <w:r w:rsidRPr="0063463D">
              <w:rPr>
                <w:rFonts w:ascii="Arial" w:hAnsi="Arial" w:cs="Arial"/>
                <w:sz w:val="20"/>
                <w:szCs w:val="20"/>
              </w:rPr>
              <w:t>2018 RIMS</w:t>
            </w:r>
          </w:p>
        </w:tc>
      </w:tr>
      <w:tr w:rsidR="00FF7290" w:rsidRPr="0063463D" w14:paraId="31200A31" w14:textId="77777777" w:rsidTr="004F41FE">
        <w:trPr>
          <w:trHeight w:val="309"/>
        </w:trPr>
        <w:tc>
          <w:tcPr>
            <w:tcW w:w="14896" w:type="dxa"/>
            <w:gridSpan w:val="5"/>
            <w:shd w:val="clear" w:color="auto" w:fill="9CC2E5" w:themeFill="accent5" w:themeFillTint="99"/>
            <w:vAlign w:val="center"/>
          </w:tcPr>
          <w:p w14:paraId="7EA8E9D8"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Component 4: Sustainable Adaptation to Climate change (Phase II)</w:t>
            </w:r>
          </w:p>
        </w:tc>
      </w:tr>
      <w:tr w:rsidR="00FF7290" w:rsidRPr="0063463D" w14:paraId="1DF52727" w14:textId="77777777" w:rsidTr="004F41FE">
        <w:trPr>
          <w:trHeight w:val="309"/>
        </w:trPr>
        <w:tc>
          <w:tcPr>
            <w:tcW w:w="14896" w:type="dxa"/>
            <w:gridSpan w:val="5"/>
            <w:shd w:val="clear" w:color="auto" w:fill="9CC2E5" w:themeFill="accent5" w:themeFillTint="99"/>
            <w:vAlign w:val="center"/>
          </w:tcPr>
          <w:p w14:paraId="3533C40E" w14:textId="19AF5771" w:rsidR="00FF7290" w:rsidRPr="0063463D" w:rsidRDefault="00FF7290" w:rsidP="003E28F1">
            <w:pPr>
              <w:spacing w:before="40" w:after="40"/>
              <w:jc w:val="center"/>
              <w:rPr>
                <w:rFonts w:ascii="Arial" w:hAnsi="Arial" w:cs="Arial"/>
                <w:b/>
                <w:sz w:val="20"/>
                <w:szCs w:val="20"/>
              </w:rPr>
            </w:pPr>
            <w:r w:rsidRPr="008D464F">
              <w:rPr>
                <w:rFonts w:ascii="Arial" w:hAnsi="Arial" w:cs="Arial"/>
                <w:b/>
                <w:sz w:val="20"/>
                <w:szCs w:val="20"/>
              </w:rPr>
              <w:t>Sub-component 1:</w:t>
            </w:r>
            <w:r w:rsidR="008D464F">
              <w:rPr>
                <w:rFonts w:ascii="Arial" w:hAnsi="Arial" w:cs="Arial"/>
                <w:b/>
                <w:sz w:val="20"/>
                <w:szCs w:val="20"/>
              </w:rPr>
              <w:t>Adaptation to Climate Change</w:t>
            </w:r>
          </w:p>
        </w:tc>
      </w:tr>
      <w:tr w:rsidR="00FF7290" w:rsidRPr="0063463D" w14:paraId="4FB353A1" w14:textId="77777777" w:rsidTr="004F41FE">
        <w:trPr>
          <w:trHeight w:val="309"/>
        </w:trPr>
        <w:tc>
          <w:tcPr>
            <w:tcW w:w="14896" w:type="dxa"/>
            <w:gridSpan w:val="5"/>
            <w:shd w:val="clear" w:color="auto" w:fill="BDD6EE" w:themeFill="accent5" w:themeFillTint="66"/>
            <w:vAlign w:val="center"/>
          </w:tcPr>
          <w:p w14:paraId="60EBC361"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Outcome 4.1: Sustainable Adaptation Enhanced</w:t>
            </w:r>
          </w:p>
        </w:tc>
      </w:tr>
      <w:tr w:rsidR="00FF7290" w:rsidRPr="0063463D" w14:paraId="04E2790E" w14:textId="77777777" w:rsidTr="003E28F1">
        <w:tc>
          <w:tcPr>
            <w:tcW w:w="3117" w:type="dxa"/>
            <w:vAlign w:val="center"/>
          </w:tcPr>
          <w:p w14:paraId="2D9C16D7"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t>Output 4.1.1</w:t>
            </w:r>
          </w:p>
          <w:p w14:paraId="5824F74B"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Conduct on-farm research </w:t>
            </w:r>
          </w:p>
        </w:tc>
        <w:tc>
          <w:tcPr>
            <w:tcW w:w="3013" w:type="dxa"/>
            <w:vAlign w:val="center"/>
          </w:tcPr>
          <w:p w14:paraId="1D2FD323"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No. of Farmers Research Groups (FRG) established and managed.</w:t>
            </w:r>
          </w:p>
        </w:tc>
        <w:tc>
          <w:tcPr>
            <w:tcW w:w="2143" w:type="dxa"/>
            <w:vAlign w:val="center"/>
          </w:tcPr>
          <w:p w14:paraId="4EC3A5DA"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15 FRG (180 members)</w:t>
            </w:r>
          </w:p>
        </w:tc>
        <w:tc>
          <w:tcPr>
            <w:tcW w:w="4910" w:type="dxa"/>
            <w:vAlign w:val="center"/>
          </w:tcPr>
          <w:p w14:paraId="42BE889E" w14:textId="77777777" w:rsidR="00FF7290" w:rsidRPr="0063463D" w:rsidRDefault="00FF7290" w:rsidP="003E28F1">
            <w:pPr>
              <w:spacing w:before="40" w:after="60"/>
              <w:rPr>
                <w:rFonts w:ascii="Arial" w:hAnsi="Arial" w:cs="Arial"/>
                <w:sz w:val="20"/>
                <w:szCs w:val="20"/>
              </w:rPr>
            </w:pPr>
            <w:r w:rsidRPr="0063463D">
              <w:rPr>
                <w:rFonts w:ascii="Arial" w:hAnsi="Arial" w:cs="Arial"/>
                <w:sz w:val="20"/>
                <w:szCs w:val="20"/>
              </w:rPr>
              <w:t>(PY1 - 5 FRG) 62 beneficiaries</w:t>
            </w:r>
          </w:p>
          <w:p w14:paraId="228BE8DF" w14:textId="77777777" w:rsidR="00FF7290" w:rsidRPr="0063463D" w:rsidRDefault="00FF7290" w:rsidP="003E28F1">
            <w:pPr>
              <w:spacing w:before="40" w:after="60"/>
              <w:rPr>
                <w:rFonts w:ascii="Arial" w:hAnsi="Arial" w:cs="Arial"/>
                <w:sz w:val="20"/>
                <w:szCs w:val="20"/>
              </w:rPr>
            </w:pPr>
            <w:r w:rsidRPr="0063463D">
              <w:rPr>
                <w:rFonts w:ascii="Arial" w:hAnsi="Arial" w:cs="Arial"/>
                <w:sz w:val="20"/>
                <w:szCs w:val="20"/>
              </w:rPr>
              <w:t>(PY2 – 7 FRG) 62 beneficiaries</w:t>
            </w:r>
          </w:p>
          <w:p w14:paraId="6C7173D3" w14:textId="77777777" w:rsidR="00FF7290" w:rsidRPr="0063463D" w:rsidRDefault="00FF7290" w:rsidP="003E28F1">
            <w:pPr>
              <w:spacing w:before="40" w:after="60"/>
              <w:rPr>
                <w:rFonts w:ascii="Arial" w:hAnsi="Arial" w:cs="Arial"/>
                <w:sz w:val="20"/>
                <w:szCs w:val="20"/>
              </w:rPr>
            </w:pPr>
            <w:r w:rsidRPr="0063463D">
              <w:rPr>
                <w:rFonts w:ascii="Arial" w:hAnsi="Arial" w:cs="Arial"/>
                <w:sz w:val="20"/>
                <w:szCs w:val="20"/>
              </w:rPr>
              <w:t>(PY3 – 9 FRG) 65 beneficiaries</w:t>
            </w:r>
          </w:p>
          <w:p w14:paraId="57754410" w14:textId="77777777" w:rsidR="00FF7290" w:rsidRPr="0063463D" w:rsidRDefault="00FF7290" w:rsidP="003E28F1">
            <w:pPr>
              <w:spacing w:before="40" w:after="60"/>
              <w:rPr>
                <w:rFonts w:ascii="Arial" w:hAnsi="Arial" w:cs="Arial"/>
                <w:sz w:val="20"/>
                <w:szCs w:val="20"/>
              </w:rPr>
            </w:pPr>
            <w:r w:rsidRPr="0063463D">
              <w:rPr>
                <w:rFonts w:ascii="Arial" w:hAnsi="Arial" w:cs="Arial"/>
                <w:sz w:val="20"/>
                <w:szCs w:val="20"/>
              </w:rPr>
              <w:t>65 experts and DAs were trained on on-farm research.</w:t>
            </w:r>
          </w:p>
          <w:p w14:paraId="48C0EE8E" w14:textId="77777777" w:rsidR="00FF7290" w:rsidRPr="0063463D" w:rsidRDefault="00FF7290" w:rsidP="003E28F1">
            <w:pPr>
              <w:spacing w:before="40" w:after="60"/>
              <w:rPr>
                <w:rFonts w:ascii="Arial" w:hAnsi="Arial" w:cs="Arial"/>
                <w:sz w:val="20"/>
                <w:szCs w:val="20"/>
              </w:rPr>
            </w:pPr>
            <w:r w:rsidRPr="0063463D">
              <w:rPr>
                <w:rFonts w:ascii="Arial" w:hAnsi="Arial" w:cs="Arial"/>
                <w:sz w:val="20"/>
                <w:szCs w:val="20"/>
              </w:rPr>
              <w:t xml:space="preserve">Participatory research carried out producing improved crop varieties in collaboration with </w:t>
            </w:r>
            <w:proofErr w:type="spellStart"/>
            <w:r w:rsidRPr="0063463D">
              <w:rPr>
                <w:rFonts w:ascii="Arial" w:hAnsi="Arial" w:cs="Arial"/>
                <w:sz w:val="20"/>
                <w:szCs w:val="20"/>
              </w:rPr>
              <w:t>Adet</w:t>
            </w:r>
            <w:proofErr w:type="spellEnd"/>
            <w:r w:rsidRPr="0063463D">
              <w:rPr>
                <w:rFonts w:ascii="Arial" w:hAnsi="Arial" w:cs="Arial"/>
                <w:sz w:val="20"/>
                <w:szCs w:val="20"/>
              </w:rPr>
              <w:t xml:space="preserve"> Agricultural Research Centre. </w:t>
            </w:r>
          </w:p>
          <w:p w14:paraId="2C8CA823" w14:textId="77777777" w:rsidR="00FF7290" w:rsidRPr="0063463D" w:rsidRDefault="00FF7290" w:rsidP="003E28F1">
            <w:pPr>
              <w:spacing w:before="40" w:after="60"/>
              <w:rPr>
                <w:rFonts w:ascii="Arial" w:hAnsi="Arial" w:cs="Arial"/>
                <w:sz w:val="20"/>
                <w:szCs w:val="20"/>
              </w:rPr>
            </w:pPr>
            <w:r w:rsidRPr="0063463D">
              <w:rPr>
                <w:rFonts w:ascii="Arial" w:hAnsi="Arial" w:cs="Arial"/>
                <w:sz w:val="20"/>
                <w:szCs w:val="20"/>
              </w:rPr>
              <w:t xml:space="preserve">Kg of improved malt barley and wheat seed distributed to farmers: PY1 - 111kg, PY2 - 65kg, PY3 - 55kg. </w:t>
            </w:r>
          </w:p>
          <w:p w14:paraId="2B1B056E" w14:textId="77777777" w:rsidR="00FF7290" w:rsidRPr="0063463D" w:rsidRDefault="00FF7290" w:rsidP="003E28F1">
            <w:pPr>
              <w:spacing w:before="40" w:after="60"/>
              <w:rPr>
                <w:rFonts w:ascii="Arial" w:hAnsi="Arial" w:cs="Arial"/>
                <w:sz w:val="20"/>
                <w:szCs w:val="20"/>
              </w:rPr>
            </w:pPr>
            <w:r w:rsidRPr="0063463D">
              <w:rPr>
                <w:rFonts w:ascii="Arial" w:hAnsi="Arial" w:cs="Arial"/>
                <w:sz w:val="20"/>
                <w:szCs w:val="20"/>
              </w:rPr>
              <w:t xml:space="preserve">75 between </w:t>
            </w:r>
            <w:proofErr w:type="spellStart"/>
            <w:r w:rsidRPr="0063463D">
              <w:rPr>
                <w:rFonts w:ascii="Arial" w:hAnsi="Arial" w:cs="Arial"/>
                <w:sz w:val="20"/>
                <w:szCs w:val="20"/>
              </w:rPr>
              <w:t>Woreda</w:t>
            </w:r>
            <w:proofErr w:type="spellEnd"/>
            <w:r w:rsidRPr="0063463D">
              <w:rPr>
                <w:rFonts w:ascii="Arial" w:hAnsi="Arial" w:cs="Arial"/>
                <w:sz w:val="20"/>
                <w:szCs w:val="20"/>
              </w:rPr>
              <w:t xml:space="preserve"> experts and DA’s were trained on on-farm research. </w:t>
            </w:r>
          </w:p>
          <w:p w14:paraId="46AC2813"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FRGs were provided with farming inputs.</w:t>
            </w:r>
          </w:p>
        </w:tc>
        <w:tc>
          <w:tcPr>
            <w:tcW w:w="1713" w:type="dxa"/>
            <w:vAlign w:val="center"/>
          </w:tcPr>
          <w:p w14:paraId="558A35F2" w14:textId="77777777" w:rsidR="00FF7290" w:rsidRPr="0063463D" w:rsidRDefault="00FF7290" w:rsidP="003E28F1">
            <w:pPr>
              <w:spacing w:before="40" w:after="60"/>
              <w:rPr>
                <w:rFonts w:ascii="Arial" w:hAnsi="Arial" w:cs="Arial"/>
                <w:sz w:val="20"/>
                <w:szCs w:val="20"/>
              </w:rPr>
            </w:pPr>
            <w:r w:rsidRPr="0063463D">
              <w:rPr>
                <w:rFonts w:ascii="Arial" w:hAnsi="Arial" w:cs="Arial"/>
                <w:sz w:val="20"/>
                <w:szCs w:val="20"/>
              </w:rPr>
              <w:t>Project proposal document</w:t>
            </w:r>
          </w:p>
          <w:p w14:paraId="324464F9"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Project progress reports</w:t>
            </w:r>
          </w:p>
        </w:tc>
      </w:tr>
      <w:tr w:rsidR="00FF7290" w:rsidRPr="0063463D" w14:paraId="08374404" w14:textId="77777777" w:rsidTr="003E28F1">
        <w:tc>
          <w:tcPr>
            <w:tcW w:w="3117" w:type="dxa"/>
            <w:vMerge w:val="restart"/>
            <w:vAlign w:val="center"/>
          </w:tcPr>
          <w:p w14:paraId="7F4AC455"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t>Output 4.1.2</w:t>
            </w:r>
          </w:p>
          <w:p w14:paraId="725ADE32"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Promoting highland apples.</w:t>
            </w:r>
          </w:p>
        </w:tc>
        <w:tc>
          <w:tcPr>
            <w:tcW w:w="3013" w:type="dxa"/>
            <w:tcBorders>
              <w:bottom w:val="single" w:sz="4" w:space="0" w:color="auto"/>
            </w:tcBorders>
            <w:vAlign w:val="center"/>
          </w:tcPr>
          <w:p w14:paraId="230B24F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No. of fruit producer groups created.</w:t>
            </w:r>
          </w:p>
        </w:tc>
        <w:tc>
          <w:tcPr>
            <w:tcW w:w="2143" w:type="dxa"/>
            <w:tcBorders>
              <w:bottom w:val="single" w:sz="4" w:space="0" w:color="auto"/>
            </w:tcBorders>
            <w:vAlign w:val="center"/>
          </w:tcPr>
          <w:p w14:paraId="7D95FADB"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33 groups</w:t>
            </w:r>
          </w:p>
          <w:p w14:paraId="7DC5AFAC"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(20 members each)</w:t>
            </w:r>
          </w:p>
        </w:tc>
        <w:tc>
          <w:tcPr>
            <w:tcW w:w="4910" w:type="dxa"/>
            <w:tcBorders>
              <w:bottom w:val="single" w:sz="4" w:space="0" w:color="auto"/>
            </w:tcBorders>
            <w:vAlign w:val="center"/>
          </w:tcPr>
          <w:p w14:paraId="23F14D1A" w14:textId="11877A60" w:rsidR="00FF7290" w:rsidRPr="0063463D" w:rsidRDefault="00FF7290" w:rsidP="00873933">
            <w:pPr>
              <w:spacing w:before="40" w:after="40"/>
              <w:rPr>
                <w:rFonts w:ascii="Arial" w:hAnsi="Arial" w:cs="Arial"/>
                <w:sz w:val="20"/>
                <w:szCs w:val="20"/>
              </w:rPr>
            </w:pPr>
            <w:r w:rsidRPr="0063463D">
              <w:rPr>
                <w:rFonts w:ascii="Arial" w:hAnsi="Arial" w:cs="Arial"/>
                <w:sz w:val="20"/>
                <w:szCs w:val="20"/>
              </w:rPr>
              <w:t>Farmers were directly supported without the creation of producer groups</w:t>
            </w:r>
            <w:r w:rsidR="00873933">
              <w:rPr>
                <w:rFonts w:ascii="Arial" w:hAnsi="Arial" w:cs="Arial"/>
                <w:sz w:val="20"/>
                <w:szCs w:val="20"/>
              </w:rPr>
              <w:t>.</w:t>
            </w:r>
          </w:p>
        </w:tc>
        <w:tc>
          <w:tcPr>
            <w:tcW w:w="1713" w:type="dxa"/>
            <w:tcBorders>
              <w:bottom w:val="single" w:sz="4" w:space="0" w:color="auto"/>
            </w:tcBorders>
            <w:vAlign w:val="center"/>
          </w:tcPr>
          <w:p w14:paraId="7B279C68" w14:textId="6051A34E" w:rsidR="00FF7290" w:rsidRPr="0063463D" w:rsidRDefault="00FF7290" w:rsidP="003E28F1">
            <w:pPr>
              <w:spacing w:before="40" w:after="40"/>
              <w:rPr>
                <w:rFonts w:ascii="Arial" w:hAnsi="Arial" w:cs="Arial"/>
                <w:sz w:val="20"/>
                <w:szCs w:val="20"/>
              </w:rPr>
            </w:pPr>
          </w:p>
          <w:p w14:paraId="39A84A4D"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Project progress </w:t>
            </w:r>
            <w:r w:rsidRPr="0063463D">
              <w:rPr>
                <w:rFonts w:ascii="Arial" w:hAnsi="Arial" w:cs="Arial"/>
                <w:sz w:val="20"/>
                <w:szCs w:val="20"/>
              </w:rPr>
              <w:lastRenderedPageBreak/>
              <w:t>report</w:t>
            </w:r>
          </w:p>
        </w:tc>
      </w:tr>
      <w:tr w:rsidR="003E28F1" w:rsidRPr="0063463D" w14:paraId="51E3BFD4" w14:textId="77777777" w:rsidTr="003E28F1">
        <w:tc>
          <w:tcPr>
            <w:tcW w:w="3117" w:type="dxa"/>
            <w:vMerge/>
            <w:vAlign w:val="center"/>
          </w:tcPr>
          <w:p w14:paraId="4B391156" w14:textId="77777777" w:rsidR="003E28F1" w:rsidRPr="0063463D" w:rsidRDefault="003E28F1" w:rsidP="003E28F1">
            <w:pPr>
              <w:spacing w:before="40" w:after="40"/>
              <w:rPr>
                <w:rFonts w:ascii="Arial" w:hAnsi="Arial" w:cs="Arial"/>
                <w:sz w:val="20"/>
                <w:szCs w:val="20"/>
              </w:rPr>
            </w:pPr>
          </w:p>
        </w:tc>
        <w:tc>
          <w:tcPr>
            <w:tcW w:w="3013" w:type="dxa"/>
            <w:tcBorders>
              <w:bottom w:val="single" w:sz="4" w:space="0" w:color="auto"/>
            </w:tcBorders>
            <w:vAlign w:val="center"/>
          </w:tcPr>
          <w:p w14:paraId="675AFFCF"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farmers supported</w:t>
            </w:r>
          </w:p>
        </w:tc>
        <w:tc>
          <w:tcPr>
            <w:tcW w:w="2143" w:type="dxa"/>
            <w:tcBorders>
              <w:bottom w:val="single" w:sz="4" w:space="0" w:color="auto"/>
            </w:tcBorders>
            <w:vAlign w:val="center"/>
          </w:tcPr>
          <w:p w14:paraId="291493CC"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667</w:t>
            </w:r>
          </w:p>
        </w:tc>
        <w:tc>
          <w:tcPr>
            <w:tcW w:w="4910" w:type="dxa"/>
            <w:tcBorders>
              <w:bottom w:val="single" w:sz="4" w:space="0" w:color="auto"/>
            </w:tcBorders>
          </w:tcPr>
          <w:p w14:paraId="5D0FD5DA" w14:textId="1668A7D3" w:rsidR="003E28F1" w:rsidRPr="0063463D" w:rsidRDefault="003E28F1" w:rsidP="003E28F1">
            <w:pPr>
              <w:spacing w:before="40" w:after="60"/>
              <w:rPr>
                <w:rFonts w:ascii="Arial" w:hAnsi="Arial" w:cs="Arial"/>
                <w:sz w:val="20"/>
                <w:szCs w:val="20"/>
              </w:rPr>
            </w:pPr>
            <w:r w:rsidRPr="0063463D">
              <w:rPr>
                <w:rFonts w:ascii="Arial" w:hAnsi="Arial" w:cs="Arial"/>
                <w:sz w:val="20"/>
                <w:szCs w:val="20"/>
              </w:rPr>
              <w:t>Progress reports</w:t>
            </w:r>
          </w:p>
        </w:tc>
        <w:tc>
          <w:tcPr>
            <w:tcW w:w="1713" w:type="dxa"/>
            <w:tcBorders>
              <w:bottom w:val="single" w:sz="4" w:space="0" w:color="auto"/>
            </w:tcBorders>
          </w:tcPr>
          <w:p w14:paraId="684FA116" w14:textId="03B0C273"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Progress reports</w:t>
            </w:r>
          </w:p>
        </w:tc>
      </w:tr>
      <w:tr w:rsidR="00FF7290" w:rsidRPr="0063463D" w14:paraId="21621967" w14:textId="77777777" w:rsidTr="003E28F1">
        <w:tc>
          <w:tcPr>
            <w:tcW w:w="3117" w:type="dxa"/>
            <w:vMerge/>
            <w:tcBorders>
              <w:bottom w:val="single" w:sz="4" w:space="0" w:color="auto"/>
            </w:tcBorders>
            <w:vAlign w:val="center"/>
          </w:tcPr>
          <w:p w14:paraId="29430501" w14:textId="77777777" w:rsidR="00FF7290" w:rsidRPr="0063463D" w:rsidRDefault="00FF7290" w:rsidP="003E28F1">
            <w:pPr>
              <w:spacing w:before="40" w:after="40"/>
              <w:rPr>
                <w:rFonts w:ascii="Arial" w:hAnsi="Arial" w:cs="Arial"/>
                <w:sz w:val="20"/>
                <w:szCs w:val="20"/>
              </w:rPr>
            </w:pPr>
          </w:p>
        </w:tc>
        <w:tc>
          <w:tcPr>
            <w:tcW w:w="3013" w:type="dxa"/>
            <w:tcBorders>
              <w:bottom w:val="single" w:sz="4" w:space="0" w:color="auto"/>
            </w:tcBorders>
            <w:vAlign w:val="center"/>
          </w:tcPr>
          <w:p w14:paraId="0B23BACD"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No. of apple seedlings supplied</w:t>
            </w:r>
          </w:p>
        </w:tc>
        <w:tc>
          <w:tcPr>
            <w:tcW w:w="2143" w:type="dxa"/>
            <w:tcBorders>
              <w:bottom w:val="single" w:sz="4" w:space="0" w:color="auto"/>
            </w:tcBorders>
            <w:vAlign w:val="center"/>
          </w:tcPr>
          <w:p w14:paraId="74C2103A"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20,010</w:t>
            </w:r>
          </w:p>
        </w:tc>
        <w:tc>
          <w:tcPr>
            <w:tcW w:w="4910" w:type="dxa"/>
            <w:tcBorders>
              <w:bottom w:val="single" w:sz="4" w:space="0" w:color="auto"/>
            </w:tcBorders>
            <w:vAlign w:val="center"/>
          </w:tcPr>
          <w:p w14:paraId="53F58565"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PY2 20,208 to 831 (41 female).</w:t>
            </w:r>
          </w:p>
          <w:p w14:paraId="0D0B4524"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PY3 6,197 to 279 (7 female). </w:t>
            </w:r>
          </w:p>
          <w:p w14:paraId="04683A91"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Total 26,405 grafted seedlings provided.</w:t>
            </w:r>
          </w:p>
        </w:tc>
        <w:tc>
          <w:tcPr>
            <w:tcW w:w="1713" w:type="dxa"/>
            <w:tcBorders>
              <w:bottom w:val="single" w:sz="4" w:space="0" w:color="auto"/>
            </w:tcBorders>
            <w:vAlign w:val="center"/>
          </w:tcPr>
          <w:p w14:paraId="41ACE88C" w14:textId="1AEC6162"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Progress report</w:t>
            </w:r>
            <w:r w:rsidR="003E28F1" w:rsidRPr="0063463D">
              <w:rPr>
                <w:rFonts w:ascii="Arial" w:hAnsi="Arial" w:cs="Arial"/>
                <w:sz w:val="20"/>
                <w:szCs w:val="20"/>
              </w:rPr>
              <w:t>s</w:t>
            </w:r>
          </w:p>
        </w:tc>
      </w:tr>
      <w:tr w:rsidR="00FF7290" w:rsidRPr="0063463D" w14:paraId="35D31BA4" w14:textId="77777777" w:rsidTr="003E28F1">
        <w:trPr>
          <w:trHeight w:val="630"/>
        </w:trPr>
        <w:tc>
          <w:tcPr>
            <w:tcW w:w="3117" w:type="dxa"/>
            <w:vMerge w:val="restart"/>
            <w:vAlign w:val="center"/>
          </w:tcPr>
          <w:p w14:paraId="4B755664"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t>Output 4.1.3</w:t>
            </w:r>
          </w:p>
          <w:p w14:paraId="6F80093A"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Promoting potato production</w:t>
            </w:r>
          </w:p>
        </w:tc>
        <w:tc>
          <w:tcPr>
            <w:tcW w:w="3013" w:type="dxa"/>
          </w:tcPr>
          <w:p w14:paraId="1DEEDA2D"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Amount of improved potato seeds supplied</w:t>
            </w:r>
          </w:p>
        </w:tc>
        <w:tc>
          <w:tcPr>
            <w:tcW w:w="2143" w:type="dxa"/>
            <w:vAlign w:val="center"/>
          </w:tcPr>
          <w:p w14:paraId="6F34BD99"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800 quintals (80,000 kg)</w:t>
            </w:r>
          </w:p>
        </w:tc>
        <w:tc>
          <w:tcPr>
            <w:tcW w:w="4910" w:type="dxa"/>
            <w:vAlign w:val="center"/>
          </w:tcPr>
          <w:p w14:paraId="555A7AD6"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PY1 394 </w:t>
            </w:r>
            <w:proofErr w:type="spellStart"/>
            <w:r w:rsidRPr="0063463D">
              <w:rPr>
                <w:rFonts w:ascii="Arial" w:hAnsi="Arial" w:cs="Arial"/>
                <w:sz w:val="20"/>
                <w:szCs w:val="20"/>
              </w:rPr>
              <w:t>Ql</w:t>
            </w:r>
            <w:proofErr w:type="spellEnd"/>
            <w:r w:rsidRPr="0063463D">
              <w:rPr>
                <w:rFonts w:ascii="Arial" w:hAnsi="Arial" w:cs="Arial"/>
                <w:sz w:val="20"/>
                <w:szCs w:val="20"/>
              </w:rPr>
              <w:t xml:space="preserve"> of seed developed </w:t>
            </w:r>
          </w:p>
          <w:p w14:paraId="0B273F15"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PY2 212 </w:t>
            </w:r>
            <w:proofErr w:type="spellStart"/>
            <w:r w:rsidRPr="0063463D">
              <w:rPr>
                <w:rFonts w:ascii="Arial" w:hAnsi="Arial" w:cs="Arial"/>
                <w:sz w:val="20"/>
                <w:szCs w:val="20"/>
              </w:rPr>
              <w:t>Ql</w:t>
            </w:r>
            <w:proofErr w:type="spellEnd"/>
            <w:r w:rsidRPr="0063463D">
              <w:rPr>
                <w:rFonts w:ascii="Arial" w:hAnsi="Arial" w:cs="Arial"/>
                <w:sz w:val="20"/>
                <w:szCs w:val="20"/>
              </w:rPr>
              <w:t xml:space="preserve"> seed developed</w:t>
            </w:r>
          </w:p>
          <w:p w14:paraId="7BABCC36"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Total 606 </w:t>
            </w:r>
            <w:proofErr w:type="spellStart"/>
            <w:r w:rsidRPr="0063463D">
              <w:rPr>
                <w:rFonts w:ascii="Arial" w:hAnsi="Arial" w:cs="Arial"/>
                <w:sz w:val="20"/>
                <w:szCs w:val="20"/>
              </w:rPr>
              <w:t>Ql</w:t>
            </w:r>
            <w:proofErr w:type="spellEnd"/>
            <w:r w:rsidRPr="0063463D">
              <w:rPr>
                <w:rFonts w:ascii="Arial" w:hAnsi="Arial" w:cs="Arial"/>
                <w:sz w:val="20"/>
                <w:szCs w:val="20"/>
              </w:rPr>
              <w:t xml:space="preserve"> developed and distributed</w:t>
            </w:r>
          </w:p>
        </w:tc>
        <w:tc>
          <w:tcPr>
            <w:tcW w:w="1713" w:type="dxa"/>
            <w:vAlign w:val="center"/>
          </w:tcPr>
          <w:p w14:paraId="08C62DAE"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Progress reports</w:t>
            </w:r>
          </w:p>
        </w:tc>
      </w:tr>
      <w:tr w:rsidR="00FF7290" w:rsidRPr="0063463D" w14:paraId="266F3C71" w14:textId="77777777" w:rsidTr="003E28F1">
        <w:tc>
          <w:tcPr>
            <w:tcW w:w="3117" w:type="dxa"/>
            <w:vMerge/>
            <w:vAlign w:val="center"/>
          </w:tcPr>
          <w:p w14:paraId="7ED83B97" w14:textId="77777777" w:rsidR="00FF7290" w:rsidRPr="0063463D" w:rsidRDefault="00FF7290" w:rsidP="003E28F1">
            <w:pPr>
              <w:spacing w:before="40" w:after="40"/>
              <w:rPr>
                <w:rFonts w:ascii="Arial" w:hAnsi="Arial" w:cs="Arial"/>
                <w:sz w:val="20"/>
                <w:szCs w:val="20"/>
              </w:rPr>
            </w:pPr>
          </w:p>
        </w:tc>
        <w:tc>
          <w:tcPr>
            <w:tcW w:w="3013" w:type="dxa"/>
            <w:tcBorders>
              <w:bottom w:val="single" w:sz="4" w:space="0" w:color="auto"/>
            </w:tcBorders>
          </w:tcPr>
          <w:p w14:paraId="487307F7"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No. of HH supported</w:t>
            </w:r>
          </w:p>
        </w:tc>
        <w:tc>
          <w:tcPr>
            <w:tcW w:w="2143" w:type="dxa"/>
            <w:tcBorders>
              <w:bottom w:val="single" w:sz="4" w:space="0" w:color="auto"/>
            </w:tcBorders>
            <w:vAlign w:val="center"/>
          </w:tcPr>
          <w:p w14:paraId="00056F2B"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320</w:t>
            </w:r>
          </w:p>
        </w:tc>
        <w:tc>
          <w:tcPr>
            <w:tcW w:w="4910" w:type="dxa"/>
            <w:tcBorders>
              <w:bottom w:val="single" w:sz="4" w:space="0" w:color="auto"/>
            </w:tcBorders>
            <w:vAlign w:val="center"/>
          </w:tcPr>
          <w:p w14:paraId="6B866F54"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PY1 123 beneficiaries (7 female) received potatoes</w:t>
            </w:r>
          </w:p>
          <w:p w14:paraId="1F69D7E4"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PY2 84 beneficiaries (3 female) received potatoes</w:t>
            </w:r>
          </w:p>
        </w:tc>
        <w:tc>
          <w:tcPr>
            <w:tcW w:w="1713" w:type="dxa"/>
            <w:tcBorders>
              <w:bottom w:val="single" w:sz="4" w:space="0" w:color="auto"/>
            </w:tcBorders>
            <w:vAlign w:val="center"/>
          </w:tcPr>
          <w:p w14:paraId="3A8BF62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Progress reports</w:t>
            </w:r>
          </w:p>
        </w:tc>
      </w:tr>
      <w:tr w:rsidR="00FF7290" w:rsidRPr="0063463D" w14:paraId="13E8AB2B" w14:textId="77777777" w:rsidTr="003E28F1">
        <w:tc>
          <w:tcPr>
            <w:tcW w:w="3117" w:type="dxa"/>
            <w:vMerge/>
            <w:tcBorders>
              <w:bottom w:val="single" w:sz="4" w:space="0" w:color="auto"/>
            </w:tcBorders>
            <w:vAlign w:val="center"/>
          </w:tcPr>
          <w:p w14:paraId="146E81B6" w14:textId="77777777" w:rsidR="00FF7290" w:rsidRPr="0063463D" w:rsidRDefault="00FF7290" w:rsidP="003E28F1">
            <w:pPr>
              <w:spacing w:before="40" w:after="40"/>
              <w:rPr>
                <w:rFonts w:ascii="Arial" w:hAnsi="Arial" w:cs="Arial"/>
                <w:sz w:val="20"/>
                <w:szCs w:val="20"/>
              </w:rPr>
            </w:pPr>
          </w:p>
        </w:tc>
        <w:tc>
          <w:tcPr>
            <w:tcW w:w="3013" w:type="dxa"/>
            <w:tcBorders>
              <w:bottom w:val="single" w:sz="4" w:space="0" w:color="auto"/>
            </w:tcBorders>
          </w:tcPr>
          <w:p w14:paraId="6E72E19B"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Area of land cultivated with improved seeds</w:t>
            </w:r>
          </w:p>
        </w:tc>
        <w:tc>
          <w:tcPr>
            <w:tcW w:w="2143" w:type="dxa"/>
            <w:tcBorders>
              <w:bottom w:val="single" w:sz="4" w:space="0" w:color="auto"/>
            </w:tcBorders>
            <w:vAlign w:val="center"/>
          </w:tcPr>
          <w:p w14:paraId="4845E3E1"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40 ha</w:t>
            </w:r>
          </w:p>
        </w:tc>
        <w:tc>
          <w:tcPr>
            <w:tcW w:w="4910" w:type="dxa"/>
            <w:tcBorders>
              <w:bottom w:val="single" w:sz="4" w:space="0" w:color="auto"/>
            </w:tcBorders>
            <w:vAlign w:val="center"/>
          </w:tcPr>
          <w:p w14:paraId="3C44103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PY1 not reported</w:t>
            </w:r>
          </w:p>
          <w:p w14:paraId="1A2F1A40"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PY2 10.6 ha</w:t>
            </w:r>
          </w:p>
          <w:p w14:paraId="1C0EBDED"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PY3 not reported only improved quantity p/ha. Improved varieties yielded 312.14 quintals (1quintal = 100g) per ha compared to 143 quintals/ha for the local variety.</w:t>
            </w:r>
          </w:p>
        </w:tc>
        <w:tc>
          <w:tcPr>
            <w:tcW w:w="1713" w:type="dxa"/>
            <w:tcBorders>
              <w:bottom w:val="single" w:sz="4" w:space="0" w:color="auto"/>
            </w:tcBorders>
            <w:vAlign w:val="center"/>
          </w:tcPr>
          <w:p w14:paraId="7C98FB2B"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Progress reports</w:t>
            </w:r>
          </w:p>
        </w:tc>
      </w:tr>
      <w:tr w:rsidR="00FF7290" w:rsidRPr="0063463D" w14:paraId="5DD09B76" w14:textId="77777777" w:rsidTr="003E28F1">
        <w:tc>
          <w:tcPr>
            <w:tcW w:w="3117" w:type="dxa"/>
            <w:vMerge w:val="restart"/>
            <w:vAlign w:val="center"/>
          </w:tcPr>
          <w:p w14:paraId="5FFB3E8D"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t>Output 4.1.4</w:t>
            </w:r>
          </w:p>
          <w:p w14:paraId="449B8E53"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Supporting farmers in organic fertiliser production</w:t>
            </w:r>
          </w:p>
        </w:tc>
        <w:tc>
          <w:tcPr>
            <w:tcW w:w="3013" w:type="dxa"/>
            <w:tcBorders>
              <w:bottom w:val="single" w:sz="4" w:space="0" w:color="auto"/>
            </w:tcBorders>
          </w:tcPr>
          <w:p w14:paraId="1EAFDD99"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Farmers trained in producing organic fertilisers</w:t>
            </w:r>
          </w:p>
        </w:tc>
        <w:tc>
          <w:tcPr>
            <w:tcW w:w="2143" w:type="dxa"/>
            <w:tcBorders>
              <w:bottom w:val="single" w:sz="4" w:space="0" w:color="auto"/>
            </w:tcBorders>
            <w:vAlign w:val="center"/>
          </w:tcPr>
          <w:p w14:paraId="5BD4E915" w14:textId="77777777" w:rsidR="00FF7290" w:rsidRPr="0063463D" w:rsidRDefault="00FF7290" w:rsidP="003E28F1">
            <w:pPr>
              <w:spacing w:before="40" w:after="40"/>
              <w:jc w:val="center"/>
              <w:rPr>
                <w:rFonts w:ascii="Arial" w:hAnsi="Arial" w:cs="Arial"/>
                <w:sz w:val="20"/>
                <w:szCs w:val="20"/>
              </w:rPr>
            </w:pPr>
          </w:p>
        </w:tc>
        <w:tc>
          <w:tcPr>
            <w:tcW w:w="4910" w:type="dxa"/>
            <w:tcBorders>
              <w:bottom w:val="single" w:sz="4" w:space="0" w:color="auto"/>
            </w:tcBorders>
            <w:shd w:val="clear" w:color="auto" w:fill="auto"/>
            <w:vAlign w:val="center"/>
          </w:tcPr>
          <w:p w14:paraId="11FEB4CE"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Not in PY1</w:t>
            </w:r>
          </w:p>
          <w:p w14:paraId="736B0512"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PY2 58m</w:t>
            </w:r>
            <w:r w:rsidRPr="0063463D">
              <w:rPr>
                <w:rFonts w:ascii="Arial" w:hAnsi="Arial" w:cs="Arial"/>
                <w:sz w:val="20"/>
                <w:szCs w:val="20"/>
                <w:vertAlign w:val="superscript"/>
              </w:rPr>
              <w:t>3</w:t>
            </w:r>
            <w:r w:rsidRPr="0063463D">
              <w:rPr>
                <w:rFonts w:ascii="Arial" w:hAnsi="Arial" w:cs="Arial"/>
                <w:sz w:val="20"/>
                <w:szCs w:val="20"/>
              </w:rPr>
              <w:t xml:space="preserve"> of compost produced benefitting 13 farmers (2 females).</w:t>
            </w:r>
          </w:p>
          <w:p w14:paraId="6BAE7341"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PY3 554m</w:t>
            </w:r>
            <w:r w:rsidRPr="0063463D">
              <w:rPr>
                <w:rFonts w:ascii="Arial" w:hAnsi="Arial" w:cs="Arial"/>
                <w:sz w:val="20"/>
                <w:szCs w:val="20"/>
                <w:vertAlign w:val="superscript"/>
              </w:rPr>
              <w:t>3</w:t>
            </w:r>
            <w:r w:rsidRPr="0063463D">
              <w:rPr>
                <w:rFonts w:ascii="Arial" w:hAnsi="Arial" w:cs="Arial"/>
                <w:sz w:val="20"/>
                <w:szCs w:val="20"/>
              </w:rPr>
              <w:t xml:space="preserve"> of compost produced benefitting 69 (3 female) beneficiaries.</w:t>
            </w:r>
          </w:p>
          <w:p w14:paraId="1E887E39"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Total 612 m</w:t>
            </w:r>
            <w:r w:rsidRPr="0063463D">
              <w:rPr>
                <w:rFonts w:ascii="Arial" w:hAnsi="Arial" w:cs="Arial"/>
                <w:sz w:val="20"/>
                <w:szCs w:val="20"/>
                <w:vertAlign w:val="superscript"/>
              </w:rPr>
              <w:t>3</w:t>
            </w:r>
            <w:r w:rsidRPr="0063463D">
              <w:rPr>
                <w:rFonts w:ascii="Arial" w:hAnsi="Arial" w:cs="Arial"/>
                <w:sz w:val="20"/>
                <w:szCs w:val="20"/>
              </w:rPr>
              <w:t xml:space="preserve"> of compost benefitting 82 beneficiaries.</w:t>
            </w:r>
          </w:p>
        </w:tc>
        <w:tc>
          <w:tcPr>
            <w:tcW w:w="1713" w:type="dxa"/>
            <w:tcBorders>
              <w:bottom w:val="single" w:sz="4" w:space="0" w:color="auto"/>
            </w:tcBorders>
            <w:vAlign w:val="center"/>
          </w:tcPr>
          <w:p w14:paraId="755F230D"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Progress reports</w:t>
            </w:r>
          </w:p>
        </w:tc>
      </w:tr>
      <w:tr w:rsidR="00FF7290" w:rsidRPr="0063463D" w14:paraId="498CD864" w14:textId="77777777" w:rsidTr="003E28F1">
        <w:tc>
          <w:tcPr>
            <w:tcW w:w="3117" w:type="dxa"/>
            <w:vMerge/>
            <w:tcBorders>
              <w:bottom w:val="single" w:sz="4" w:space="0" w:color="auto"/>
            </w:tcBorders>
            <w:vAlign w:val="center"/>
          </w:tcPr>
          <w:p w14:paraId="26E8F3E2" w14:textId="77777777" w:rsidR="00FF7290" w:rsidRPr="0063463D" w:rsidRDefault="00FF7290" w:rsidP="003E28F1">
            <w:pPr>
              <w:spacing w:before="40" w:after="40"/>
              <w:rPr>
                <w:rFonts w:ascii="Arial" w:hAnsi="Arial" w:cs="Arial"/>
                <w:sz w:val="20"/>
                <w:szCs w:val="20"/>
              </w:rPr>
            </w:pPr>
          </w:p>
        </w:tc>
        <w:tc>
          <w:tcPr>
            <w:tcW w:w="3013" w:type="dxa"/>
            <w:tcBorders>
              <w:bottom w:val="single" w:sz="4" w:space="0" w:color="auto"/>
            </w:tcBorders>
          </w:tcPr>
          <w:p w14:paraId="51E0DBCC"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No. of  litres of effective micro-organisms provided to target HH.</w:t>
            </w:r>
          </w:p>
        </w:tc>
        <w:tc>
          <w:tcPr>
            <w:tcW w:w="2143" w:type="dxa"/>
            <w:tcBorders>
              <w:bottom w:val="single" w:sz="4" w:space="0" w:color="auto"/>
            </w:tcBorders>
            <w:vAlign w:val="center"/>
          </w:tcPr>
          <w:p w14:paraId="3A5D11E1"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1974</w:t>
            </w:r>
          </w:p>
        </w:tc>
        <w:tc>
          <w:tcPr>
            <w:tcW w:w="4910" w:type="dxa"/>
            <w:tcBorders>
              <w:bottom w:val="single" w:sz="4" w:space="0" w:color="auto"/>
            </w:tcBorders>
            <w:vAlign w:val="center"/>
          </w:tcPr>
          <w:p w14:paraId="1F83A661"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166 litres</w:t>
            </w:r>
          </w:p>
        </w:tc>
        <w:tc>
          <w:tcPr>
            <w:tcW w:w="1713" w:type="dxa"/>
            <w:tcBorders>
              <w:bottom w:val="single" w:sz="4" w:space="0" w:color="auto"/>
            </w:tcBorders>
            <w:vAlign w:val="center"/>
          </w:tcPr>
          <w:p w14:paraId="18928F36"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Progress reports</w:t>
            </w:r>
          </w:p>
        </w:tc>
      </w:tr>
      <w:tr w:rsidR="00FF7290" w:rsidRPr="0063463D" w14:paraId="22F55554" w14:textId="77777777" w:rsidTr="003E28F1">
        <w:tc>
          <w:tcPr>
            <w:tcW w:w="3117" w:type="dxa"/>
            <w:vMerge w:val="restart"/>
            <w:vAlign w:val="center"/>
          </w:tcPr>
          <w:p w14:paraId="3B5662FF"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t>Output 4.1.5</w:t>
            </w:r>
          </w:p>
          <w:p w14:paraId="7C20B556"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Upgrading small irrigation schemes</w:t>
            </w:r>
          </w:p>
        </w:tc>
        <w:tc>
          <w:tcPr>
            <w:tcW w:w="3013" w:type="dxa"/>
            <w:tcBorders>
              <w:bottom w:val="single" w:sz="4" w:space="0" w:color="auto"/>
            </w:tcBorders>
          </w:tcPr>
          <w:p w14:paraId="0DD9A93E"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No. of irrigation schemes constructed</w:t>
            </w:r>
          </w:p>
        </w:tc>
        <w:tc>
          <w:tcPr>
            <w:tcW w:w="2143" w:type="dxa"/>
            <w:tcBorders>
              <w:bottom w:val="single" w:sz="4" w:space="0" w:color="auto"/>
            </w:tcBorders>
            <w:vAlign w:val="center"/>
          </w:tcPr>
          <w:p w14:paraId="723E72E2"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3</w:t>
            </w:r>
          </w:p>
        </w:tc>
        <w:tc>
          <w:tcPr>
            <w:tcW w:w="4910" w:type="dxa"/>
            <w:vMerge w:val="restart"/>
            <w:shd w:val="clear" w:color="auto" w:fill="auto"/>
            <w:vAlign w:val="center"/>
          </w:tcPr>
          <w:p w14:paraId="60CA2D41"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Discontinued due to feasibility study showing insufficient water discharge capacity.</w:t>
            </w:r>
          </w:p>
        </w:tc>
        <w:tc>
          <w:tcPr>
            <w:tcW w:w="1713" w:type="dxa"/>
            <w:vMerge w:val="restart"/>
            <w:vAlign w:val="center"/>
          </w:tcPr>
          <w:p w14:paraId="4736F8D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Progress reports</w:t>
            </w:r>
          </w:p>
        </w:tc>
      </w:tr>
      <w:tr w:rsidR="00FF7290" w:rsidRPr="0063463D" w14:paraId="4A871A0D" w14:textId="77777777" w:rsidTr="003E28F1">
        <w:tc>
          <w:tcPr>
            <w:tcW w:w="3117" w:type="dxa"/>
            <w:vMerge/>
            <w:tcBorders>
              <w:bottom w:val="single" w:sz="4" w:space="0" w:color="auto"/>
            </w:tcBorders>
            <w:vAlign w:val="center"/>
          </w:tcPr>
          <w:p w14:paraId="38D74FB5" w14:textId="77777777" w:rsidR="00FF7290" w:rsidRPr="0063463D" w:rsidRDefault="00FF7290" w:rsidP="003E28F1">
            <w:pPr>
              <w:spacing w:before="40" w:after="40"/>
              <w:rPr>
                <w:rFonts w:ascii="Arial" w:hAnsi="Arial" w:cs="Arial"/>
                <w:sz w:val="20"/>
                <w:szCs w:val="20"/>
              </w:rPr>
            </w:pPr>
          </w:p>
        </w:tc>
        <w:tc>
          <w:tcPr>
            <w:tcW w:w="3013" w:type="dxa"/>
            <w:tcBorders>
              <w:bottom w:val="single" w:sz="4" w:space="0" w:color="auto"/>
            </w:tcBorders>
          </w:tcPr>
          <w:p w14:paraId="3719A494"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No. of HH supported </w:t>
            </w:r>
          </w:p>
        </w:tc>
        <w:tc>
          <w:tcPr>
            <w:tcW w:w="2143" w:type="dxa"/>
            <w:tcBorders>
              <w:bottom w:val="single" w:sz="4" w:space="0" w:color="auto"/>
            </w:tcBorders>
            <w:vAlign w:val="center"/>
          </w:tcPr>
          <w:p w14:paraId="6DCB82BA"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123 (700 people)</w:t>
            </w:r>
          </w:p>
        </w:tc>
        <w:tc>
          <w:tcPr>
            <w:tcW w:w="4910" w:type="dxa"/>
            <w:vMerge/>
            <w:tcBorders>
              <w:bottom w:val="single" w:sz="4" w:space="0" w:color="auto"/>
            </w:tcBorders>
            <w:vAlign w:val="center"/>
          </w:tcPr>
          <w:p w14:paraId="336305EB" w14:textId="77777777" w:rsidR="00FF7290" w:rsidRPr="0063463D" w:rsidRDefault="00FF7290" w:rsidP="003E28F1">
            <w:pPr>
              <w:spacing w:before="40" w:after="40"/>
              <w:rPr>
                <w:rFonts w:ascii="Arial" w:hAnsi="Arial" w:cs="Arial"/>
                <w:sz w:val="20"/>
                <w:szCs w:val="20"/>
              </w:rPr>
            </w:pPr>
          </w:p>
        </w:tc>
        <w:tc>
          <w:tcPr>
            <w:tcW w:w="1713" w:type="dxa"/>
            <w:vMerge/>
            <w:tcBorders>
              <w:bottom w:val="single" w:sz="4" w:space="0" w:color="auto"/>
            </w:tcBorders>
            <w:vAlign w:val="center"/>
          </w:tcPr>
          <w:p w14:paraId="78E6D505" w14:textId="77777777" w:rsidR="00FF7290" w:rsidRPr="0063463D" w:rsidRDefault="00FF7290" w:rsidP="003E28F1">
            <w:pPr>
              <w:spacing w:before="40" w:after="40"/>
              <w:rPr>
                <w:rFonts w:ascii="Arial" w:hAnsi="Arial" w:cs="Arial"/>
                <w:sz w:val="20"/>
                <w:szCs w:val="20"/>
              </w:rPr>
            </w:pPr>
          </w:p>
        </w:tc>
      </w:tr>
      <w:tr w:rsidR="00FF7290" w:rsidRPr="0063463D" w14:paraId="497A72B6" w14:textId="77777777" w:rsidTr="004F41FE">
        <w:tc>
          <w:tcPr>
            <w:tcW w:w="14896" w:type="dxa"/>
            <w:gridSpan w:val="5"/>
            <w:shd w:val="clear" w:color="auto" w:fill="BDD6EE" w:themeFill="accent5" w:themeFillTint="66"/>
            <w:vAlign w:val="center"/>
          </w:tcPr>
          <w:p w14:paraId="3BFF3AAA" w14:textId="77777777" w:rsidR="00FF7290" w:rsidRPr="0063463D" w:rsidRDefault="00FF7290" w:rsidP="003E28F1">
            <w:pPr>
              <w:spacing w:before="40" w:after="40"/>
              <w:jc w:val="center"/>
              <w:rPr>
                <w:rFonts w:ascii="Arial" w:hAnsi="Arial" w:cs="Arial"/>
                <w:color w:val="000000"/>
                <w:sz w:val="20"/>
                <w:szCs w:val="20"/>
              </w:rPr>
            </w:pPr>
            <w:r w:rsidRPr="0063463D">
              <w:rPr>
                <w:rFonts w:ascii="Arial" w:hAnsi="Arial" w:cs="Arial"/>
                <w:b/>
                <w:sz w:val="20"/>
                <w:szCs w:val="20"/>
              </w:rPr>
              <w:t>Outcome 4.2: Integrated watershed Development plan and management in place</w:t>
            </w:r>
          </w:p>
        </w:tc>
      </w:tr>
      <w:tr w:rsidR="00FF7290" w:rsidRPr="0063463D" w14:paraId="438BEF80" w14:textId="77777777" w:rsidTr="003E28F1">
        <w:trPr>
          <w:trHeight w:val="305"/>
        </w:trPr>
        <w:tc>
          <w:tcPr>
            <w:tcW w:w="3117" w:type="dxa"/>
            <w:vMerge w:val="restart"/>
            <w:vAlign w:val="center"/>
          </w:tcPr>
          <w:p w14:paraId="798F799E"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lastRenderedPageBreak/>
              <w:t>Output 4.2.1</w:t>
            </w:r>
          </w:p>
          <w:p w14:paraId="1039A9DF"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Provide training on integrated watershed management and climate change impacts.</w:t>
            </w:r>
          </w:p>
        </w:tc>
        <w:tc>
          <w:tcPr>
            <w:tcW w:w="3013" w:type="dxa"/>
            <w:vAlign w:val="center"/>
          </w:tcPr>
          <w:p w14:paraId="0F369313"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No. of </w:t>
            </w:r>
            <w:proofErr w:type="spellStart"/>
            <w:r w:rsidRPr="0063463D">
              <w:rPr>
                <w:rFonts w:ascii="Arial" w:hAnsi="Arial" w:cs="Arial"/>
                <w:sz w:val="20"/>
                <w:szCs w:val="20"/>
              </w:rPr>
              <w:t>woreda</w:t>
            </w:r>
            <w:proofErr w:type="spellEnd"/>
            <w:r w:rsidRPr="0063463D">
              <w:rPr>
                <w:rFonts w:ascii="Arial" w:hAnsi="Arial" w:cs="Arial"/>
                <w:sz w:val="20"/>
                <w:szCs w:val="20"/>
              </w:rPr>
              <w:t xml:space="preserve"> experts trained</w:t>
            </w:r>
          </w:p>
        </w:tc>
        <w:tc>
          <w:tcPr>
            <w:tcW w:w="2143" w:type="dxa"/>
            <w:vAlign w:val="center"/>
          </w:tcPr>
          <w:p w14:paraId="3BB5092F"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18</w:t>
            </w:r>
          </w:p>
        </w:tc>
        <w:tc>
          <w:tcPr>
            <w:tcW w:w="4910" w:type="dxa"/>
            <w:vAlign w:val="center"/>
          </w:tcPr>
          <w:p w14:paraId="2B2E1C47" w14:textId="156E5D44" w:rsidR="00FF7290" w:rsidRPr="0063463D" w:rsidRDefault="00FF7290" w:rsidP="00873933">
            <w:pPr>
              <w:spacing w:before="40" w:after="40"/>
              <w:rPr>
                <w:rFonts w:ascii="Arial" w:hAnsi="Arial" w:cs="Arial"/>
                <w:sz w:val="20"/>
                <w:szCs w:val="20"/>
              </w:rPr>
            </w:pPr>
            <w:r w:rsidRPr="0063463D">
              <w:rPr>
                <w:rFonts w:ascii="Arial" w:hAnsi="Arial" w:cs="Arial"/>
                <w:sz w:val="20"/>
                <w:szCs w:val="20"/>
              </w:rPr>
              <w:t>129</w:t>
            </w:r>
            <w:r w:rsidR="00873933">
              <w:rPr>
                <w:rFonts w:ascii="Arial" w:hAnsi="Arial" w:cs="Arial"/>
                <w:sz w:val="20"/>
                <w:szCs w:val="20"/>
              </w:rPr>
              <w:t xml:space="preserve"> </w:t>
            </w:r>
            <w:proofErr w:type="spellStart"/>
            <w:r w:rsidR="00873933">
              <w:rPr>
                <w:rFonts w:ascii="Arial" w:hAnsi="Arial" w:cs="Arial"/>
                <w:sz w:val="20"/>
                <w:szCs w:val="20"/>
              </w:rPr>
              <w:t>Woreda</w:t>
            </w:r>
            <w:proofErr w:type="spellEnd"/>
            <w:r w:rsidR="00873933">
              <w:rPr>
                <w:rFonts w:ascii="Arial" w:hAnsi="Arial" w:cs="Arial"/>
                <w:sz w:val="20"/>
                <w:szCs w:val="20"/>
              </w:rPr>
              <w:t xml:space="preserve"> experts trained</w:t>
            </w:r>
          </w:p>
        </w:tc>
        <w:tc>
          <w:tcPr>
            <w:tcW w:w="1713" w:type="dxa"/>
            <w:vAlign w:val="center"/>
          </w:tcPr>
          <w:p w14:paraId="22FF9F38" w14:textId="54EB3759" w:rsidR="00FF7290" w:rsidRPr="0063463D" w:rsidRDefault="00873933" w:rsidP="003E28F1">
            <w:pPr>
              <w:spacing w:before="40" w:after="40"/>
              <w:rPr>
                <w:rFonts w:ascii="Arial" w:hAnsi="Arial" w:cs="Arial"/>
                <w:sz w:val="20"/>
                <w:szCs w:val="20"/>
              </w:rPr>
            </w:pPr>
            <w:r w:rsidRPr="0063463D">
              <w:rPr>
                <w:rFonts w:ascii="Arial" w:hAnsi="Arial" w:cs="Arial"/>
                <w:sz w:val="20"/>
                <w:szCs w:val="20"/>
              </w:rPr>
              <w:t>Progress reports</w:t>
            </w:r>
          </w:p>
        </w:tc>
      </w:tr>
      <w:tr w:rsidR="003E28F1" w:rsidRPr="0063463D" w14:paraId="1FBF3163" w14:textId="77777777" w:rsidTr="003E28F1">
        <w:trPr>
          <w:trHeight w:val="306"/>
        </w:trPr>
        <w:tc>
          <w:tcPr>
            <w:tcW w:w="3117" w:type="dxa"/>
            <w:vMerge/>
            <w:vAlign w:val="center"/>
          </w:tcPr>
          <w:p w14:paraId="6A6FD844" w14:textId="77777777" w:rsidR="003E28F1" w:rsidRPr="0063463D" w:rsidRDefault="003E28F1" w:rsidP="003E28F1">
            <w:pPr>
              <w:spacing w:before="40" w:after="40"/>
              <w:rPr>
                <w:rFonts w:ascii="Arial" w:hAnsi="Arial" w:cs="Arial"/>
                <w:sz w:val="20"/>
                <w:szCs w:val="20"/>
              </w:rPr>
            </w:pPr>
          </w:p>
        </w:tc>
        <w:tc>
          <w:tcPr>
            <w:tcW w:w="3013" w:type="dxa"/>
            <w:vAlign w:val="center"/>
          </w:tcPr>
          <w:p w14:paraId="5FC88F94"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development agents (DA) trained</w:t>
            </w:r>
          </w:p>
        </w:tc>
        <w:tc>
          <w:tcPr>
            <w:tcW w:w="2143" w:type="dxa"/>
            <w:vAlign w:val="center"/>
          </w:tcPr>
          <w:p w14:paraId="2C3909AB"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75</w:t>
            </w:r>
          </w:p>
        </w:tc>
        <w:tc>
          <w:tcPr>
            <w:tcW w:w="4910" w:type="dxa"/>
            <w:vAlign w:val="center"/>
          </w:tcPr>
          <w:p w14:paraId="2334A3FD" w14:textId="60228A2B"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210</w:t>
            </w:r>
            <w:r w:rsidR="00873933">
              <w:rPr>
                <w:rFonts w:ascii="Arial" w:hAnsi="Arial" w:cs="Arial"/>
                <w:sz w:val="20"/>
                <w:szCs w:val="20"/>
              </w:rPr>
              <w:t xml:space="preserve"> Das trained</w:t>
            </w:r>
          </w:p>
        </w:tc>
        <w:tc>
          <w:tcPr>
            <w:tcW w:w="1713" w:type="dxa"/>
            <w:vAlign w:val="center"/>
          </w:tcPr>
          <w:p w14:paraId="3583E399" w14:textId="23A7B03D"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7E3945EA" w14:textId="77777777" w:rsidTr="003E28F1">
        <w:trPr>
          <w:trHeight w:val="306"/>
        </w:trPr>
        <w:tc>
          <w:tcPr>
            <w:tcW w:w="3117" w:type="dxa"/>
            <w:vMerge/>
            <w:vAlign w:val="center"/>
          </w:tcPr>
          <w:p w14:paraId="04D65D6A" w14:textId="77777777" w:rsidR="003E28F1" w:rsidRPr="0063463D" w:rsidRDefault="003E28F1" w:rsidP="003E28F1">
            <w:pPr>
              <w:spacing w:before="40" w:after="40"/>
              <w:rPr>
                <w:rFonts w:ascii="Arial" w:hAnsi="Arial" w:cs="Arial"/>
                <w:sz w:val="20"/>
                <w:szCs w:val="20"/>
              </w:rPr>
            </w:pPr>
          </w:p>
        </w:tc>
        <w:tc>
          <w:tcPr>
            <w:tcW w:w="3013" w:type="dxa"/>
            <w:vAlign w:val="center"/>
          </w:tcPr>
          <w:p w14:paraId="2ECA52B2"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ORDA staff trained</w:t>
            </w:r>
          </w:p>
        </w:tc>
        <w:tc>
          <w:tcPr>
            <w:tcW w:w="2143" w:type="dxa"/>
            <w:vAlign w:val="center"/>
          </w:tcPr>
          <w:p w14:paraId="22D3506E"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7</w:t>
            </w:r>
          </w:p>
        </w:tc>
        <w:tc>
          <w:tcPr>
            <w:tcW w:w="4910" w:type="dxa"/>
            <w:vAlign w:val="center"/>
          </w:tcPr>
          <w:p w14:paraId="1FC156AB" w14:textId="281B7AF3"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32</w:t>
            </w:r>
            <w:r w:rsidR="00873933">
              <w:rPr>
                <w:rFonts w:ascii="Arial" w:hAnsi="Arial" w:cs="Arial"/>
                <w:sz w:val="20"/>
                <w:szCs w:val="20"/>
              </w:rPr>
              <w:t xml:space="preserve"> ORDA staff trained</w:t>
            </w:r>
          </w:p>
        </w:tc>
        <w:tc>
          <w:tcPr>
            <w:tcW w:w="1713" w:type="dxa"/>
            <w:vAlign w:val="center"/>
          </w:tcPr>
          <w:p w14:paraId="57269544" w14:textId="7320DDD0"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63EFA3CC" w14:textId="77777777" w:rsidTr="003E28F1">
        <w:trPr>
          <w:trHeight w:val="306"/>
        </w:trPr>
        <w:tc>
          <w:tcPr>
            <w:tcW w:w="3117" w:type="dxa"/>
            <w:vMerge/>
            <w:vAlign w:val="center"/>
          </w:tcPr>
          <w:p w14:paraId="763C17A4" w14:textId="77777777" w:rsidR="003E28F1" w:rsidRPr="0063463D" w:rsidRDefault="003E28F1" w:rsidP="003E28F1">
            <w:pPr>
              <w:spacing w:before="40" w:after="40"/>
              <w:rPr>
                <w:rFonts w:ascii="Arial" w:hAnsi="Arial" w:cs="Arial"/>
                <w:sz w:val="20"/>
                <w:szCs w:val="20"/>
              </w:rPr>
            </w:pPr>
          </w:p>
        </w:tc>
        <w:tc>
          <w:tcPr>
            <w:tcW w:w="3013" w:type="dxa"/>
            <w:vAlign w:val="center"/>
          </w:tcPr>
          <w:p w14:paraId="7A63F5AC"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surveyor farmers trained</w:t>
            </w:r>
          </w:p>
        </w:tc>
        <w:tc>
          <w:tcPr>
            <w:tcW w:w="2143" w:type="dxa"/>
            <w:vAlign w:val="center"/>
          </w:tcPr>
          <w:p w14:paraId="67D4B481"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150</w:t>
            </w:r>
          </w:p>
        </w:tc>
        <w:tc>
          <w:tcPr>
            <w:tcW w:w="4910" w:type="dxa"/>
            <w:vAlign w:val="center"/>
          </w:tcPr>
          <w:p w14:paraId="661D9DCA" w14:textId="15BA10D8"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563</w:t>
            </w:r>
            <w:r w:rsidR="00873933">
              <w:rPr>
                <w:rFonts w:ascii="Arial" w:hAnsi="Arial" w:cs="Arial"/>
                <w:sz w:val="20"/>
                <w:szCs w:val="20"/>
              </w:rPr>
              <w:t xml:space="preserve"> farmer surveyors trained</w:t>
            </w:r>
          </w:p>
          <w:p w14:paraId="193B41ED" w14:textId="77777777"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PY1 150 (2 female)</w:t>
            </w:r>
          </w:p>
          <w:p w14:paraId="115CD806" w14:textId="77777777"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PY2 220 (8 female)</w:t>
            </w:r>
          </w:p>
          <w:p w14:paraId="31D81720" w14:textId="77777777"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PY3 193 (4 female)</w:t>
            </w:r>
          </w:p>
        </w:tc>
        <w:tc>
          <w:tcPr>
            <w:tcW w:w="1713" w:type="dxa"/>
            <w:vAlign w:val="center"/>
          </w:tcPr>
          <w:p w14:paraId="49FC0243" w14:textId="4EEA639B"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6292BC81" w14:textId="77777777" w:rsidTr="003E28F1">
        <w:trPr>
          <w:trHeight w:val="306"/>
        </w:trPr>
        <w:tc>
          <w:tcPr>
            <w:tcW w:w="3117" w:type="dxa"/>
            <w:vMerge/>
            <w:vAlign w:val="center"/>
          </w:tcPr>
          <w:p w14:paraId="7B6BB2AE" w14:textId="77777777" w:rsidR="003E28F1" w:rsidRPr="0063463D" w:rsidRDefault="003E28F1" w:rsidP="003E28F1">
            <w:pPr>
              <w:spacing w:before="40" w:after="40"/>
              <w:rPr>
                <w:rFonts w:ascii="Arial" w:hAnsi="Arial" w:cs="Arial"/>
                <w:sz w:val="20"/>
                <w:szCs w:val="20"/>
              </w:rPr>
            </w:pPr>
          </w:p>
        </w:tc>
        <w:tc>
          <w:tcPr>
            <w:tcW w:w="3013" w:type="dxa"/>
            <w:vAlign w:val="center"/>
          </w:tcPr>
          <w:p w14:paraId="6DB2BACA"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 xml:space="preserve">No. of watershed users trained </w:t>
            </w:r>
          </w:p>
        </w:tc>
        <w:tc>
          <w:tcPr>
            <w:tcW w:w="2143" w:type="dxa"/>
            <w:vAlign w:val="center"/>
          </w:tcPr>
          <w:p w14:paraId="7CB4C1B4"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140</w:t>
            </w:r>
          </w:p>
        </w:tc>
        <w:tc>
          <w:tcPr>
            <w:tcW w:w="4910" w:type="dxa"/>
            <w:vAlign w:val="center"/>
          </w:tcPr>
          <w:p w14:paraId="3D780D01" w14:textId="1E24F368"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1090</w:t>
            </w:r>
            <w:r w:rsidR="00873933">
              <w:rPr>
                <w:rFonts w:ascii="Arial" w:hAnsi="Arial" w:cs="Arial"/>
                <w:sz w:val="20"/>
                <w:szCs w:val="20"/>
              </w:rPr>
              <w:t xml:space="preserve"> users trained</w:t>
            </w:r>
          </w:p>
          <w:p w14:paraId="4197A785" w14:textId="77777777"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PY2 450 trained (50 female)</w:t>
            </w:r>
          </w:p>
        </w:tc>
        <w:tc>
          <w:tcPr>
            <w:tcW w:w="1713" w:type="dxa"/>
            <w:vAlign w:val="center"/>
          </w:tcPr>
          <w:p w14:paraId="72027015" w14:textId="10FC12A5"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349088BF" w14:textId="77777777" w:rsidTr="003E28F1">
        <w:trPr>
          <w:trHeight w:val="519"/>
        </w:trPr>
        <w:tc>
          <w:tcPr>
            <w:tcW w:w="3117" w:type="dxa"/>
            <w:vMerge/>
            <w:vAlign w:val="center"/>
          </w:tcPr>
          <w:p w14:paraId="325689D7" w14:textId="77777777" w:rsidR="003E28F1" w:rsidRPr="0063463D" w:rsidRDefault="003E28F1" w:rsidP="003E28F1">
            <w:pPr>
              <w:spacing w:before="40" w:after="40"/>
              <w:rPr>
                <w:rFonts w:ascii="Arial" w:hAnsi="Arial" w:cs="Arial"/>
                <w:sz w:val="20"/>
                <w:szCs w:val="20"/>
              </w:rPr>
            </w:pPr>
          </w:p>
        </w:tc>
        <w:tc>
          <w:tcPr>
            <w:tcW w:w="3013" w:type="dxa"/>
            <w:vAlign w:val="center"/>
          </w:tcPr>
          <w:p w14:paraId="3CF2C2F0"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 xml:space="preserve">No. of </w:t>
            </w:r>
            <w:proofErr w:type="spellStart"/>
            <w:r w:rsidRPr="0063463D">
              <w:rPr>
                <w:rFonts w:ascii="Arial" w:hAnsi="Arial" w:cs="Arial"/>
                <w:sz w:val="20"/>
                <w:szCs w:val="20"/>
              </w:rPr>
              <w:t>woreda</w:t>
            </w:r>
            <w:proofErr w:type="spellEnd"/>
            <w:r w:rsidRPr="0063463D">
              <w:rPr>
                <w:rFonts w:ascii="Arial" w:hAnsi="Arial" w:cs="Arial"/>
                <w:sz w:val="20"/>
                <w:szCs w:val="20"/>
              </w:rPr>
              <w:t xml:space="preserve"> experts trained in GIS</w:t>
            </w:r>
          </w:p>
        </w:tc>
        <w:tc>
          <w:tcPr>
            <w:tcW w:w="2143" w:type="dxa"/>
            <w:vAlign w:val="center"/>
          </w:tcPr>
          <w:p w14:paraId="482D561E"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13</w:t>
            </w:r>
          </w:p>
        </w:tc>
        <w:tc>
          <w:tcPr>
            <w:tcW w:w="4910" w:type="dxa"/>
            <w:vAlign w:val="center"/>
          </w:tcPr>
          <w:p w14:paraId="0E4D8A14" w14:textId="44FDBF3F" w:rsidR="003E28F1" w:rsidRPr="00873933" w:rsidRDefault="00873933" w:rsidP="00873933">
            <w:pPr>
              <w:spacing w:before="40" w:after="40"/>
              <w:rPr>
                <w:rFonts w:ascii="Arial" w:hAnsi="Arial" w:cs="Arial"/>
                <w:sz w:val="20"/>
                <w:szCs w:val="20"/>
              </w:rPr>
            </w:pPr>
            <w:r>
              <w:rPr>
                <w:rFonts w:ascii="Arial" w:hAnsi="Arial" w:cs="Arial"/>
                <w:sz w:val="20"/>
                <w:szCs w:val="20"/>
              </w:rPr>
              <w:t>Not implemented</w:t>
            </w:r>
          </w:p>
        </w:tc>
        <w:tc>
          <w:tcPr>
            <w:tcW w:w="1713" w:type="dxa"/>
            <w:vAlign w:val="center"/>
          </w:tcPr>
          <w:p w14:paraId="4FB6D830" w14:textId="3163F58C"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19675575" w14:textId="77777777" w:rsidTr="003E28F1">
        <w:trPr>
          <w:trHeight w:val="306"/>
        </w:trPr>
        <w:tc>
          <w:tcPr>
            <w:tcW w:w="3117" w:type="dxa"/>
            <w:vMerge/>
            <w:vAlign w:val="center"/>
          </w:tcPr>
          <w:p w14:paraId="27DAE307" w14:textId="77777777" w:rsidR="003E28F1" w:rsidRPr="0063463D" w:rsidRDefault="003E28F1" w:rsidP="003E28F1">
            <w:pPr>
              <w:spacing w:before="40" w:after="40"/>
              <w:rPr>
                <w:rFonts w:ascii="Arial" w:hAnsi="Arial" w:cs="Arial"/>
                <w:sz w:val="20"/>
                <w:szCs w:val="20"/>
              </w:rPr>
            </w:pPr>
          </w:p>
        </w:tc>
        <w:tc>
          <w:tcPr>
            <w:tcW w:w="3013" w:type="dxa"/>
            <w:vAlign w:val="center"/>
          </w:tcPr>
          <w:p w14:paraId="13443CA4"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data collectors trained in GPS</w:t>
            </w:r>
          </w:p>
        </w:tc>
        <w:tc>
          <w:tcPr>
            <w:tcW w:w="2143" w:type="dxa"/>
            <w:vAlign w:val="center"/>
          </w:tcPr>
          <w:p w14:paraId="3BD722CA"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10</w:t>
            </w:r>
          </w:p>
        </w:tc>
        <w:tc>
          <w:tcPr>
            <w:tcW w:w="4910" w:type="dxa"/>
            <w:vAlign w:val="center"/>
          </w:tcPr>
          <w:p w14:paraId="475E7699" w14:textId="3AAC6F0B" w:rsidR="003E28F1" w:rsidRPr="00873933" w:rsidRDefault="00873933" w:rsidP="00873933">
            <w:pPr>
              <w:spacing w:before="40" w:after="40"/>
              <w:rPr>
                <w:rFonts w:ascii="Arial" w:hAnsi="Arial" w:cs="Arial"/>
                <w:sz w:val="20"/>
                <w:szCs w:val="20"/>
              </w:rPr>
            </w:pPr>
            <w:r>
              <w:rPr>
                <w:rFonts w:ascii="Arial" w:hAnsi="Arial" w:cs="Arial"/>
                <w:sz w:val="20"/>
                <w:szCs w:val="20"/>
              </w:rPr>
              <w:t>Not implemented</w:t>
            </w:r>
          </w:p>
        </w:tc>
        <w:tc>
          <w:tcPr>
            <w:tcW w:w="1713" w:type="dxa"/>
            <w:vAlign w:val="center"/>
          </w:tcPr>
          <w:p w14:paraId="0DF8B5E9" w14:textId="62CFB8C6"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1A8D5CE5" w14:textId="77777777" w:rsidTr="003E28F1">
        <w:tc>
          <w:tcPr>
            <w:tcW w:w="3117" w:type="dxa"/>
            <w:vAlign w:val="center"/>
          </w:tcPr>
          <w:p w14:paraId="2C462A9E" w14:textId="77777777" w:rsidR="003E28F1" w:rsidRPr="0063463D" w:rsidRDefault="003E28F1" w:rsidP="003E28F1">
            <w:pPr>
              <w:spacing w:before="40" w:after="40"/>
              <w:rPr>
                <w:rFonts w:ascii="Arial" w:hAnsi="Arial" w:cs="Arial"/>
                <w:b/>
                <w:sz w:val="20"/>
                <w:szCs w:val="20"/>
              </w:rPr>
            </w:pPr>
            <w:r w:rsidRPr="0063463D">
              <w:rPr>
                <w:rFonts w:ascii="Arial" w:hAnsi="Arial" w:cs="Arial"/>
                <w:b/>
                <w:sz w:val="20"/>
                <w:szCs w:val="20"/>
              </w:rPr>
              <w:t>Output 4.2.2</w:t>
            </w:r>
          </w:p>
          <w:p w14:paraId="1ADDC352"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Watershed committees established / strengthened.</w:t>
            </w:r>
          </w:p>
        </w:tc>
        <w:tc>
          <w:tcPr>
            <w:tcW w:w="3013" w:type="dxa"/>
            <w:vAlign w:val="center"/>
          </w:tcPr>
          <w:p w14:paraId="489AE50C"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watershed committees established / strengthened</w:t>
            </w:r>
          </w:p>
        </w:tc>
        <w:tc>
          <w:tcPr>
            <w:tcW w:w="2143" w:type="dxa"/>
            <w:vAlign w:val="center"/>
          </w:tcPr>
          <w:p w14:paraId="7951E967" w14:textId="77777777" w:rsidR="003E28F1" w:rsidRPr="0063463D" w:rsidRDefault="003E28F1" w:rsidP="003E28F1">
            <w:pPr>
              <w:spacing w:before="40" w:after="40"/>
              <w:jc w:val="center"/>
              <w:rPr>
                <w:rFonts w:ascii="Arial" w:hAnsi="Arial" w:cs="Arial"/>
                <w:sz w:val="20"/>
                <w:szCs w:val="20"/>
              </w:rPr>
            </w:pPr>
          </w:p>
        </w:tc>
        <w:tc>
          <w:tcPr>
            <w:tcW w:w="4910" w:type="dxa"/>
            <w:vAlign w:val="center"/>
          </w:tcPr>
          <w:p w14:paraId="567411C6" w14:textId="042CDDC7"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PY1 22</w:t>
            </w:r>
            <w:r w:rsidR="00873933">
              <w:rPr>
                <w:rFonts w:ascii="Arial" w:hAnsi="Arial" w:cs="Arial"/>
                <w:sz w:val="20"/>
                <w:szCs w:val="20"/>
              </w:rPr>
              <w:t xml:space="preserve"> committees established</w:t>
            </w:r>
          </w:p>
          <w:p w14:paraId="3DDAAE6C" w14:textId="77777777"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PY2 28 (322 beneficiaries (50 female).</w:t>
            </w:r>
          </w:p>
        </w:tc>
        <w:tc>
          <w:tcPr>
            <w:tcW w:w="1713" w:type="dxa"/>
            <w:vAlign w:val="center"/>
          </w:tcPr>
          <w:p w14:paraId="096248BE" w14:textId="55F0779E"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3B77434B" w14:textId="77777777" w:rsidTr="003E28F1">
        <w:tc>
          <w:tcPr>
            <w:tcW w:w="3117" w:type="dxa"/>
            <w:vAlign w:val="center"/>
          </w:tcPr>
          <w:p w14:paraId="3C3175B0" w14:textId="77777777" w:rsidR="003E28F1" w:rsidRPr="0063463D" w:rsidRDefault="003E28F1" w:rsidP="003E28F1">
            <w:pPr>
              <w:spacing w:before="40" w:after="40"/>
              <w:rPr>
                <w:rFonts w:ascii="Arial" w:hAnsi="Arial" w:cs="Arial"/>
                <w:b/>
                <w:sz w:val="20"/>
                <w:szCs w:val="20"/>
              </w:rPr>
            </w:pPr>
            <w:r w:rsidRPr="0063463D">
              <w:rPr>
                <w:rFonts w:ascii="Arial" w:hAnsi="Arial" w:cs="Arial"/>
                <w:b/>
                <w:sz w:val="20"/>
                <w:szCs w:val="20"/>
              </w:rPr>
              <w:t>Output 4.2.2</w:t>
            </w:r>
          </w:p>
          <w:p w14:paraId="507CB921"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 xml:space="preserve">Watershed delineation and development map preparation </w:t>
            </w:r>
          </w:p>
        </w:tc>
        <w:tc>
          <w:tcPr>
            <w:tcW w:w="3013" w:type="dxa"/>
            <w:vAlign w:val="center"/>
          </w:tcPr>
          <w:p w14:paraId="5BD6F8CF"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 xml:space="preserve">No. of </w:t>
            </w:r>
            <w:proofErr w:type="spellStart"/>
            <w:r w:rsidRPr="0063463D">
              <w:rPr>
                <w:rFonts w:ascii="Arial" w:hAnsi="Arial" w:cs="Arial"/>
                <w:sz w:val="20"/>
                <w:szCs w:val="20"/>
              </w:rPr>
              <w:t>kebeles</w:t>
            </w:r>
            <w:proofErr w:type="spellEnd"/>
            <w:r w:rsidRPr="0063463D">
              <w:rPr>
                <w:rFonts w:ascii="Arial" w:hAnsi="Arial" w:cs="Arial"/>
                <w:sz w:val="20"/>
                <w:szCs w:val="20"/>
              </w:rPr>
              <w:t xml:space="preserve"> mapped with GIS</w:t>
            </w:r>
          </w:p>
        </w:tc>
        <w:tc>
          <w:tcPr>
            <w:tcW w:w="2143" w:type="dxa"/>
            <w:vAlign w:val="center"/>
          </w:tcPr>
          <w:p w14:paraId="61140486"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3</w:t>
            </w:r>
          </w:p>
        </w:tc>
        <w:tc>
          <w:tcPr>
            <w:tcW w:w="4910" w:type="dxa"/>
            <w:vAlign w:val="center"/>
          </w:tcPr>
          <w:p w14:paraId="57FE7506" w14:textId="77777777"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PY1 6 watersheds identified (pp11 of PY1)</w:t>
            </w:r>
          </w:p>
        </w:tc>
        <w:tc>
          <w:tcPr>
            <w:tcW w:w="1713" w:type="dxa"/>
            <w:vAlign w:val="center"/>
          </w:tcPr>
          <w:p w14:paraId="57DC5A0B" w14:textId="0529D3A0"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FF7290" w:rsidRPr="0063463D" w14:paraId="40F60C6C" w14:textId="77777777" w:rsidTr="004F41FE">
        <w:tc>
          <w:tcPr>
            <w:tcW w:w="14896" w:type="dxa"/>
            <w:gridSpan w:val="5"/>
            <w:shd w:val="clear" w:color="auto" w:fill="BDD6EE" w:themeFill="accent5" w:themeFillTint="66"/>
            <w:vAlign w:val="center"/>
          </w:tcPr>
          <w:p w14:paraId="695D7247"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Output 4.3: Degraded communal lands treated with SWC measures</w:t>
            </w:r>
          </w:p>
        </w:tc>
      </w:tr>
      <w:tr w:rsidR="003E28F1" w:rsidRPr="0063463D" w14:paraId="23A0E00B" w14:textId="77777777" w:rsidTr="003E28F1">
        <w:trPr>
          <w:trHeight w:val="391"/>
        </w:trPr>
        <w:tc>
          <w:tcPr>
            <w:tcW w:w="3117" w:type="dxa"/>
            <w:vMerge w:val="restart"/>
            <w:vAlign w:val="center"/>
          </w:tcPr>
          <w:p w14:paraId="3A476406" w14:textId="77777777" w:rsidR="003E28F1" w:rsidRPr="0063463D" w:rsidRDefault="003E28F1" w:rsidP="003E28F1">
            <w:pPr>
              <w:spacing w:before="40" w:after="40"/>
              <w:rPr>
                <w:rFonts w:ascii="Arial" w:hAnsi="Arial" w:cs="Arial"/>
                <w:b/>
                <w:sz w:val="20"/>
                <w:szCs w:val="20"/>
              </w:rPr>
            </w:pPr>
            <w:r w:rsidRPr="0063463D">
              <w:rPr>
                <w:rFonts w:ascii="Arial" w:hAnsi="Arial" w:cs="Arial"/>
                <w:b/>
                <w:sz w:val="20"/>
                <w:szCs w:val="20"/>
              </w:rPr>
              <w:t>Output 4.3.1</w:t>
            </w:r>
          </w:p>
          <w:p w14:paraId="5FD51D62"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 xml:space="preserve">Construction of soil and water conservation measures on communal </w:t>
            </w:r>
          </w:p>
          <w:p w14:paraId="0DD52553"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 xml:space="preserve">lands </w:t>
            </w:r>
          </w:p>
        </w:tc>
        <w:tc>
          <w:tcPr>
            <w:tcW w:w="3013" w:type="dxa"/>
            <w:vAlign w:val="center"/>
          </w:tcPr>
          <w:p w14:paraId="4505AA22"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Km of hillside terrace conserved</w:t>
            </w:r>
          </w:p>
        </w:tc>
        <w:tc>
          <w:tcPr>
            <w:tcW w:w="2143" w:type="dxa"/>
            <w:vAlign w:val="center"/>
          </w:tcPr>
          <w:p w14:paraId="055CB10C"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500</w:t>
            </w:r>
          </w:p>
        </w:tc>
        <w:tc>
          <w:tcPr>
            <w:tcW w:w="4910" w:type="dxa"/>
            <w:vAlign w:val="center"/>
          </w:tcPr>
          <w:p w14:paraId="5000D2E7" w14:textId="4844DA88"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25 km</w:t>
            </w:r>
            <w:r w:rsidR="00873933">
              <w:rPr>
                <w:rFonts w:ascii="Arial" w:hAnsi="Arial" w:cs="Arial"/>
                <w:sz w:val="20"/>
                <w:szCs w:val="20"/>
              </w:rPr>
              <w:t xml:space="preserve"> of hillside terraces conserved</w:t>
            </w:r>
          </w:p>
        </w:tc>
        <w:tc>
          <w:tcPr>
            <w:tcW w:w="1713" w:type="dxa"/>
            <w:vAlign w:val="center"/>
          </w:tcPr>
          <w:p w14:paraId="4AA7D4F0" w14:textId="1DD20BAF"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2F742666" w14:textId="77777777" w:rsidTr="003E28F1">
        <w:trPr>
          <w:trHeight w:val="392"/>
        </w:trPr>
        <w:tc>
          <w:tcPr>
            <w:tcW w:w="3117" w:type="dxa"/>
            <w:vMerge/>
            <w:vAlign w:val="center"/>
          </w:tcPr>
          <w:p w14:paraId="6DBFCC34" w14:textId="77777777" w:rsidR="003E28F1" w:rsidRPr="0063463D" w:rsidRDefault="003E28F1" w:rsidP="003E28F1">
            <w:pPr>
              <w:spacing w:before="40" w:after="40"/>
              <w:rPr>
                <w:rFonts w:ascii="Arial" w:hAnsi="Arial" w:cs="Arial"/>
                <w:sz w:val="20"/>
                <w:szCs w:val="20"/>
              </w:rPr>
            </w:pPr>
          </w:p>
        </w:tc>
        <w:tc>
          <w:tcPr>
            <w:tcW w:w="3013" w:type="dxa"/>
            <w:vAlign w:val="center"/>
          </w:tcPr>
          <w:p w14:paraId="7209C84B"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M</w:t>
            </w:r>
            <w:r w:rsidRPr="0063463D">
              <w:rPr>
                <w:rFonts w:ascii="Arial" w:hAnsi="Arial" w:cs="Arial"/>
                <w:sz w:val="20"/>
                <w:szCs w:val="20"/>
                <w:vertAlign w:val="superscript"/>
              </w:rPr>
              <w:t xml:space="preserve">3 </w:t>
            </w:r>
            <w:r w:rsidRPr="0063463D">
              <w:rPr>
                <w:rFonts w:ascii="Arial" w:hAnsi="Arial" w:cs="Arial"/>
                <w:sz w:val="20"/>
                <w:szCs w:val="20"/>
              </w:rPr>
              <w:t>of cut-off drain constructed</w:t>
            </w:r>
          </w:p>
        </w:tc>
        <w:tc>
          <w:tcPr>
            <w:tcW w:w="2143" w:type="dxa"/>
            <w:vAlign w:val="center"/>
          </w:tcPr>
          <w:p w14:paraId="7C55EA8A"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1050</w:t>
            </w:r>
          </w:p>
        </w:tc>
        <w:tc>
          <w:tcPr>
            <w:tcW w:w="4910" w:type="dxa"/>
            <w:vAlign w:val="center"/>
          </w:tcPr>
          <w:p w14:paraId="0713B5BC" w14:textId="13767577" w:rsidR="003E28F1" w:rsidRPr="00873933" w:rsidRDefault="003E28F1" w:rsidP="00873933">
            <w:pPr>
              <w:spacing w:before="40" w:after="40"/>
              <w:rPr>
                <w:rFonts w:ascii="Arial" w:hAnsi="Arial" w:cs="Arial"/>
                <w:sz w:val="20"/>
                <w:szCs w:val="20"/>
              </w:rPr>
            </w:pPr>
            <w:r w:rsidRPr="0063463D">
              <w:rPr>
                <w:rFonts w:ascii="Arial" w:hAnsi="Arial" w:cs="Arial"/>
                <w:sz w:val="20"/>
                <w:szCs w:val="20"/>
              </w:rPr>
              <w:t>1372 m</w:t>
            </w:r>
            <w:r w:rsidRPr="0063463D">
              <w:rPr>
                <w:rFonts w:ascii="Arial" w:hAnsi="Arial" w:cs="Arial"/>
                <w:sz w:val="20"/>
                <w:szCs w:val="20"/>
                <w:vertAlign w:val="superscript"/>
              </w:rPr>
              <w:t>3</w:t>
            </w:r>
            <w:r w:rsidR="00873933">
              <w:rPr>
                <w:rFonts w:ascii="Arial" w:hAnsi="Arial" w:cs="Arial"/>
                <w:sz w:val="20"/>
                <w:szCs w:val="20"/>
              </w:rPr>
              <w:t xml:space="preserve"> of </w:t>
            </w:r>
            <w:r w:rsidR="00873933" w:rsidRPr="0063463D">
              <w:rPr>
                <w:rFonts w:ascii="Arial" w:hAnsi="Arial" w:cs="Arial"/>
                <w:sz w:val="20"/>
                <w:szCs w:val="20"/>
              </w:rPr>
              <w:t>cut-off drain constructed</w:t>
            </w:r>
          </w:p>
        </w:tc>
        <w:tc>
          <w:tcPr>
            <w:tcW w:w="1713" w:type="dxa"/>
            <w:vAlign w:val="center"/>
          </w:tcPr>
          <w:p w14:paraId="1A2F9BAE" w14:textId="1E1705FA"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4994D2A3" w14:textId="77777777" w:rsidTr="003E28F1">
        <w:trPr>
          <w:trHeight w:val="392"/>
        </w:trPr>
        <w:tc>
          <w:tcPr>
            <w:tcW w:w="3117" w:type="dxa"/>
            <w:vMerge/>
            <w:vAlign w:val="center"/>
          </w:tcPr>
          <w:p w14:paraId="15F1D5C6" w14:textId="77777777" w:rsidR="003E28F1" w:rsidRPr="0063463D" w:rsidRDefault="003E28F1" w:rsidP="003E28F1">
            <w:pPr>
              <w:spacing w:before="40" w:after="40"/>
              <w:rPr>
                <w:rFonts w:ascii="Arial" w:hAnsi="Arial" w:cs="Arial"/>
                <w:sz w:val="20"/>
                <w:szCs w:val="20"/>
              </w:rPr>
            </w:pPr>
          </w:p>
        </w:tc>
        <w:tc>
          <w:tcPr>
            <w:tcW w:w="3013" w:type="dxa"/>
            <w:vAlign w:val="center"/>
          </w:tcPr>
          <w:p w14:paraId="79A2C1AD"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M</w:t>
            </w:r>
            <w:r w:rsidRPr="0063463D">
              <w:rPr>
                <w:rFonts w:ascii="Arial" w:hAnsi="Arial" w:cs="Arial"/>
                <w:sz w:val="20"/>
                <w:szCs w:val="20"/>
                <w:vertAlign w:val="superscript"/>
              </w:rPr>
              <w:t xml:space="preserve">3 </w:t>
            </w:r>
            <w:r w:rsidRPr="0063463D">
              <w:rPr>
                <w:rFonts w:ascii="Arial" w:hAnsi="Arial" w:cs="Arial"/>
                <w:sz w:val="20"/>
                <w:szCs w:val="20"/>
              </w:rPr>
              <w:t>of waterways constructed</w:t>
            </w:r>
          </w:p>
        </w:tc>
        <w:tc>
          <w:tcPr>
            <w:tcW w:w="2143" w:type="dxa"/>
            <w:vAlign w:val="center"/>
          </w:tcPr>
          <w:p w14:paraId="73ED0540"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700</w:t>
            </w:r>
          </w:p>
        </w:tc>
        <w:tc>
          <w:tcPr>
            <w:tcW w:w="4910" w:type="dxa"/>
            <w:vAlign w:val="center"/>
          </w:tcPr>
          <w:p w14:paraId="66EF6EBF" w14:textId="1E3CF495" w:rsidR="003E28F1" w:rsidRPr="00873933" w:rsidRDefault="003E28F1" w:rsidP="00873933">
            <w:pPr>
              <w:spacing w:before="40" w:after="40"/>
              <w:rPr>
                <w:rFonts w:ascii="Arial" w:hAnsi="Arial" w:cs="Arial"/>
                <w:sz w:val="20"/>
                <w:szCs w:val="20"/>
              </w:rPr>
            </w:pPr>
            <w:r w:rsidRPr="0063463D">
              <w:rPr>
                <w:rFonts w:ascii="Arial" w:hAnsi="Arial" w:cs="Arial"/>
                <w:sz w:val="20"/>
                <w:szCs w:val="20"/>
              </w:rPr>
              <w:t>1198 m</w:t>
            </w:r>
            <w:r w:rsidRPr="0063463D">
              <w:rPr>
                <w:rFonts w:ascii="Arial" w:hAnsi="Arial" w:cs="Arial"/>
                <w:sz w:val="20"/>
                <w:szCs w:val="20"/>
                <w:vertAlign w:val="superscript"/>
              </w:rPr>
              <w:t>3</w:t>
            </w:r>
            <w:r w:rsidR="00873933">
              <w:rPr>
                <w:rFonts w:ascii="Arial" w:hAnsi="Arial" w:cs="Arial"/>
                <w:sz w:val="20"/>
                <w:szCs w:val="20"/>
                <w:vertAlign w:val="superscript"/>
              </w:rPr>
              <w:t xml:space="preserve"> </w:t>
            </w:r>
            <w:r w:rsidR="00873933" w:rsidRPr="0063463D">
              <w:rPr>
                <w:rFonts w:ascii="Arial" w:hAnsi="Arial" w:cs="Arial"/>
                <w:sz w:val="20"/>
                <w:szCs w:val="20"/>
              </w:rPr>
              <w:t>of waterways constructed</w:t>
            </w:r>
          </w:p>
        </w:tc>
        <w:tc>
          <w:tcPr>
            <w:tcW w:w="1713" w:type="dxa"/>
            <w:vAlign w:val="center"/>
          </w:tcPr>
          <w:p w14:paraId="0A787107" w14:textId="744D13A5"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509C6951" w14:textId="77777777" w:rsidTr="003E28F1">
        <w:tc>
          <w:tcPr>
            <w:tcW w:w="3117" w:type="dxa"/>
            <w:vMerge/>
            <w:vAlign w:val="center"/>
          </w:tcPr>
          <w:p w14:paraId="6D61A0C9" w14:textId="77777777" w:rsidR="003E28F1" w:rsidRPr="0063463D" w:rsidRDefault="003E28F1" w:rsidP="003E28F1">
            <w:pPr>
              <w:spacing w:before="40" w:after="40"/>
              <w:rPr>
                <w:rFonts w:ascii="Arial" w:hAnsi="Arial" w:cs="Arial"/>
                <w:sz w:val="20"/>
                <w:szCs w:val="20"/>
              </w:rPr>
            </w:pPr>
          </w:p>
        </w:tc>
        <w:tc>
          <w:tcPr>
            <w:tcW w:w="3013" w:type="dxa"/>
            <w:vAlign w:val="center"/>
          </w:tcPr>
          <w:p w14:paraId="55623C99"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Ha, of gullies rehabilitated</w:t>
            </w:r>
          </w:p>
        </w:tc>
        <w:tc>
          <w:tcPr>
            <w:tcW w:w="2143" w:type="dxa"/>
            <w:vAlign w:val="center"/>
          </w:tcPr>
          <w:p w14:paraId="34BBA3E8"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40,000</w:t>
            </w:r>
          </w:p>
        </w:tc>
        <w:tc>
          <w:tcPr>
            <w:tcW w:w="4910" w:type="dxa"/>
            <w:vAlign w:val="center"/>
          </w:tcPr>
          <w:p w14:paraId="1D8BCB75" w14:textId="77777777"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0</w:t>
            </w:r>
          </w:p>
        </w:tc>
        <w:tc>
          <w:tcPr>
            <w:tcW w:w="1713" w:type="dxa"/>
            <w:vAlign w:val="center"/>
          </w:tcPr>
          <w:p w14:paraId="1709089F" w14:textId="4BF79A40"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10C52901" w14:textId="77777777" w:rsidTr="003E28F1">
        <w:tc>
          <w:tcPr>
            <w:tcW w:w="3117" w:type="dxa"/>
            <w:vMerge/>
            <w:vAlign w:val="center"/>
          </w:tcPr>
          <w:p w14:paraId="1B81330D" w14:textId="77777777" w:rsidR="003E28F1" w:rsidRPr="0063463D" w:rsidRDefault="003E28F1" w:rsidP="003E28F1">
            <w:pPr>
              <w:spacing w:before="40" w:after="40"/>
              <w:rPr>
                <w:rFonts w:ascii="Arial" w:hAnsi="Arial" w:cs="Arial"/>
                <w:sz w:val="20"/>
                <w:szCs w:val="20"/>
              </w:rPr>
            </w:pPr>
          </w:p>
        </w:tc>
        <w:tc>
          <w:tcPr>
            <w:tcW w:w="3013" w:type="dxa"/>
            <w:vAlign w:val="center"/>
          </w:tcPr>
          <w:p w14:paraId="46903F68"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improved pits</w:t>
            </w:r>
          </w:p>
        </w:tc>
        <w:tc>
          <w:tcPr>
            <w:tcW w:w="2143" w:type="dxa"/>
            <w:vAlign w:val="center"/>
          </w:tcPr>
          <w:p w14:paraId="26DD4FC6"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2,700</w:t>
            </w:r>
          </w:p>
        </w:tc>
        <w:tc>
          <w:tcPr>
            <w:tcW w:w="4910" w:type="dxa"/>
            <w:vAlign w:val="center"/>
          </w:tcPr>
          <w:p w14:paraId="134A345A" w14:textId="4CBFCF85"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680</w:t>
            </w:r>
            <w:r w:rsidR="00873933">
              <w:rPr>
                <w:rFonts w:ascii="Arial" w:hAnsi="Arial" w:cs="Arial"/>
                <w:sz w:val="20"/>
                <w:szCs w:val="20"/>
              </w:rPr>
              <w:t xml:space="preserve"> </w:t>
            </w:r>
            <w:r w:rsidR="00873933" w:rsidRPr="0063463D">
              <w:rPr>
                <w:rFonts w:ascii="Arial" w:hAnsi="Arial" w:cs="Arial"/>
                <w:sz w:val="20"/>
                <w:szCs w:val="20"/>
              </w:rPr>
              <w:t>improved pits</w:t>
            </w:r>
            <w:r w:rsidR="00873933">
              <w:rPr>
                <w:rFonts w:ascii="Arial" w:hAnsi="Arial" w:cs="Arial"/>
                <w:sz w:val="20"/>
                <w:szCs w:val="20"/>
              </w:rPr>
              <w:t xml:space="preserve"> constructed</w:t>
            </w:r>
          </w:p>
        </w:tc>
        <w:tc>
          <w:tcPr>
            <w:tcW w:w="1713" w:type="dxa"/>
            <w:vAlign w:val="center"/>
          </w:tcPr>
          <w:p w14:paraId="20C716DF" w14:textId="74E56615"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29B2BA53" w14:textId="77777777" w:rsidTr="003E28F1">
        <w:tc>
          <w:tcPr>
            <w:tcW w:w="3117" w:type="dxa"/>
            <w:vMerge/>
            <w:vAlign w:val="center"/>
          </w:tcPr>
          <w:p w14:paraId="76C2C37B" w14:textId="77777777" w:rsidR="003E28F1" w:rsidRPr="0063463D" w:rsidRDefault="003E28F1" w:rsidP="003E28F1">
            <w:pPr>
              <w:spacing w:before="40" w:after="40"/>
              <w:rPr>
                <w:rFonts w:ascii="Arial" w:hAnsi="Arial" w:cs="Arial"/>
                <w:sz w:val="20"/>
                <w:szCs w:val="20"/>
              </w:rPr>
            </w:pPr>
          </w:p>
        </w:tc>
        <w:tc>
          <w:tcPr>
            <w:tcW w:w="3013" w:type="dxa"/>
            <w:vAlign w:val="center"/>
          </w:tcPr>
          <w:p w14:paraId="28D247C3"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Ha of bench terraces constructed</w:t>
            </w:r>
          </w:p>
        </w:tc>
        <w:tc>
          <w:tcPr>
            <w:tcW w:w="2143" w:type="dxa"/>
            <w:vAlign w:val="center"/>
          </w:tcPr>
          <w:p w14:paraId="2617C3E8"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10</w:t>
            </w:r>
          </w:p>
        </w:tc>
        <w:tc>
          <w:tcPr>
            <w:tcW w:w="4910" w:type="dxa"/>
            <w:vAlign w:val="center"/>
          </w:tcPr>
          <w:p w14:paraId="78C35A5E" w14:textId="0CE450B7"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62 ha</w:t>
            </w:r>
            <w:r w:rsidR="00873933">
              <w:rPr>
                <w:rFonts w:ascii="Arial" w:hAnsi="Arial" w:cs="Arial"/>
                <w:sz w:val="20"/>
                <w:szCs w:val="20"/>
              </w:rPr>
              <w:t xml:space="preserve"> </w:t>
            </w:r>
            <w:r w:rsidR="00873933" w:rsidRPr="0063463D">
              <w:rPr>
                <w:rFonts w:ascii="Arial" w:hAnsi="Arial" w:cs="Arial"/>
                <w:sz w:val="20"/>
                <w:szCs w:val="20"/>
              </w:rPr>
              <w:t>bench terraces constructed</w:t>
            </w:r>
          </w:p>
        </w:tc>
        <w:tc>
          <w:tcPr>
            <w:tcW w:w="1713" w:type="dxa"/>
            <w:vAlign w:val="center"/>
          </w:tcPr>
          <w:p w14:paraId="796EC61A" w14:textId="1F8A35DB"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3E4E342B" w14:textId="77777777" w:rsidTr="003E28F1">
        <w:tc>
          <w:tcPr>
            <w:tcW w:w="3117" w:type="dxa"/>
            <w:vMerge w:val="restart"/>
            <w:vAlign w:val="center"/>
          </w:tcPr>
          <w:p w14:paraId="48A2C4C3" w14:textId="77777777" w:rsidR="003E28F1" w:rsidRPr="0063463D" w:rsidRDefault="003E28F1" w:rsidP="003E28F1">
            <w:pPr>
              <w:spacing w:before="40" w:after="40"/>
              <w:rPr>
                <w:rFonts w:ascii="Arial" w:hAnsi="Arial" w:cs="Arial"/>
                <w:b/>
                <w:sz w:val="20"/>
                <w:szCs w:val="20"/>
              </w:rPr>
            </w:pPr>
            <w:r w:rsidRPr="0063463D">
              <w:rPr>
                <w:rFonts w:ascii="Arial" w:hAnsi="Arial" w:cs="Arial"/>
                <w:b/>
                <w:sz w:val="20"/>
                <w:szCs w:val="20"/>
              </w:rPr>
              <w:t>Output 4.3.2</w:t>
            </w:r>
          </w:p>
          <w:p w14:paraId="2763590A"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 xml:space="preserve">Gully treatment / rehabilitation and development </w:t>
            </w:r>
          </w:p>
        </w:tc>
        <w:tc>
          <w:tcPr>
            <w:tcW w:w="3013" w:type="dxa"/>
            <w:vAlign w:val="center"/>
          </w:tcPr>
          <w:p w14:paraId="295B9333"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M</w:t>
            </w:r>
            <w:r w:rsidRPr="0063463D">
              <w:rPr>
                <w:rFonts w:ascii="Arial" w:hAnsi="Arial" w:cs="Arial"/>
                <w:sz w:val="20"/>
                <w:szCs w:val="20"/>
                <w:vertAlign w:val="superscript"/>
              </w:rPr>
              <w:t>3</w:t>
            </w:r>
            <w:r w:rsidRPr="0063463D">
              <w:rPr>
                <w:rFonts w:ascii="Arial" w:hAnsi="Arial" w:cs="Arial"/>
                <w:sz w:val="20"/>
                <w:szCs w:val="20"/>
              </w:rPr>
              <w:t xml:space="preserve"> of Gabion check-dams constructed</w:t>
            </w:r>
          </w:p>
        </w:tc>
        <w:tc>
          <w:tcPr>
            <w:tcW w:w="2143" w:type="dxa"/>
            <w:vAlign w:val="center"/>
          </w:tcPr>
          <w:p w14:paraId="392AD8B4"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5,000</w:t>
            </w:r>
          </w:p>
        </w:tc>
        <w:tc>
          <w:tcPr>
            <w:tcW w:w="4910" w:type="dxa"/>
            <w:vAlign w:val="center"/>
          </w:tcPr>
          <w:p w14:paraId="3BC84EAD" w14:textId="4F5D97C4" w:rsidR="003E28F1" w:rsidRPr="00873933" w:rsidRDefault="003E28F1" w:rsidP="00873933">
            <w:pPr>
              <w:spacing w:before="40" w:after="40"/>
              <w:rPr>
                <w:rFonts w:ascii="Arial" w:hAnsi="Arial" w:cs="Arial"/>
                <w:sz w:val="20"/>
                <w:szCs w:val="20"/>
              </w:rPr>
            </w:pPr>
            <w:r w:rsidRPr="0063463D">
              <w:rPr>
                <w:rFonts w:ascii="Arial" w:hAnsi="Arial" w:cs="Arial"/>
                <w:sz w:val="20"/>
                <w:szCs w:val="20"/>
              </w:rPr>
              <w:t>2,694 m</w:t>
            </w:r>
            <w:r w:rsidRPr="0063463D">
              <w:rPr>
                <w:rFonts w:ascii="Arial" w:hAnsi="Arial" w:cs="Arial"/>
                <w:sz w:val="20"/>
                <w:szCs w:val="20"/>
                <w:vertAlign w:val="superscript"/>
              </w:rPr>
              <w:t>3</w:t>
            </w:r>
            <w:r w:rsidR="00873933">
              <w:rPr>
                <w:rFonts w:ascii="Arial" w:hAnsi="Arial" w:cs="Arial"/>
                <w:sz w:val="20"/>
                <w:szCs w:val="20"/>
                <w:vertAlign w:val="superscript"/>
              </w:rPr>
              <w:t xml:space="preserve"> </w:t>
            </w:r>
            <w:r w:rsidR="00873933" w:rsidRPr="0063463D">
              <w:rPr>
                <w:rFonts w:ascii="Arial" w:hAnsi="Arial" w:cs="Arial"/>
                <w:sz w:val="20"/>
                <w:szCs w:val="20"/>
              </w:rPr>
              <w:t>of Gabion check-dams constructed</w:t>
            </w:r>
          </w:p>
        </w:tc>
        <w:tc>
          <w:tcPr>
            <w:tcW w:w="1713" w:type="dxa"/>
            <w:vAlign w:val="center"/>
          </w:tcPr>
          <w:p w14:paraId="0E7F2229" w14:textId="237D21C4"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33B3072D" w14:textId="77777777" w:rsidTr="003E28F1">
        <w:tc>
          <w:tcPr>
            <w:tcW w:w="3117" w:type="dxa"/>
            <w:vMerge/>
            <w:vAlign w:val="center"/>
          </w:tcPr>
          <w:p w14:paraId="59343514" w14:textId="77777777" w:rsidR="003E28F1" w:rsidRPr="0063463D" w:rsidRDefault="003E28F1" w:rsidP="003E28F1">
            <w:pPr>
              <w:spacing w:before="40" w:after="40"/>
              <w:rPr>
                <w:rFonts w:ascii="Arial" w:hAnsi="Arial" w:cs="Arial"/>
                <w:sz w:val="20"/>
                <w:szCs w:val="20"/>
              </w:rPr>
            </w:pPr>
          </w:p>
        </w:tc>
        <w:tc>
          <w:tcPr>
            <w:tcW w:w="3013" w:type="dxa"/>
            <w:vAlign w:val="center"/>
          </w:tcPr>
          <w:p w14:paraId="42E529D7"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M</w:t>
            </w:r>
            <w:r w:rsidRPr="0063463D">
              <w:rPr>
                <w:rFonts w:ascii="Arial" w:hAnsi="Arial" w:cs="Arial"/>
                <w:sz w:val="20"/>
                <w:szCs w:val="20"/>
                <w:vertAlign w:val="superscript"/>
              </w:rPr>
              <w:t xml:space="preserve">3 </w:t>
            </w:r>
            <w:r w:rsidRPr="0063463D">
              <w:rPr>
                <w:rFonts w:ascii="Arial" w:hAnsi="Arial" w:cs="Arial"/>
                <w:sz w:val="20"/>
                <w:szCs w:val="20"/>
              </w:rPr>
              <w:t>of loose stone check-dams constructed</w:t>
            </w:r>
          </w:p>
        </w:tc>
        <w:tc>
          <w:tcPr>
            <w:tcW w:w="2143" w:type="dxa"/>
            <w:vAlign w:val="center"/>
          </w:tcPr>
          <w:p w14:paraId="6C82F452"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10,000</w:t>
            </w:r>
          </w:p>
        </w:tc>
        <w:tc>
          <w:tcPr>
            <w:tcW w:w="4910" w:type="dxa"/>
            <w:vAlign w:val="center"/>
          </w:tcPr>
          <w:p w14:paraId="76E3D81C" w14:textId="650CD1CE" w:rsidR="003E28F1" w:rsidRPr="00873933" w:rsidRDefault="003E28F1" w:rsidP="00873933">
            <w:pPr>
              <w:spacing w:before="40" w:after="40"/>
              <w:rPr>
                <w:rFonts w:ascii="Arial" w:hAnsi="Arial" w:cs="Arial"/>
                <w:sz w:val="20"/>
                <w:szCs w:val="20"/>
              </w:rPr>
            </w:pPr>
            <w:r w:rsidRPr="0063463D">
              <w:rPr>
                <w:rFonts w:ascii="Arial" w:hAnsi="Arial" w:cs="Arial"/>
                <w:sz w:val="20"/>
                <w:szCs w:val="20"/>
              </w:rPr>
              <w:t>6,085 m</w:t>
            </w:r>
            <w:r w:rsidRPr="0063463D">
              <w:rPr>
                <w:rFonts w:ascii="Arial" w:hAnsi="Arial" w:cs="Arial"/>
                <w:sz w:val="20"/>
                <w:szCs w:val="20"/>
                <w:vertAlign w:val="superscript"/>
              </w:rPr>
              <w:t>3</w:t>
            </w:r>
            <w:r w:rsidR="00873933" w:rsidRPr="0063463D">
              <w:rPr>
                <w:rFonts w:ascii="Arial" w:hAnsi="Arial" w:cs="Arial"/>
                <w:sz w:val="20"/>
                <w:szCs w:val="20"/>
              </w:rPr>
              <w:t xml:space="preserve"> of loose stone check-dams constructed</w:t>
            </w:r>
          </w:p>
        </w:tc>
        <w:tc>
          <w:tcPr>
            <w:tcW w:w="1713" w:type="dxa"/>
            <w:vAlign w:val="center"/>
          </w:tcPr>
          <w:p w14:paraId="1DE6A0C9" w14:textId="1285263C"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FF7290" w:rsidRPr="0063463D" w14:paraId="5607DF69" w14:textId="77777777" w:rsidTr="004F41FE">
        <w:tc>
          <w:tcPr>
            <w:tcW w:w="14896" w:type="dxa"/>
            <w:gridSpan w:val="5"/>
            <w:shd w:val="clear" w:color="auto" w:fill="BDD6EE" w:themeFill="accent5" w:themeFillTint="66"/>
            <w:vAlign w:val="center"/>
          </w:tcPr>
          <w:p w14:paraId="7627201D" w14:textId="5C8D077F" w:rsidR="00FF7290" w:rsidRPr="0063463D" w:rsidRDefault="00FF7290" w:rsidP="00A77CD3">
            <w:pPr>
              <w:spacing w:before="40" w:after="40"/>
              <w:jc w:val="center"/>
              <w:rPr>
                <w:rFonts w:ascii="Arial" w:hAnsi="Arial" w:cs="Arial"/>
                <w:b/>
                <w:sz w:val="20"/>
                <w:szCs w:val="20"/>
              </w:rPr>
            </w:pPr>
            <w:r w:rsidRPr="0063463D">
              <w:rPr>
                <w:rFonts w:ascii="Arial" w:hAnsi="Arial" w:cs="Arial"/>
                <w:b/>
                <w:sz w:val="20"/>
                <w:szCs w:val="20"/>
              </w:rPr>
              <w:t>Output 4.4: Cultivated lands treated with S</w:t>
            </w:r>
            <w:r w:rsidR="00A77CD3" w:rsidRPr="0063463D">
              <w:rPr>
                <w:rFonts w:ascii="Arial" w:hAnsi="Arial" w:cs="Arial"/>
                <w:b/>
                <w:sz w:val="20"/>
                <w:szCs w:val="20"/>
              </w:rPr>
              <w:t>W</w:t>
            </w:r>
            <w:r w:rsidRPr="0063463D">
              <w:rPr>
                <w:rFonts w:ascii="Arial" w:hAnsi="Arial" w:cs="Arial"/>
                <w:b/>
                <w:sz w:val="20"/>
                <w:szCs w:val="20"/>
              </w:rPr>
              <w:t>C measures</w:t>
            </w:r>
          </w:p>
        </w:tc>
      </w:tr>
      <w:tr w:rsidR="003E28F1" w:rsidRPr="0063463D" w14:paraId="6588BF42" w14:textId="77777777" w:rsidTr="003E28F1">
        <w:tc>
          <w:tcPr>
            <w:tcW w:w="3117" w:type="dxa"/>
            <w:vMerge w:val="restart"/>
            <w:vAlign w:val="center"/>
          </w:tcPr>
          <w:p w14:paraId="0712A81F" w14:textId="77777777" w:rsidR="003E28F1" w:rsidRPr="0063463D" w:rsidRDefault="003E28F1" w:rsidP="003E28F1">
            <w:pPr>
              <w:spacing w:before="40" w:after="40"/>
              <w:rPr>
                <w:rFonts w:ascii="Arial" w:hAnsi="Arial" w:cs="Arial"/>
                <w:b/>
                <w:sz w:val="20"/>
                <w:szCs w:val="20"/>
              </w:rPr>
            </w:pPr>
            <w:r w:rsidRPr="0063463D">
              <w:rPr>
                <w:rFonts w:ascii="Arial" w:hAnsi="Arial" w:cs="Arial"/>
                <w:b/>
                <w:sz w:val="20"/>
                <w:szCs w:val="20"/>
              </w:rPr>
              <w:t>Output 4.4.1</w:t>
            </w:r>
          </w:p>
          <w:p w14:paraId="71C87318"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Construction of soil and water conservation measures</w:t>
            </w:r>
          </w:p>
        </w:tc>
        <w:tc>
          <w:tcPr>
            <w:tcW w:w="3013" w:type="dxa"/>
            <w:vAlign w:val="center"/>
          </w:tcPr>
          <w:p w14:paraId="31F444A6"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Km of soil bunds constructed</w:t>
            </w:r>
          </w:p>
        </w:tc>
        <w:tc>
          <w:tcPr>
            <w:tcW w:w="2143" w:type="dxa"/>
            <w:vAlign w:val="center"/>
          </w:tcPr>
          <w:p w14:paraId="02FA618F"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800</w:t>
            </w:r>
          </w:p>
        </w:tc>
        <w:tc>
          <w:tcPr>
            <w:tcW w:w="4910" w:type="dxa"/>
            <w:vAlign w:val="center"/>
          </w:tcPr>
          <w:p w14:paraId="5A7D68D7" w14:textId="26E107B9"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1126 km</w:t>
            </w:r>
            <w:r w:rsidR="00873933">
              <w:rPr>
                <w:rFonts w:ascii="Arial" w:hAnsi="Arial" w:cs="Arial"/>
                <w:sz w:val="20"/>
                <w:szCs w:val="20"/>
              </w:rPr>
              <w:t xml:space="preserve"> </w:t>
            </w:r>
            <w:r w:rsidR="00873933" w:rsidRPr="0063463D">
              <w:rPr>
                <w:rFonts w:ascii="Arial" w:hAnsi="Arial" w:cs="Arial"/>
                <w:sz w:val="20"/>
                <w:szCs w:val="20"/>
              </w:rPr>
              <w:t>of soil bunds constructed</w:t>
            </w:r>
          </w:p>
        </w:tc>
        <w:tc>
          <w:tcPr>
            <w:tcW w:w="1713" w:type="dxa"/>
            <w:vAlign w:val="center"/>
          </w:tcPr>
          <w:p w14:paraId="182BDB4C" w14:textId="7129206A"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79C7544A" w14:textId="77777777" w:rsidTr="003E28F1">
        <w:tc>
          <w:tcPr>
            <w:tcW w:w="3117" w:type="dxa"/>
            <w:vMerge/>
            <w:vAlign w:val="center"/>
          </w:tcPr>
          <w:p w14:paraId="4A1E4036" w14:textId="77777777" w:rsidR="003E28F1" w:rsidRPr="0063463D" w:rsidRDefault="003E28F1" w:rsidP="003E28F1">
            <w:pPr>
              <w:spacing w:before="40" w:after="40"/>
              <w:rPr>
                <w:rFonts w:ascii="Arial" w:hAnsi="Arial" w:cs="Arial"/>
                <w:sz w:val="20"/>
                <w:szCs w:val="20"/>
              </w:rPr>
            </w:pPr>
          </w:p>
        </w:tc>
        <w:tc>
          <w:tcPr>
            <w:tcW w:w="3013" w:type="dxa"/>
            <w:vAlign w:val="center"/>
          </w:tcPr>
          <w:p w14:paraId="05922D6A"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Km of stone bunds</w:t>
            </w:r>
          </w:p>
        </w:tc>
        <w:tc>
          <w:tcPr>
            <w:tcW w:w="2143" w:type="dxa"/>
            <w:vAlign w:val="center"/>
          </w:tcPr>
          <w:p w14:paraId="53E4EE29"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500</w:t>
            </w:r>
          </w:p>
        </w:tc>
        <w:tc>
          <w:tcPr>
            <w:tcW w:w="4910" w:type="dxa"/>
            <w:vAlign w:val="center"/>
          </w:tcPr>
          <w:p w14:paraId="10916CA5" w14:textId="77777777"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0</w:t>
            </w:r>
          </w:p>
        </w:tc>
        <w:tc>
          <w:tcPr>
            <w:tcW w:w="1713" w:type="dxa"/>
            <w:vAlign w:val="center"/>
          </w:tcPr>
          <w:p w14:paraId="3601AFF0" w14:textId="51CD7320"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17C19697" w14:textId="77777777" w:rsidTr="003E28F1">
        <w:tc>
          <w:tcPr>
            <w:tcW w:w="3117" w:type="dxa"/>
            <w:vMerge/>
            <w:vAlign w:val="center"/>
          </w:tcPr>
          <w:p w14:paraId="6EF98D5F" w14:textId="77777777" w:rsidR="003E28F1" w:rsidRPr="0063463D" w:rsidRDefault="003E28F1" w:rsidP="003E28F1">
            <w:pPr>
              <w:spacing w:before="40" w:after="40"/>
              <w:rPr>
                <w:rFonts w:ascii="Arial" w:hAnsi="Arial" w:cs="Arial"/>
                <w:sz w:val="20"/>
                <w:szCs w:val="20"/>
              </w:rPr>
            </w:pPr>
          </w:p>
        </w:tc>
        <w:tc>
          <w:tcPr>
            <w:tcW w:w="3013" w:type="dxa"/>
            <w:vAlign w:val="center"/>
          </w:tcPr>
          <w:p w14:paraId="76B16454"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Km stone-faced soil bunds</w:t>
            </w:r>
          </w:p>
        </w:tc>
        <w:tc>
          <w:tcPr>
            <w:tcW w:w="2143" w:type="dxa"/>
            <w:vAlign w:val="center"/>
          </w:tcPr>
          <w:p w14:paraId="0E62DD3C"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500</w:t>
            </w:r>
          </w:p>
        </w:tc>
        <w:tc>
          <w:tcPr>
            <w:tcW w:w="4910" w:type="dxa"/>
            <w:vAlign w:val="center"/>
          </w:tcPr>
          <w:p w14:paraId="01CDFDE0" w14:textId="415670B6"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430 km</w:t>
            </w:r>
            <w:r w:rsidR="00873933">
              <w:rPr>
                <w:rFonts w:ascii="Arial" w:hAnsi="Arial" w:cs="Arial"/>
                <w:sz w:val="20"/>
                <w:szCs w:val="20"/>
              </w:rPr>
              <w:t xml:space="preserve"> </w:t>
            </w:r>
            <w:r w:rsidR="00873933" w:rsidRPr="0063463D">
              <w:rPr>
                <w:rFonts w:ascii="Arial" w:hAnsi="Arial" w:cs="Arial"/>
                <w:sz w:val="20"/>
                <w:szCs w:val="20"/>
              </w:rPr>
              <w:t>stone-faced soil bunds</w:t>
            </w:r>
            <w:r w:rsidR="00873933">
              <w:rPr>
                <w:rFonts w:ascii="Arial" w:hAnsi="Arial" w:cs="Arial"/>
                <w:sz w:val="20"/>
                <w:szCs w:val="20"/>
              </w:rPr>
              <w:t xml:space="preserve"> constructed </w:t>
            </w:r>
          </w:p>
        </w:tc>
        <w:tc>
          <w:tcPr>
            <w:tcW w:w="1713" w:type="dxa"/>
            <w:vAlign w:val="center"/>
          </w:tcPr>
          <w:p w14:paraId="56911AE5" w14:textId="51C66CC3"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4A336E3E" w14:textId="77777777" w:rsidTr="003E28F1">
        <w:tc>
          <w:tcPr>
            <w:tcW w:w="3117" w:type="dxa"/>
            <w:vAlign w:val="center"/>
          </w:tcPr>
          <w:p w14:paraId="78BAEFB3" w14:textId="77777777" w:rsidR="003E28F1" w:rsidRPr="0063463D" w:rsidRDefault="003E28F1" w:rsidP="003E28F1">
            <w:pPr>
              <w:spacing w:before="40" w:after="40"/>
              <w:rPr>
                <w:rFonts w:ascii="Arial" w:hAnsi="Arial" w:cs="Arial"/>
                <w:b/>
                <w:sz w:val="20"/>
                <w:szCs w:val="20"/>
              </w:rPr>
            </w:pPr>
            <w:r w:rsidRPr="0063463D">
              <w:rPr>
                <w:rFonts w:ascii="Arial" w:hAnsi="Arial" w:cs="Arial"/>
                <w:b/>
                <w:sz w:val="20"/>
                <w:szCs w:val="20"/>
              </w:rPr>
              <w:t xml:space="preserve">Output 4.4.2 </w:t>
            </w:r>
          </w:p>
          <w:p w14:paraId="368AA5DB"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Provision of hand tools for soil and water conservation measures</w:t>
            </w:r>
          </w:p>
        </w:tc>
        <w:tc>
          <w:tcPr>
            <w:tcW w:w="3013" w:type="dxa"/>
            <w:vAlign w:val="center"/>
          </w:tcPr>
          <w:p w14:paraId="000997E8"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Provision of shovels, crowbar, pickaxe etc.</w:t>
            </w:r>
          </w:p>
        </w:tc>
        <w:tc>
          <w:tcPr>
            <w:tcW w:w="2143" w:type="dxa"/>
            <w:vAlign w:val="center"/>
          </w:tcPr>
          <w:p w14:paraId="0B154E7D" w14:textId="77777777" w:rsidR="003E28F1" w:rsidRPr="0063463D" w:rsidRDefault="003E28F1" w:rsidP="003E28F1">
            <w:pPr>
              <w:spacing w:before="40" w:after="40"/>
              <w:jc w:val="center"/>
              <w:rPr>
                <w:rFonts w:ascii="Arial" w:hAnsi="Arial" w:cs="Arial"/>
                <w:sz w:val="20"/>
                <w:szCs w:val="20"/>
              </w:rPr>
            </w:pPr>
          </w:p>
        </w:tc>
        <w:tc>
          <w:tcPr>
            <w:tcW w:w="4910" w:type="dxa"/>
            <w:vAlign w:val="center"/>
          </w:tcPr>
          <w:p w14:paraId="4B70D585" w14:textId="4EEECB69"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7</w:t>
            </w:r>
            <w:r w:rsidR="00873933">
              <w:rPr>
                <w:rFonts w:ascii="Arial" w:hAnsi="Arial" w:cs="Arial"/>
                <w:sz w:val="20"/>
                <w:szCs w:val="20"/>
              </w:rPr>
              <w:t xml:space="preserve"> (no further information provided.)</w:t>
            </w:r>
          </w:p>
        </w:tc>
        <w:tc>
          <w:tcPr>
            <w:tcW w:w="1713" w:type="dxa"/>
            <w:vAlign w:val="center"/>
          </w:tcPr>
          <w:p w14:paraId="42BC3B15" w14:textId="44476263"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62103E7B" w14:textId="77777777" w:rsidTr="003E28F1">
        <w:tc>
          <w:tcPr>
            <w:tcW w:w="3117" w:type="dxa"/>
            <w:vMerge w:val="restart"/>
            <w:vAlign w:val="center"/>
          </w:tcPr>
          <w:p w14:paraId="321923A8" w14:textId="77777777" w:rsidR="003E28F1" w:rsidRPr="0063463D" w:rsidRDefault="003E28F1" w:rsidP="003E28F1">
            <w:pPr>
              <w:spacing w:before="40" w:after="40"/>
              <w:rPr>
                <w:rFonts w:ascii="Arial" w:hAnsi="Arial" w:cs="Arial"/>
                <w:b/>
                <w:sz w:val="20"/>
                <w:szCs w:val="20"/>
              </w:rPr>
            </w:pPr>
            <w:r w:rsidRPr="0063463D">
              <w:rPr>
                <w:rFonts w:ascii="Arial" w:hAnsi="Arial" w:cs="Arial"/>
                <w:b/>
                <w:sz w:val="20"/>
                <w:szCs w:val="20"/>
              </w:rPr>
              <w:t>Output 4.4.3</w:t>
            </w:r>
          </w:p>
          <w:p w14:paraId="0979A36D"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Implementation of soil and water conservation measures</w:t>
            </w:r>
          </w:p>
        </w:tc>
        <w:tc>
          <w:tcPr>
            <w:tcW w:w="3013" w:type="dxa"/>
            <w:vAlign w:val="center"/>
          </w:tcPr>
          <w:p w14:paraId="1A7F3357" w14:textId="77777777" w:rsidR="003E28F1" w:rsidRPr="00873933" w:rsidRDefault="003E28F1" w:rsidP="003E28F1">
            <w:pPr>
              <w:spacing w:before="40" w:after="40"/>
              <w:rPr>
                <w:rFonts w:ascii="Arial" w:hAnsi="Arial" w:cs="Arial"/>
                <w:sz w:val="20"/>
                <w:szCs w:val="20"/>
              </w:rPr>
            </w:pPr>
            <w:r w:rsidRPr="00873933">
              <w:rPr>
                <w:rFonts w:ascii="Arial" w:hAnsi="Arial" w:cs="Arial"/>
                <w:sz w:val="20"/>
                <w:szCs w:val="20"/>
              </w:rPr>
              <w:t>Ha of bunds revegetated and stabilised</w:t>
            </w:r>
          </w:p>
        </w:tc>
        <w:tc>
          <w:tcPr>
            <w:tcW w:w="2143" w:type="dxa"/>
            <w:vAlign w:val="center"/>
          </w:tcPr>
          <w:p w14:paraId="1CE14090"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100</w:t>
            </w:r>
          </w:p>
        </w:tc>
        <w:tc>
          <w:tcPr>
            <w:tcW w:w="4910" w:type="dxa"/>
            <w:vAlign w:val="center"/>
          </w:tcPr>
          <w:p w14:paraId="08769162" w14:textId="77777777"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 xml:space="preserve"> 30 ha have been stabilised through the use of no regret natural means such as </w:t>
            </w:r>
            <w:proofErr w:type="spellStart"/>
            <w:r w:rsidRPr="0063463D">
              <w:rPr>
                <w:rFonts w:ascii="Arial" w:hAnsi="Arial" w:cs="Arial"/>
                <w:sz w:val="20"/>
                <w:szCs w:val="20"/>
              </w:rPr>
              <w:t>Phalaris</w:t>
            </w:r>
            <w:proofErr w:type="spellEnd"/>
            <w:r w:rsidRPr="0063463D">
              <w:rPr>
                <w:rFonts w:ascii="Arial" w:hAnsi="Arial" w:cs="Arial"/>
                <w:sz w:val="20"/>
                <w:szCs w:val="20"/>
              </w:rPr>
              <w:t xml:space="preserve">, banana grass, </w:t>
            </w:r>
            <w:proofErr w:type="spellStart"/>
            <w:r w:rsidRPr="0063463D">
              <w:rPr>
                <w:rFonts w:ascii="Arial" w:hAnsi="Arial" w:cs="Arial"/>
                <w:sz w:val="20"/>
                <w:szCs w:val="20"/>
              </w:rPr>
              <w:t>treelucern</w:t>
            </w:r>
            <w:proofErr w:type="spellEnd"/>
            <w:r w:rsidRPr="0063463D">
              <w:rPr>
                <w:rFonts w:ascii="Arial" w:hAnsi="Arial" w:cs="Arial"/>
                <w:sz w:val="20"/>
                <w:szCs w:val="20"/>
              </w:rPr>
              <w:t xml:space="preserve">, grass, </w:t>
            </w:r>
            <w:proofErr w:type="spellStart"/>
            <w:r w:rsidRPr="0063463D">
              <w:rPr>
                <w:rFonts w:ascii="Arial" w:hAnsi="Arial" w:cs="Arial"/>
                <w:sz w:val="20"/>
                <w:szCs w:val="20"/>
              </w:rPr>
              <w:t>Desho</w:t>
            </w:r>
            <w:proofErr w:type="spellEnd"/>
            <w:r w:rsidRPr="0063463D">
              <w:rPr>
                <w:rFonts w:ascii="Arial" w:hAnsi="Arial" w:cs="Arial"/>
                <w:sz w:val="20"/>
                <w:szCs w:val="20"/>
              </w:rPr>
              <w:t xml:space="preserve"> </w:t>
            </w:r>
            <w:proofErr w:type="spellStart"/>
            <w:r w:rsidRPr="0063463D">
              <w:rPr>
                <w:rFonts w:ascii="Arial" w:hAnsi="Arial" w:cs="Arial"/>
                <w:sz w:val="20"/>
                <w:szCs w:val="20"/>
              </w:rPr>
              <w:t>etc</w:t>
            </w:r>
            <w:proofErr w:type="spellEnd"/>
            <w:r w:rsidRPr="0063463D">
              <w:rPr>
                <w:rFonts w:ascii="Arial" w:hAnsi="Arial" w:cs="Arial"/>
                <w:sz w:val="20"/>
                <w:szCs w:val="20"/>
              </w:rPr>
              <w:t>)</w:t>
            </w:r>
          </w:p>
        </w:tc>
        <w:tc>
          <w:tcPr>
            <w:tcW w:w="1713" w:type="dxa"/>
            <w:vAlign w:val="center"/>
          </w:tcPr>
          <w:p w14:paraId="47B41180" w14:textId="019638E0"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1CD58097" w14:textId="77777777" w:rsidTr="003E28F1">
        <w:tc>
          <w:tcPr>
            <w:tcW w:w="3117" w:type="dxa"/>
            <w:vMerge/>
            <w:vAlign w:val="center"/>
          </w:tcPr>
          <w:p w14:paraId="2439CC80" w14:textId="77777777" w:rsidR="003E28F1" w:rsidRPr="0063463D" w:rsidRDefault="003E28F1" w:rsidP="003E28F1">
            <w:pPr>
              <w:spacing w:before="40" w:after="40"/>
              <w:rPr>
                <w:rFonts w:ascii="Arial" w:hAnsi="Arial" w:cs="Arial"/>
                <w:sz w:val="20"/>
                <w:szCs w:val="20"/>
              </w:rPr>
            </w:pPr>
          </w:p>
        </w:tc>
        <w:tc>
          <w:tcPr>
            <w:tcW w:w="3013" w:type="dxa"/>
            <w:vAlign w:val="center"/>
          </w:tcPr>
          <w:p w14:paraId="58671FD8" w14:textId="77777777" w:rsidR="003E28F1" w:rsidRPr="00873933" w:rsidRDefault="003E28F1" w:rsidP="003E28F1">
            <w:pPr>
              <w:spacing w:before="40" w:after="40"/>
              <w:rPr>
                <w:rFonts w:ascii="Arial" w:hAnsi="Arial" w:cs="Arial"/>
                <w:sz w:val="20"/>
                <w:szCs w:val="20"/>
              </w:rPr>
            </w:pPr>
            <w:r w:rsidRPr="00873933">
              <w:rPr>
                <w:rFonts w:ascii="Arial" w:hAnsi="Arial" w:cs="Arial"/>
                <w:sz w:val="20"/>
                <w:szCs w:val="20"/>
              </w:rPr>
              <w:t>Km of bunds revegetated and stabilised</w:t>
            </w:r>
          </w:p>
        </w:tc>
        <w:tc>
          <w:tcPr>
            <w:tcW w:w="2143" w:type="dxa"/>
            <w:vAlign w:val="center"/>
          </w:tcPr>
          <w:p w14:paraId="073D770A"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2000</w:t>
            </w:r>
          </w:p>
        </w:tc>
        <w:tc>
          <w:tcPr>
            <w:tcW w:w="4910" w:type="dxa"/>
            <w:vAlign w:val="center"/>
          </w:tcPr>
          <w:p w14:paraId="5C0C7EBE" w14:textId="77777777"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 xml:space="preserve">763 km of physical structures stabilised through </w:t>
            </w:r>
            <w:proofErr w:type="spellStart"/>
            <w:r w:rsidRPr="0063463D">
              <w:rPr>
                <w:rFonts w:ascii="Arial" w:hAnsi="Arial" w:cs="Arial"/>
                <w:sz w:val="20"/>
                <w:szCs w:val="20"/>
              </w:rPr>
              <w:t>treelucern</w:t>
            </w:r>
            <w:proofErr w:type="spellEnd"/>
            <w:r w:rsidRPr="0063463D">
              <w:rPr>
                <w:rFonts w:ascii="Arial" w:hAnsi="Arial" w:cs="Arial"/>
                <w:sz w:val="20"/>
                <w:szCs w:val="20"/>
              </w:rPr>
              <w:t xml:space="preserve">, elephant grass, </w:t>
            </w:r>
            <w:proofErr w:type="spellStart"/>
            <w:r w:rsidRPr="0063463D">
              <w:rPr>
                <w:rFonts w:ascii="Arial" w:hAnsi="Arial" w:cs="Arial"/>
                <w:sz w:val="20"/>
                <w:szCs w:val="20"/>
              </w:rPr>
              <w:t>desho</w:t>
            </w:r>
            <w:proofErr w:type="spellEnd"/>
            <w:r w:rsidRPr="0063463D">
              <w:rPr>
                <w:rFonts w:ascii="Arial" w:hAnsi="Arial" w:cs="Arial"/>
                <w:sz w:val="20"/>
                <w:szCs w:val="20"/>
              </w:rPr>
              <w:t xml:space="preserve">, hop </w:t>
            </w:r>
            <w:proofErr w:type="spellStart"/>
            <w:r w:rsidRPr="0063463D">
              <w:rPr>
                <w:rFonts w:ascii="Arial" w:hAnsi="Arial" w:cs="Arial"/>
                <w:sz w:val="20"/>
                <w:szCs w:val="20"/>
              </w:rPr>
              <w:t>etc</w:t>
            </w:r>
            <w:proofErr w:type="spellEnd"/>
            <w:r w:rsidRPr="0063463D">
              <w:rPr>
                <w:rFonts w:ascii="Arial" w:hAnsi="Arial" w:cs="Arial"/>
                <w:sz w:val="20"/>
                <w:szCs w:val="20"/>
              </w:rPr>
              <w:t>)</w:t>
            </w:r>
          </w:p>
        </w:tc>
        <w:tc>
          <w:tcPr>
            <w:tcW w:w="1713" w:type="dxa"/>
            <w:vAlign w:val="center"/>
          </w:tcPr>
          <w:p w14:paraId="66671D22" w14:textId="7B1092BB"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FF7290" w:rsidRPr="0063463D" w14:paraId="77C23B79" w14:textId="77777777" w:rsidTr="004F41FE">
        <w:tc>
          <w:tcPr>
            <w:tcW w:w="14896" w:type="dxa"/>
            <w:gridSpan w:val="5"/>
            <w:shd w:val="clear" w:color="auto" w:fill="BDD6EE" w:themeFill="accent5" w:themeFillTint="66"/>
            <w:vAlign w:val="center"/>
          </w:tcPr>
          <w:p w14:paraId="45B2CF29"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Output 4.5: Protecting and rehabilitating degraded forestry and agro-forestry areas</w:t>
            </w:r>
          </w:p>
        </w:tc>
      </w:tr>
      <w:tr w:rsidR="003E28F1" w:rsidRPr="0063463D" w14:paraId="773EE9A1" w14:textId="77777777" w:rsidTr="003E28F1">
        <w:tc>
          <w:tcPr>
            <w:tcW w:w="3117" w:type="dxa"/>
            <w:vMerge w:val="restart"/>
            <w:vAlign w:val="center"/>
          </w:tcPr>
          <w:p w14:paraId="71707A27" w14:textId="77777777" w:rsidR="003E28F1" w:rsidRPr="0063463D" w:rsidRDefault="003E28F1" w:rsidP="003E28F1">
            <w:pPr>
              <w:spacing w:before="40" w:after="40"/>
              <w:rPr>
                <w:rFonts w:ascii="Arial" w:hAnsi="Arial" w:cs="Arial"/>
                <w:b/>
                <w:sz w:val="20"/>
                <w:szCs w:val="20"/>
              </w:rPr>
            </w:pPr>
            <w:r w:rsidRPr="0063463D">
              <w:rPr>
                <w:rFonts w:ascii="Arial" w:hAnsi="Arial" w:cs="Arial"/>
                <w:b/>
                <w:sz w:val="20"/>
                <w:szCs w:val="20"/>
              </w:rPr>
              <w:t>Output 4.5.1</w:t>
            </w:r>
          </w:p>
          <w:p w14:paraId="030B2B46"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Establish and run nurseries</w:t>
            </w:r>
          </w:p>
        </w:tc>
        <w:tc>
          <w:tcPr>
            <w:tcW w:w="3013" w:type="dxa"/>
            <w:vAlign w:val="center"/>
          </w:tcPr>
          <w:p w14:paraId="5E87CEB4"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nurseries established</w:t>
            </w:r>
          </w:p>
        </w:tc>
        <w:tc>
          <w:tcPr>
            <w:tcW w:w="2143" w:type="dxa"/>
            <w:vAlign w:val="center"/>
          </w:tcPr>
          <w:p w14:paraId="1B11CB07"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3</w:t>
            </w:r>
          </w:p>
        </w:tc>
        <w:tc>
          <w:tcPr>
            <w:tcW w:w="4910" w:type="dxa"/>
            <w:vAlign w:val="center"/>
          </w:tcPr>
          <w:p w14:paraId="14A68AC9" w14:textId="49E977A3"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11</w:t>
            </w:r>
            <w:r w:rsidR="00873933">
              <w:rPr>
                <w:rFonts w:ascii="Arial" w:hAnsi="Arial" w:cs="Arial"/>
                <w:sz w:val="20"/>
                <w:szCs w:val="20"/>
              </w:rPr>
              <w:t xml:space="preserve"> </w:t>
            </w:r>
            <w:r w:rsidR="00873933" w:rsidRPr="0063463D">
              <w:rPr>
                <w:rFonts w:ascii="Arial" w:hAnsi="Arial" w:cs="Arial"/>
                <w:sz w:val="20"/>
                <w:szCs w:val="20"/>
              </w:rPr>
              <w:t>nurseries established</w:t>
            </w:r>
          </w:p>
        </w:tc>
        <w:tc>
          <w:tcPr>
            <w:tcW w:w="1713" w:type="dxa"/>
            <w:vAlign w:val="center"/>
          </w:tcPr>
          <w:p w14:paraId="5427002F" w14:textId="24FC7FA2"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2143A433" w14:textId="77777777" w:rsidTr="003E28F1">
        <w:tc>
          <w:tcPr>
            <w:tcW w:w="3117" w:type="dxa"/>
            <w:vMerge/>
            <w:vAlign w:val="center"/>
          </w:tcPr>
          <w:p w14:paraId="4395CE88" w14:textId="77777777" w:rsidR="003E28F1" w:rsidRPr="0063463D" w:rsidRDefault="003E28F1" w:rsidP="003E28F1">
            <w:pPr>
              <w:spacing w:before="40" w:after="40"/>
              <w:rPr>
                <w:rFonts w:ascii="Arial" w:hAnsi="Arial" w:cs="Arial"/>
                <w:sz w:val="20"/>
                <w:szCs w:val="20"/>
              </w:rPr>
            </w:pPr>
          </w:p>
        </w:tc>
        <w:tc>
          <w:tcPr>
            <w:tcW w:w="3013" w:type="dxa"/>
            <w:vAlign w:val="center"/>
          </w:tcPr>
          <w:p w14:paraId="652119C9"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seedlings produced</w:t>
            </w:r>
          </w:p>
        </w:tc>
        <w:tc>
          <w:tcPr>
            <w:tcW w:w="2143" w:type="dxa"/>
            <w:vAlign w:val="center"/>
          </w:tcPr>
          <w:p w14:paraId="41E720D1"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2 million</w:t>
            </w:r>
          </w:p>
        </w:tc>
        <w:tc>
          <w:tcPr>
            <w:tcW w:w="4910" w:type="dxa"/>
            <w:vAlign w:val="center"/>
          </w:tcPr>
          <w:p w14:paraId="5AE2C1DF" w14:textId="7F4B7F9F"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2,701,040</w:t>
            </w:r>
            <w:r w:rsidR="00873933">
              <w:rPr>
                <w:rFonts w:ascii="Arial" w:hAnsi="Arial" w:cs="Arial"/>
                <w:sz w:val="20"/>
                <w:szCs w:val="20"/>
              </w:rPr>
              <w:t xml:space="preserve"> </w:t>
            </w:r>
            <w:r w:rsidR="00873933" w:rsidRPr="0063463D">
              <w:rPr>
                <w:rFonts w:ascii="Arial" w:hAnsi="Arial" w:cs="Arial"/>
                <w:sz w:val="20"/>
                <w:szCs w:val="20"/>
              </w:rPr>
              <w:t>seedlings produced</w:t>
            </w:r>
          </w:p>
        </w:tc>
        <w:tc>
          <w:tcPr>
            <w:tcW w:w="1713" w:type="dxa"/>
            <w:vAlign w:val="center"/>
          </w:tcPr>
          <w:p w14:paraId="483480F2" w14:textId="05B92B6B"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75DAAD3F" w14:textId="77777777" w:rsidTr="003E28F1">
        <w:tc>
          <w:tcPr>
            <w:tcW w:w="3117" w:type="dxa"/>
            <w:vMerge/>
            <w:vAlign w:val="center"/>
          </w:tcPr>
          <w:p w14:paraId="3AFEFBAA" w14:textId="77777777" w:rsidR="003E28F1" w:rsidRPr="0063463D" w:rsidRDefault="003E28F1" w:rsidP="003E28F1">
            <w:pPr>
              <w:spacing w:before="40" w:after="40"/>
              <w:rPr>
                <w:rFonts w:ascii="Arial" w:hAnsi="Arial" w:cs="Arial"/>
                <w:sz w:val="20"/>
                <w:szCs w:val="20"/>
              </w:rPr>
            </w:pPr>
          </w:p>
        </w:tc>
        <w:tc>
          <w:tcPr>
            <w:tcW w:w="3013" w:type="dxa"/>
            <w:vAlign w:val="center"/>
          </w:tcPr>
          <w:p w14:paraId="63097901"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seedlings planted</w:t>
            </w:r>
          </w:p>
        </w:tc>
        <w:tc>
          <w:tcPr>
            <w:tcW w:w="2143" w:type="dxa"/>
            <w:vAlign w:val="center"/>
          </w:tcPr>
          <w:p w14:paraId="7D7409CE"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1.7 million</w:t>
            </w:r>
          </w:p>
        </w:tc>
        <w:tc>
          <w:tcPr>
            <w:tcW w:w="4910" w:type="dxa"/>
            <w:vAlign w:val="center"/>
          </w:tcPr>
          <w:p w14:paraId="67A919FF" w14:textId="4A7BC792"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1,073,213</w:t>
            </w:r>
            <w:r w:rsidR="00873933">
              <w:rPr>
                <w:rFonts w:ascii="Arial" w:hAnsi="Arial" w:cs="Arial"/>
                <w:sz w:val="20"/>
                <w:szCs w:val="20"/>
              </w:rPr>
              <w:t xml:space="preserve"> </w:t>
            </w:r>
            <w:r w:rsidR="00873933" w:rsidRPr="0063463D">
              <w:rPr>
                <w:rFonts w:ascii="Arial" w:hAnsi="Arial" w:cs="Arial"/>
                <w:sz w:val="20"/>
                <w:szCs w:val="20"/>
              </w:rPr>
              <w:t>seedlings planted</w:t>
            </w:r>
          </w:p>
        </w:tc>
        <w:tc>
          <w:tcPr>
            <w:tcW w:w="1713" w:type="dxa"/>
            <w:vAlign w:val="center"/>
          </w:tcPr>
          <w:p w14:paraId="5D5736B5" w14:textId="2BC358E0"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22BEFE8F" w14:textId="77777777" w:rsidTr="003E28F1">
        <w:tc>
          <w:tcPr>
            <w:tcW w:w="3117" w:type="dxa"/>
            <w:vAlign w:val="center"/>
          </w:tcPr>
          <w:p w14:paraId="61352E84" w14:textId="77777777" w:rsidR="003E28F1" w:rsidRPr="0063463D" w:rsidRDefault="003E28F1" w:rsidP="003E28F1">
            <w:pPr>
              <w:spacing w:before="40" w:after="40"/>
              <w:rPr>
                <w:rFonts w:ascii="Arial" w:hAnsi="Arial" w:cs="Arial"/>
                <w:b/>
                <w:sz w:val="20"/>
                <w:szCs w:val="20"/>
              </w:rPr>
            </w:pPr>
            <w:r w:rsidRPr="0063463D">
              <w:rPr>
                <w:rFonts w:ascii="Arial" w:hAnsi="Arial" w:cs="Arial"/>
                <w:b/>
                <w:sz w:val="20"/>
                <w:szCs w:val="20"/>
              </w:rPr>
              <w:t>Output 4.5.2</w:t>
            </w:r>
          </w:p>
          <w:p w14:paraId="504655B2"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Agro-forestry development</w:t>
            </w:r>
          </w:p>
        </w:tc>
        <w:tc>
          <w:tcPr>
            <w:tcW w:w="3013" w:type="dxa"/>
            <w:vAlign w:val="center"/>
          </w:tcPr>
          <w:p w14:paraId="35525C0A"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 xml:space="preserve">Ha. of crops planted with alley cropping technology </w:t>
            </w:r>
          </w:p>
        </w:tc>
        <w:tc>
          <w:tcPr>
            <w:tcW w:w="2143" w:type="dxa"/>
            <w:vAlign w:val="center"/>
          </w:tcPr>
          <w:p w14:paraId="33A1C553"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50</w:t>
            </w:r>
          </w:p>
        </w:tc>
        <w:tc>
          <w:tcPr>
            <w:tcW w:w="4910" w:type="dxa"/>
            <w:vAlign w:val="center"/>
          </w:tcPr>
          <w:p w14:paraId="601BC4E3" w14:textId="46B4BF6C"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136</w:t>
            </w:r>
            <w:r w:rsidR="00873933">
              <w:rPr>
                <w:rFonts w:ascii="Arial" w:hAnsi="Arial" w:cs="Arial"/>
                <w:sz w:val="20"/>
                <w:szCs w:val="20"/>
              </w:rPr>
              <w:t>h</w:t>
            </w:r>
            <w:r w:rsidR="00873933" w:rsidRPr="0063463D">
              <w:rPr>
                <w:rFonts w:ascii="Arial" w:hAnsi="Arial" w:cs="Arial"/>
                <w:sz w:val="20"/>
                <w:szCs w:val="20"/>
              </w:rPr>
              <w:t>a. of crops planted with alley cropping technology</w:t>
            </w:r>
          </w:p>
        </w:tc>
        <w:tc>
          <w:tcPr>
            <w:tcW w:w="1713" w:type="dxa"/>
            <w:vAlign w:val="center"/>
          </w:tcPr>
          <w:p w14:paraId="245D1A19" w14:textId="00355B4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FF7290" w:rsidRPr="0063463D" w14:paraId="57961C36" w14:textId="77777777" w:rsidTr="004F41FE">
        <w:tc>
          <w:tcPr>
            <w:tcW w:w="14896" w:type="dxa"/>
            <w:gridSpan w:val="5"/>
            <w:shd w:val="clear" w:color="auto" w:fill="BDD6EE" w:themeFill="accent5" w:themeFillTint="66"/>
            <w:vAlign w:val="center"/>
          </w:tcPr>
          <w:p w14:paraId="143886BF"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Output 4.6: Promotion of on- and off-farm livelihood diversification</w:t>
            </w:r>
          </w:p>
        </w:tc>
      </w:tr>
      <w:tr w:rsidR="003E28F1" w:rsidRPr="0063463D" w14:paraId="2FCE77C4" w14:textId="77777777" w:rsidTr="00873933">
        <w:trPr>
          <w:trHeight w:val="379"/>
        </w:trPr>
        <w:tc>
          <w:tcPr>
            <w:tcW w:w="3117" w:type="dxa"/>
            <w:vMerge w:val="restart"/>
            <w:vAlign w:val="center"/>
          </w:tcPr>
          <w:p w14:paraId="34C520C1" w14:textId="77777777" w:rsidR="003E28F1" w:rsidRPr="0063463D" w:rsidRDefault="003E28F1" w:rsidP="003E28F1">
            <w:pPr>
              <w:spacing w:before="40" w:after="40"/>
              <w:rPr>
                <w:rFonts w:ascii="Arial" w:hAnsi="Arial" w:cs="Arial"/>
                <w:b/>
                <w:sz w:val="20"/>
                <w:szCs w:val="20"/>
              </w:rPr>
            </w:pPr>
            <w:r w:rsidRPr="0063463D">
              <w:rPr>
                <w:rFonts w:ascii="Arial" w:hAnsi="Arial" w:cs="Arial"/>
                <w:b/>
                <w:sz w:val="20"/>
                <w:szCs w:val="20"/>
              </w:rPr>
              <w:t>Output 4.6.1</w:t>
            </w:r>
          </w:p>
          <w:p w14:paraId="09865D7D"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 xml:space="preserve">Supporting women and landless </w:t>
            </w:r>
            <w:r w:rsidRPr="0063463D">
              <w:rPr>
                <w:rFonts w:ascii="Arial" w:hAnsi="Arial" w:cs="Arial"/>
                <w:sz w:val="20"/>
                <w:szCs w:val="20"/>
              </w:rPr>
              <w:lastRenderedPageBreak/>
              <w:t>youth with homestead gardens</w:t>
            </w:r>
          </w:p>
        </w:tc>
        <w:tc>
          <w:tcPr>
            <w:tcW w:w="3013" w:type="dxa"/>
            <w:vAlign w:val="center"/>
          </w:tcPr>
          <w:p w14:paraId="02BD41EE"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lastRenderedPageBreak/>
              <w:t>No. of HH supported</w:t>
            </w:r>
          </w:p>
        </w:tc>
        <w:tc>
          <w:tcPr>
            <w:tcW w:w="2143" w:type="dxa"/>
            <w:vAlign w:val="center"/>
          </w:tcPr>
          <w:p w14:paraId="3196FFCF"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150 (750 family members)</w:t>
            </w:r>
          </w:p>
        </w:tc>
        <w:tc>
          <w:tcPr>
            <w:tcW w:w="4910" w:type="dxa"/>
            <w:shd w:val="clear" w:color="auto" w:fill="auto"/>
            <w:vAlign w:val="center"/>
          </w:tcPr>
          <w:p w14:paraId="08E07276" w14:textId="150D4368" w:rsidR="003E28F1" w:rsidRPr="00873933" w:rsidRDefault="00873933" w:rsidP="00873933">
            <w:pPr>
              <w:spacing w:before="40" w:after="40"/>
              <w:rPr>
                <w:rFonts w:ascii="Arial" w:hAnsi="Arial" w:cs="Arial"/>
                <w:sz w:val="20"/>
                <w:szCs w:val="20"/>
              </w:rPr>
            </w:pPr>
            <w:r>
              <w:rPr>
                <w:rFonts w:ascii="Arial" w:hAnsi="Arial" w:cs="Arial"/>
                <w:sz w:val="20"/>
                <w:szCs w:val="20"/>
              </w:rPr>
              <w:t>Not recorded</w:t>
            </w:r>
          </w:p>
        </w:tc>
        <w:tc>
          <w:tcPr>
            <w:tcW w:w="1713" w:type="dxa"/>
            <w:vAlign w:val="center"/>
          </w:tcPr>
          <w:p w14:paraId="2593BD36" w14:textId="75D6A376" w:rsidR="003E28F1" w:rsidRPr="0063463D" w:rsidRDefault="00C92C37"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03071B84" w14:textId="77777777" w:rsidTr="00873933">
        <w:tc>
          <w:tcPr>
            <w:tcW w:w="3117" w:type="dxa"/>
            <w:vMerge/>
            <w:vAlign w:val="center"/>
          </w:tcPr>
          <w:p w14:paraId="1ED5680E" w14:textId="77777777" w:rsidR="003E28F1" w:rsidRPr="0063463D" w:rsidRDefault="003E28F1" w:rsidP="003E28F1">
            <w:pPr>
              <w:spacing w:before="40" w:after="40"/>
              <w:rPr>
                <w:rFonts w:ascii="Arial" w:hAnsi="Arial" w:cs="Arial"/>
                <w:sz w:val="20"/>
                <w:szCs w:val="20"/>
              </w:rPr>
            </w:pPr>
          </w:p>
        </w:tc>
        <w:tc>
          <w:tcPr>
            <w:tcW w:w="3013" w:type="dxa"/>
            <w:vAlign w:val="center"/>
          </w:tcPr>
          <w:p w14:paraId="7C05B05B"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M</w:t>
            </w:r>
            <w:r w:rsidRPr="0063463D">
              <w:rPr>
                <w:rFonts w:ascii="Arial" w:hAnsi="Arial" w:cs="Arial"/>
                <w:sz w:val="20"/>
                <w:szCs w:val="20"/>
                <w:vertAlign w:val="superscript"/>
              </w:rPr>
              <w:t>2</w:t>
            </w:r>
            <w:r w:rsidRPr="0063463D">
              <w:rPr>
                <w:rFonts w:ascii="Arial" w:hAnsi="Arial" w:cs="Arial"/>
                <w:sz w:val="20"/>
                <w:szCs w:val="20"/>
              </w:rPr>
              <w:t xml:space="preserve"> of plots cultivated </w:t>
            </w:r>
          </w:p>
        </w:tc>
        <w:tc>
          <w:tcPr>
            <w:tcW w:w="2143" w:type="dxa"/>
            <w:vAlign w:val="center"/>
          </w:tcPr>
          <w:p w14:paraId="014B9A02"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75,000</w:t>
            </w:r>
          </w:p>
        </w:tc>
        <w:tc>
          <w:tcPr>
            <w:tcW w:w="4910" w:type="dxa"/>
            <w:shd w:val="clear" w:color="auto" w:fill="auto"/>
            <w:vAlign w:val="center"/>
          </w:tcPr>
          <w:p w14:paraId="4C5FF772" w14:textId="309D0AD8" w:rsidR="003E28F1" w:rsidRPr="00873933" w:rsidRDefault="00873933" w:rsidP="00873933">
            <w:pPr>
              <w:spacing w:before="40" w:after="40"/>
              <w:rPr>
                <w:rFonts w:ascii="Arial" w:hAnsi="Arial" w:cs="Arial"/>
                <w:sz w:val="20"/>
                <w:szCs w:val="20"/>
              </w:rPr>
            </w:pPr>
            <w:r>
              <w:rPr>
                <w:rFonts w:ascii="Arial" w:hAnsi="Arial" w:cs="Arial"/>
                <w:sz w:val="20"/>
                <w:szCs w:val="20"/>
              </w:rPr>
              <w:t>Not recorded</w:t>
            </w:r>
          </w:p>
        </w:tc>
        <w:tc>
          <w:tcPr>
            <w:tcW w:w="1713" w:type="dxa"/>
            <w:vAlign w:val="center"/>
          </w:tcPr>
          <w:p w14:paraId="18A4BD83" w14:textId="46779D34" w:rsidR="003E28F1" w:rsidRPr="0063463D" w:rsidRDefault="00C92C37"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3162C09B" w14:textId="77777777" w:rsidTr="003E28F1">
        <w:tc>
          <w:tcPr>
            <w:tcW w:w="3117" w:type="dxa"/>
            <w:vAlign w:val="center"/>
          </w:tcPr>
          <w:p w14:paraId="42B75106" w14:textId="77777777" w:rsidR="003E28F1" w:rsidRPr="0063463D" w:rsidRDefault="003E28F1" w:rsidP="003E28F1">
            <w:pPr>
              <w:spacing w:before="40" w:after="40"/>
              <w:rPr>
                <w:rFonts w:ascii="Arial" w:hAnsi="Arial" w:cs="Arial"/>
                <w:b/>
                <w:sz w:val="20"/>
                <w:szCs w:val="20"/>
              </w:rPr>
            </w:pPr>
            <w:r w:rsidRPr="0063463D">
              <w:rPr>
                <w:rFonts w:ascii="Arial" w:hAnsi="Arial" w:cs="Arial"/>
                <w:b/>
                <w:sz w:val="20"/>
                <w:szCs w:val="20"/>
              </w:rPr>
              <w:lastRenderedPageBreak/>
              <w:t>Output 4.6.2</w:t>
            </w:r>
          </w:p>
          <w:p w14:paraId="0DAC2442"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Household apple nurseries established.</w:t>
            </w:r>
          </w:p>
        </w:tc>
        <w:tc>
          <w:tcPr>
            <w:tcW w:w="3013" w:type="dxa"/>
            <w:vAlign w:val="center"/>
          </w:tcPr>
          <w:p w14:paraId="1FF7B0A0"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apple seedling producers established and supported.</w:t>
            </w:r>
          </w:p>
        </w:tc>
        <w:tc>
          <w:tcPr>
            <w:tcW w:w="2143" w:type="dxa"/>
            <w:vAlign w:val="center"/>
          </w:tcPr>
          <w:p w14:paraId="7C3FA9E3"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35</w:t>
            </w:r>
          </w:p>
        </w:tc>
        <w:tc>
          <w:tcPr>
            <w:tcW w:w="4910" w:type="dxa"/>
            <w:vAlign w:val="center"/>
          </w:tcPr>
          <w:p w14:paraId="31655969" w14:textId="63C46E52"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6</w:t>
            </w:r>
            <w:r w:rsidR="00873933">
              <w:rPr>
                <w:rFonts w:ascii="Arial" w:hAnsi="Arial" w:cs="Arial"/>
                <w:sz w:val="20"/>
                <w:szCs w:val="20"/>
              </w:rPr>
              <w:t xml:space="preserve"> </w:t>
            </w:r>
            <w:r w:rsidR="00873933" w:rsidRPr="0063463D">
              <w:rPr>
                <w:rFonts w:ascii="Arial" w:hAnsi="Arial" w:cs="Arial"/>
                <w:sz w:val="20"/>
                <w:szCs w:val="20"/>
              </w:rPr>
              <w:t>apple seedling producers established and supported.</w:t>
            </w:r>
          </w:p>
        </w:tc>
        <w:tc>
          <w:tcPr>
            <w:tcW w:w="1713" w:type="dxa"/>
            <w:vAlign w:val="center"/>
          </w:tcPr>
          <w:p w14:paraId="1823D302" w14:textId="6F3B97DA"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08EFC163" w14:textId="77777777" w:rsidTr="003E28F1">
        <w:trPr>
          <w:trHeight w:val="254"/>
        </w:trPr>
        <w:tc>
          <w:tcPr>
            <w:tcW w:w="3117" w:type="dxa"/>
            <w:vAlign w:val="center"/>
          </w:tcPr>
          <w:p w14:paraId="3483BBB9" w14:textId="77777777" w:rsidR="003E28F1" w:rsidRPr="0063463D" w:rsidRDefault="003E28F1" w:rsidP="003E28F1">
            <w:pPr>
              <w:spacing w:before="40" w:after="40"/>
              <w:rPr>
                <w:rFonts w:ascii="Arial" w:hAnsi="Arial" w:cs="Arial"/>
                <w:b/>
                <w:sz w:val="20"/>
                <w:szCs w:val="20"/>
              </w:rPr>
            </w:pPr>
            <w:r w:rsidRPr="0063463D">
              <w:rPr>
                <w:rFonts w:ascii="Arial" w:hAnsi="Arial" w:cs="Arial"/>
                <w:b/>
                <w:sz w:val="20"/>
                <w:szCs w:val="20"/>
              </w:rPr>
              <w:t>Output 4.6.3</w:t>
            </w:r>
          </w:p>
          <w:p w14:paraId="3CC571A3"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Village savings and loan groups organised and strengthened</w:t>
            </w:r>
          </w:p>
        </w:tc>
        <w:tc>
          <w:tcPr>
            <w:tcW w:w="3013" w:type="dxa"/>
            <w:vAlign w:val="center"/>
          </w:tcPr>
          <w:p w14:paraId="7DA5545A"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groups supported (average of 15 members per group) with training and material provision.</w:t>
            </w:r>
          </w:p>
        </w:tc>
        <w:tc>
          <w:tcPr>
            <w:tcW w:w="2143" w:type="dxa"/>
            <w:vAlign w:val="center"/>
          </w:tcPr>
          <w:p w14:paraId="4AA1EE3D"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80 (1,800 members)</w:t>
            </w:r>
          </w:p>
        </w:tc>
        <w:tc>
          <w:tcPr>
            <w:tcW w:w="4910" w:type="dxa"/>
            <w:vAlign w:val="center"/>
          </w:tcPr>
          <w:p w14:paraId="413D8994" w14:textId="26A86216"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126</w:t>
            </w:r>
            <w:r w:rsidR="00873933">
              <w:rPr>
                <w:rFonts w:ascii="Arial" w:hAnsi="Arial" w:cs="Arial"/>
                <w:sz w:val="20"/>
                <w:szCs w:val="20"/>
              </w:rPr>
              <w:t xml:space="preserve"> </w:t>
            </w:r>
            <w:r w:rsidR="00873933" w:rsidRPr="0063463D">
              <w:rPr>
                <w:rFonts w:ascii="Arial" w:hAnsi="Arial" w:cs="Arial"/>
                <w:sz w:val="20"/>
                <w:szCs w:val="20"/>
              </w:rPr>
              <w:t>groups supported</w:t>
            </w:r>
          </w:p>
        </w:tc>
        <w:tc>
          <w:tcPr>
            <w:tcW w:w="1713" w:type="dxa"/>
            <w:vAlign w:val="center"/>
          </w:tcPr>
          <w:p w14:paraId="70D3D06C" w14:textId="5C3D76D0"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545AC1BF" w14:textId="77777777" w:rsidTr="003E28F1">
        <w:tc>
          <w:tcPr>
            <w:tcW w:w="3117" w:type="dxa"/>
            <w:vMerge w:val="restart"/>
            <w:vAlign w:val="center"/>
          </w:tcPr>
          <w:p w14:paraId="70DABA12" w14:textId="77777777" w:rsidR="003E28F1" w:rsidRPr="0063463D" w:rsidRDefault="003E28F1" w:rsidP="003E28F1">
            <w:pPr>
              <w:spacing w:before="40" w:after="40"/>
              <w:rPr>
                <w:rFonts w:ascii="Arial" w:hAnsi="Arial" w:cs="Arial"/>
                <w:b/>
                <w:sz w:val="20"/>
                <w:szCs w:val="20"/>
              </w:rPr>
            </w:pPr>
            <w:r w:rsidRPr="0063463D">
              <w:rPr>
                <w:rFonts w:ascii="Arial" w:hAnsi="Arial" w:cs="Arial"/>
                <w:b/>
                <w:sz w:val="20"/>
                <w:szCs w:val="20"/>
              </w:rPr>
              <w:t>Output 4.6.4</w:t>
            </w:r>
          </w:p>
          <w:p w14:paraId="12212CD8"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Bamboo development</w:t>
            </w:r>
          </w:p>
        </w:tc>
        <w:tc>
          <w:tcPr>
            <w:tcW w:w="3013" w:type="dxa"/>
            <w:vAlign w:val="center"/>
          </w:tcPr>
          <w:p w14:paraId="1DC207F4"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bamboo culms / seeds distributed</w:t>
            </w:r>
          </w:p>
        </w:tc>
        <w:tc>
          <w:tcPr>
            <w:tcW w:w="2143" w:type="dxa"/>
            <w:vAlign w:val="center"/>
          </w:tcPr>
          <w:p w14:paraId="37B7D8EF"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1,000</w:t>
            </w:r>
          </w:p>
        </w:tc>
        <w:tc>
          <w:tcPr>
            <w:tcW w:w="4910" w:type="dxa"/>
            <w:vAlign w:val="center"/>
          </w:tcPr>
          <w:p w14:paraId="230A12A1" w14:textId="7C9B47F9"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239</w:t>
            </w:r>
            <w:r w:rsidR="00873933" w:rsidRPr="0063463D">
              <w:rPr>
                <w:rFonts w:ascii="Arial" w:hAnsi="Arial" w:cs="Arial"/>
                <w:sz w:val="20"/>
                <w:szCs w:val="20"/>
              </w:rPr>
              <w:t xml:space="preserve"> bamboo culms / seeds distributed</w:t>
            </w:r>
          </w:p>
        </w:tc>
        <w:tc>
          <w:tcPr>
            <w:tcW w:w="1713" w:type="dxa"/>
            <w:vAlign w:val="center"/>
          </w:tcPr>
          <w:p w14:paraId="5479811B" w14:textId="3D03E3B4"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4A1EC88C" w14:textId="77777777" w:rsidTr="00873933">
        <w:tc>
          <w:tcPr>
            <w:tcW w:w="3117" w:type="dxa"/>
            <w:vMerge/>
            <w:vAlign w:val="center"/>
          </w:tcPr>
          <w:p w14:paraId="38C7AD87" w14:textId="77777777" w:rsidR="003E28F1" w:rsidRPr="0063463D" w:rsidRDefault="003E28F1" w:rsidP="003E28F1">
            <w:pPr>
              <w:spacing w:before="40" w:after="40"/>
              <w:rPr>
                <w:rFonts w:ascii="Arial" w:hAnsi="Arial" w:cs="Arial"/>
                <w:sz w:val="20"/>
                <w:szCs w:val="20"/>
              </w:rPr>
            </w:pPr>
          </w:p>
        </w:tc>
        <w:tc>
          <w:tcPr>
            <w:tcW w:w="3013" w:type="dxa"/>
            <w:vAlign w:val="center"/>
          </w:tcPr>
          <w:p w14:paraId="5F58F885"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farmer to benefit from activity</w:t>
            </w:r>
          </w:p>
        </w:tc>
        <w:tc>
          <w:tcPr>
            <w:tcW w:w="2143" w:type="dxa"/>
            <w:vAlign w:val="center"/>
          </w:tcPr>
          <w:p w14:paraId="7342F668"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50</w:t>
            </w:r>
          </w:p>
        </w:tc>
        <w:tc>
          <w:tcPr>
            <w:tcW w:w="4910" w:type="dxa"/>
            <w:shd w:val="clear" w:color="auto" w:fill="auto"/>
            <w:vAlign w:val="center"/>
          </w:tcPr>
          <w:p w14:paraId="6AF3E9CB" w14:textId="4162876F" w:rsidR="003E28F1" w:rsidRPr="0063463D" w:rsidRDefault="00873933" w:rsidP="00873933">
            <w:pPr>
              <w:spacing w:before="40" w:after="40"/>
              <w:rPr>
                <w:rFonts w:ascii="Arial" w:hAnsi="Arial" w:cs="Arial"/>
                <w:sz w:val="20"/>
                <w:szCs w:val="20"/>
              </w:rPr>
            </w:pPr>
            <w:r>
              <w:rPr>
                <w:rFonts w:ascii="Arial" w:hAnsi="Arial" w:cs="Arial"/>
                <w:sz w:val="20"/>
                <w:szCs w:val="20"/>
              </w:rPr>
              <w:t>Not recorded</w:t>
            </w:r>
          </w:p>
        </w:tc>
        <w:tc>
          <w:tcPr>
            <w:tcW w:w="1713" w:type="dxa"/>
            <w:vAlign w:val="center"/>
          </w:tcPr>
          <w:p w14:paraId="2A5CEDE2" w14:textId="3AFAE6DE" w:rsidR="003E28F1" w:rsidRPr="0063463D" w:rsidRDefault="00C92C37"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19DC72AE" w14:textId="77777777" w:rsidTr="003E28F1">
        <w:tc>
          <w:tcPr>
            <w:tcW w:w="3117" w:type="dxa"/>
            <w:vMerge w:val="restart"/>
            <w:vAlign w:val="center"/>
          </w:tcPr>
          <w:p w14:paraId="1A008DB6" w14:textId="77777777" w:rsidR="003E28F1" w:rsidRPr="0063463D" w:rsidRDefault="003E28F1" w:rsidP="003E28F1">
            <w:pPr>
              <w:spacing w:before="40" w:after="40"/>
              <w:rPr>
                <w:rFonts w:ascii="Arial" w:hAnsi="Arial" w:cs="Arial"/>
                <w:b/>
                <w:sz w:val="20"/>
                <w:szCs w:val="20"/>
              </w:rPr>
            </w:pPr>
            <w:r w:rsidRPr="0063463D">
              <w:rPr>
                <w:rFonts w:ascii="Arial" w:hAnsi="Arial" w:cs="Arial"/>
                <w:b/>
                <w:sz w:val="20"/>
                <w:szCs w:val="20"/>
              </w:rPr>
              <w:t>Output 4.6.5</w:t>
            </w:r>
          </w:p>
          <w:p w14:paraId="22493358"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Improved fodder promoted.</w:t>
            </w:r>
          </w:p>
        </w:tc>
        <w:tc>
          <w:tcPr>
            <w:tcW w:w="3013" w:type="dxa"/>
            <w:vAlign w:val="center"/>
          </w:tcPr>
          <w:p w14:paraId="6D438198"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M</w:t>
            </w:r>
            <w:r w:rsidRPr="0063463D">
              <w:rPr>
                <w:rFonts w:ascii="Arial" w:hAnsi="Arial" w:cs="Arial"/>
                <w:sz w:val="20"/>
                <w:szCs w:val="20"/>
                <w:vertAlign w:val="superscript"/>
              </w:rPr>
              <w:t>2</w:t>
            </w:r>
            <w:r w:rsidRPr="0063463D">
              <w:rPr>
                <w:rFonts w:ascii="Arial" w:hAnsi="Arial" w:cs="Arial"/>
                <w:sz w:val="20"/>
                <w:szCs w:val="20"/>
              </w:rPr>
              <w:t xml:space="preserve"> of backyard fodder planted</w:t>
            </w:r>
          </w:p>
        </w:tc>
        <w:tc>
          <w:tcPr>
            <w:tcW w:w="2143" w:type="dxa"/>
            <w:vAlign w:val="center"/>
          </w:tcPr>
          <w:p w14:paraId="51CFA120"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300,000</w:t>
            </w:r>
          </w:p>
        </w:tc>
        <w:tc>
          <w:tcPr>
            <w:tcW w:w="4910" w:type="dxa"/>
            <w:vAlign w:val="center"/>
          </w:tcPr>
          <w:p w14:paraId="25651AAC" w14:textId="6F4823EE" w:rsidR="003E28F1" w:rsidRPr="00873933" w:rsidRDefault="003E28F1" w:rsidP="00873933">
            <w:pPr>
              <w:spacing w:before="40" w:after="40"/>
              <w:rPr>
                <w:rFonts w:ascii="Arial" w:hAnsi="Arial" w:cs="Arial"/>
                <w:sz w:val="20"/>
                <w:szCs w:val="20"/>
              </w:rPr>
            </w:pPr>
            <w:r w:rsidRPr="0063463D">
              <w:rPr>
                <w:rFonts w:ascii="Arial" w:hAnsi="Arial" w:cs="Arial"/>
                <w:sz w:val="20"/>
                <w:szCs w:val="20"/>
              </w:rPr>
              <w:t>190,500</w:t>
            </w:r>
            <w:r w:rsidR="00873933">
              <w:rPr>
                <w:rFonts w:ascii="Arial" w:hAnsi="Arial" w:cs="Arial"/>
                <w:sz w:val="20"/>
                <w:szCs w:val="20"/>
              </w:rPr>
              <w:t>m</w:t>
            </w:r>
            <w:r w:rsidR="00873933" w:rsidRPr="00873933">
              <w:rPr>
                <w:rFonts w:ascii="Arial" w:hAnsi="Arial" w:cs="Arial"/>
                <w:sz w:val="20"/>
                <w:szCs w:val="20"/>
                <w:vertAlign w:val="superscript"/>
              </w:rPr>
              <w:t>2</w:t>
            </w:r>
            <w:r w:rsidR="00873933">
              <w:rPr>
                <w:rFonts w:ascii="Arial" w:hAnsi="Arial" w:cs="Arial"/>
                <w:sz w:val="20"/>
                <w:szCs w:val="20"/>
                <w:vertAlign w:val="superscript"/>
              </w:rPr>
              <w:t xml:space="preserve"> </w:t>
            </w:r>
            <w:r w:rsidR="00873933" w:rsidRPr="0063463D">
              <w:rPr>
                <w:rFonts w:ascii="Arial" w:hAnsi="Arial" w:cs="Arial"/>
                <w:sz w:val="20"/>
                <w:szCs w:val="20"/>
              </w:rPr>
              <w:t>backyard fodder planted</w:t>
            </w:r>
          </w:p>
        </w:tc>
        <w:tc>
          <w:tcPr>
            <w:tcW w:w="1713" w:type="dxa"/>
            <w:vAlign w:val="center"/>
          </w:tcPr>
          <w:p w14:paraId="32BD0E5A" w14:textId="02B7CB50"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465E5E29" w14:textId="77777777" w:rsidTr="003E28F1">
        <w:trPr>
          <w:trHeight w:val="309"/>
        </w:trPr>
        <w:tc>
          <w:tcPr>
            <w:tcW w:w="3117" w:type="dxa"/>
            <w:vMerge/>
            <w:vAlign w:val="center"/>
          </w:tcPr>
          <w:p w14:paraId="39284AD6" w14:textId="77777777" w:rsidR="003E28F1" w:rsidRPr="0063463D" w:rsidRDefault="003E28F1" w:rsidP="003E28F1">
            <w:pPr>
              <w:spacing w:before="40" w:after="40"/>
              <w:rPr>
                <w:rFonts w:ascii="Arial" w:hAnsi="Arial" w:cs="Arial"/>
                <w:sz w:val="20"/>
                <w:szCs w:val="20"/>
              </w:rPr>
            </w:pPr>
          </w:p>
        </w:tc>
        <w:tc>
          <w:tcPr>
            <w:tcW w:w="3013" w:type="dxa"/>
            <w:vAlign w:val="center"/>
          </w:tcPr>
          <w:p w14:paraId="59CBD479"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HH supported</w:t>
            </w:r>
          </w:p>
        </w:tc>
        <w:tc>
          <w:tcPr>
            <w:tcW w:w="2143" w:type="dxa"/>
            <w:vAlign w:val="center"/>
          </w:tcPr>
          <w:p w14:paraId="7BA312E6"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600</w:t>
            </w:r>
          </w:p>
        </w:tc>
        <w:tc>
          <w:tcPr>
            <w:tcW w:w="4910" w:type="dxa"/>
            <w:vAlign w:val="center"/>
          </w:tcPr>
          <w:p w14:paraId="3A1905CE" w14:textId="3D975693" w:rsidR="003E28F1" w:rsidRPr="0063463D" w:rsidRDefault="00873933" w:rsidP="00873933">
            <w:pPr>
              <w:spacing w:before="40" w:after="40"/>
              <w:rPr>
                <w:rFonts w:ascii="Arial" w:hAnsi="Arial" w:cs="Arial"/>
                <w:sz w:val="20"/>
                <w:szCs w:val="20"/>
              </w:rPr>
            </w:pPr>
            <w:r>
              <w:rPr>
                <w:rFonts w:ascii="Arial" w:hAnsi="Arial" w:cs="Arial"/>
                <w:sz w:val="20"/>
                <w:szCs w:val="20"/>
              </w:rPr>
              <w:t>Not recorded</w:t>
            </w:r>
          </w:p>
        </w:tc>
        <w:tc>
          <w:tcPr>
            <w:tcW w:w="1713" w:type="dxa"/>
            <w:vAlign w:val="center"/>
          </w:tcPr>
          <w:p w14:paraId="6D007A3D" w14:textId="5FFF656C"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1A5AB571" w14:textId="77777777" w:rsidTr="003E28F1">
        <w:tc>
          <w:tcPr>
            <w:tcW w:w="3117" w:type="dxa"/>
            <w:vMerge/>
            <w:vAlign w:val="center"/>
          </w:tcPr>
          <w:p w14:paraId="2D4F293B" w14:textId="77777777" w:rsidR="003E28F1" w:rsidRPr="0063463D" w:rsidRDefault="003E28F1" w:rsidP="003E28F1">
            <w:pPr>
              <w:spacing w:before="40" w:after="40"/>
              <w:rPr>
                <w:rFonts w:ascii="Arial" w:hAnsi="Arial" w:cs="Arial"/>
                <w:sz w:val="20"/>
                <w:szCs w:val="20"/>
              </w:rPr>
            </w:pPr>
          </w:p>
        </w:tc>
        <w:tc>
          <w:tcPr>
            <w:tcW w:w="3013" w:type="dxa"/>
            <w:vAlign w:val="center"/>
          </w:tcPr>
          <w:p w14:paraId="50ED8A35"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DA’s to receive training</w:t>
            </w:r>
          </w:p>
        </w:tc>
        <w:tc>
          <w:tcPr>
            <w:tcW w:w="2143" w:type="dxa"/>
            <w:vAlign w:val="center"/>
          </w:tcPr>
          <w:p w14:paraId="43DC01EC"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43</w:t>
            </w:r>
          </w:p>
        </w:tc>
        <w:tc>
          <w:tcPr>
            <w:tcW w:w="4910" w:type="dxa"/>
            <w:vAlign w:val="center"/>
          </w:tcPr>
          <w:p w14:paraId="6A429F70" w14:textId="4AA72532" w:rsidR="003E28F1" w:rsidRPr="0063463D" w:rsidRDefault="003E28F1" w:rsidP="009E273D">
            <w:pPr>
              <w:spacing w:before="40" w:after="40"/>
              <w:rPr>
                <w:rFonts w:ascii="Arial" w:hAnsi="Arial" w:cs="Arial"/>
                <w:sz w:val="20"/>
                <w:szCs w:val="20"/>
              </w:rPr>
            </w:pPr>
            <w:r w:rsidRPr="0063463D">
              <w:rPr>
                <w:rFonts w:ascii="Arial" w:hAnsi="Arial" w:cs="Arial"/>
                <w:sz w:val="20"/>
                <w:szCs w:val="20"/>
              </w:rPr>
              <w:t>47</w:t>
            </w:r>
            <w:r w:rsidR="009E273D">
              <w:rPr>
                <w:rFonts w:ascii="Arial" w:hAnsi="Arial" w:cs="Arial"/>
                <w:sz w:val="20"/>
                <w:szCs w:val="20"/>
              </w:rPr>
              <w:t xml:space="preserve"> </w:t>
            </w:r>
            <w:r w:rsidR="009E273D" w:rsidRPr="0063463D">
              <w:rPr>
                <w:rFonts w:ascii="Arial" w:hAnsi="Arial" w:cs="Arial"/>
                <w:sz w:val="20"/>
                <w:szCs w:val="20"/>
              </w:rPr>
              <w:t>DA’s receive</w:t>
            </w:r>
            <w:r w:rsidR="009E273D">
              <w:rPr>
                <w:rFonts w:ascii="Arial" w:hAnsi="Arial" w:cs="Arial"/>
                <w:sz w:val="20"/>
                <w:szCs w:val="20"/>
              </w:rPr>
              <w:t>d</w:t>
            </w:r>
            <w:r w:rsidR="009E273D" w:rsidRPr="0063463D">
              <w:rPr>
                <w:rFonts w:ascii="Arial" w:hAnsi="Arial" w:cs="Arial"/>
                <w:sz w:val="20"/>
                <w:szCs w:val="20"/>
              </w:rPr>
              <w:t xml:space="preserve"> training</w:t>
            </w:r>
          </w:p>
        </w:tc>
        <w:tc>
          <w:tcPr>
            <w:tcW w:w="1713" w:type="dxa"/>
            <w:vAlign w:val="center"/>
          </w:tcPr>
          <w:p w14:paraId="18EB6A53" w14:textId="63E2C444"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5074CD51" w14:textId="77777777" w:rsidTr="003E28F1">
        <w:tc>
          <w:tcPr>
            <w:tcW w:w="3117" w:type="dxa"/>
            <w:vMerge w:val="restart"/>
            <w:vAlign w:val="center"/>
          </w:tcPr>
          <w:p w14:paraId="24EF67E0" w14:textId="77777777" w:rsidR="003E28F1" w:rsidRPr="0063463D" w:rsidRDefault="003E28F1" w:rsidP="003E28F1">
            <w:pPr>
              <w:spacing w:before="40" w:after="40"/>
              <w:rPr>
                <w:rFonts w:ascii="Arial" w:hAnsi="Arial" w:cs="Arial"/>
                <w:b/>
                <w:sz w:val="20"/>
                <w:szCs w:val="20"/>
              </w:rPr>
            </w:pPr>
            <w:r w:rsidRPr="0063463D">
              <w:rPr>
                <w:rFonts w:ascii="Arial" w:hAnsi="Arial" w:cs="Arial"/>
                <w:b/>
                <w:sz w:val="20"/>
                <w:szCs w:val="20"/>
              </w:rPr>
              <w:t>Output 4.6.6</w:t>
            </w:r>
          </w:p>
          <w:p w14:paraId="0F70BC38"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Hop development</w:t>
            </w:r>
          </w:p>
        </w:tc>
        <w:tc>
          <w:tcPr>
            <w:tcW w:w="3013" w:type="dxa"/>
            <w:vAlign w:val="center"/>
          </w:tcPr>
          <w:p w14:paraId="72F15A87"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hop seedlings distributed</w:t>
            </w:r>
          </w:p>
        </w:tc>
        <w:tc>
          <w:tcPr>
            <w:tcW w:w="2143" w:type="dxa"/>
            <w:vAlign w:val="center"/>
          </w:tcPr>
          <w:p w14:paraId="302AD100"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20,000</w:t>
            </w:r>
          </w:p>
        </w:tc>
        <w:tc>
          <w:tcPr>
            <w:tcW w:w="4910" w:type="dxa"/>
            <w:vAlign w:val="center"/>
          </w:tcPr>
          <w:p w14:paraId="75A0AC76" w14:textId="45C219F7" w:rsidR="003E28F1" w:rsidRPr="0063463D" w:rsidRDefault="003E28F1" w:rsidP="00873933">
            <w:pPr>
              <w:spacing w:before="40" w:after="40"/>
              <w:rPr>
                <w:rFonts w:ascii="Arial" w:hAnsi="Arial" w:cs="Arial"/>
                <w:sz w:val="20"/>
                <w:szCs w:val="20"/>
              </w:rPr>
            </w:pPr>
            <w:r w:rsidRPr="0063463D">
              <w:rPr>
                <w:rFonts w:ascii="Arial" w:hAnsi="Arial" w:cs="Arial"/>
                <w:sz w:val="20"/>
                <w:szCs w:val="20"/>
              </w:rPr>
              <w:t>89,065</w:t>
            </w:r>
            <w:r w:rsidR="009E273D">
              <w:rPr>
                <w:rFonts w:ascii="Arial" w:hAnsi="Arial" w:cs="Arial"/>
                <w:sz w:val="20"/>
                <w:szCs w:val="20"/>
              </w:rPr>
              <w:t xml:space="preserve"> </w:t>
            </w:r>
            <w:r w:rsidR="009E273D" w:rsidRPr="0063463D">
              <w:rPr>
                <w:rFonts w:ascii="Arial" w:hAnsi="Arial" w:cs="Arial"/>
                <w:sz w:val="20"/>
                <w:szCs w:val="20"/>
              </w:rPr>
              <w:t>hop seedlings distributed</w:t>
            </w:r>
          </w:p>
        </w:tc>
        <w:tc>
          <w:tcPr>
            <w:tcW w:w="1713" w:type="dxa"/>
            <w:vAlign w:val="center"/>
          </w:tcPr>
          <w:p w14:paraId="3005254D" w14:textId="0D9041FE"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3E28F1" w:rsidRPr="0063463D" w14:paraId="3019C11D" w14:textId="77777777" w:rsidTr="00873933">
        <w:tc>
          <w:tcPr>
            <w:tcW w:w="3117" w:type="dxa"/>
            <w:vMerge/>
            <w:vAlign w:val="center"/>
          </w:tcPr>
          <w:p w14:paraId="2BF58E2B" w14:textId="77777777" w:rsidR="003E28F1" w:rsidRPr="0063463D" w:rsidRDefault="003E28F1" w:rsidP="003E28F1">
            <w:pPr>
              <w:spacing w:before="40" w:after="40"/>
              <w:rPr>
                <w:rFonts w:ascii="Arial" w:hAnsi="Arial" w:cs="Arial"/>
                <w:sz w:val="20"/>
                <w:szCs w:val="20"/>
              </w:rPr>
            </w:pPr>
          </w:p>
        </w:tc>
        <w:tc>
          <w:tcPr>
            <w:tcW w:w="3013" w:type="dxa"/>
            <w:vAlign w:val="center"/>
          </w:tcPr>
          <w:p w14:paraId="065BD720" w14:textId="77777777" w:rsidR="003E28F1" w:rsidRPr="0063463D" w:rsidRDefault="003E28F1" w:rsidP="003E28F1">
            <w:pPr>
              <w:spacing w:before="40" w:after="40"/>
              <w:rPr>
                <w:rFonts w:ascii="Arial" w:hAnsi="Arial" w:cs="Arial"/>
                <w:sz w:val="20"/>
                <w:szCs w:val="20"/>
              </w:rPr>
            </w:pPr>
            <w:r w:rsidRPr="0063463D">
              <w:rPr>
                <w:rFonts w:ascii="Arial" w:hAnsi="Arial" w:cs="Arial"/>
                <w:sz w:val="20"/>
                <w:szCs w:val="20"/>
              </w:rPr>
              <w:t>No. of poor community members supported.</w:t>
            </w:r>
          </w:p>
        </w:tc>
        <w:tc>
          <w:tcPr>
            <w:tcW w:w="2143" w:type="dxa"/>
            <w:vAlign w:val="center"/>
          </w:tcPr>
          <w:p w14:paraId="0C588F64" w14:textId="77777777" w:rsidR="003E28F1" w:rsidRPr="0063463D" w:rsidRDefault="003E28F1" w:rsidP="003E28F1">
            <w:pPr>
              <w:spacing w:before="40" w:after="40"/>
              <w:jc w:val="center"/>
              <w:rPr>
                <w:rFonts w:ascii="Arial" w:hAnsi="Arial" w:cs="Arial"/>
                <w:sz w:val="20"/>
                <w:szCs w:val="20"/>
              </w:rPr>
            </w:pPr>
            <w:r w:rsidRPr="0063463D">
              <w:rPr>
                <w:rFonts w:ascii="Arial" w:hAnsi="Arial" w:cs="Arial"/>
                <w:sz w:val="20"/>
                <w:szCs w:val="20"/>
              </w:rPr>
              <w:t>1,000</w:t>
            </w:r>
          </w:p>
        </w:tc>
        <w:tc>
          <w:tcPr>
            <w:tcW w:w="4910" w:type="dxa"/>
            <w:shd w:val="clear" w:color="auto" w:fill="auto"/>
            <w:vAlign w:val="center"/>
          </w:tcPr>
          <w:p w14:paraId="3C819B9C" w14:textId="214992AA" w:rsidR="003E28F1" w:rsidRPr="0063463D" w:rsidRDefault="00873933" w:rsidP="00873933">
            <w:pPr>
              <w:spacing w:before="40" w:after="40"/>
              <w:rPr>
                <w:rFonts w:ascii="Arial" w:hAnsi="Arial" w:cs="Arial"/>
                <w:sz w:val="20"/>
                <w:szCs w:val="20"/>
              </w:rPr>
            </w:pPr>
            <w:r>
              <w:rPr>
                <w:rFonts w:ascii="Arial" w:hAnsi="Arial" w:cs="Arial"/>
                <w:sz w:val="20"/>
                <w:szCs w:val="20"/>
              </w:rPr>
              <w:t>Not recorded</w:t>
            </w:r>
          </w:p>
        </w:tc>
        <w:tc>
          <w:tcPr>
            <w:tcW w:w="1713" w:type="dxa"/>
            <w:vAlign w:val="center"/>
          </w:tcPr>
          <w:p w14:paraId="533B96EC" w14:textId="75543825" w:rsidR="003E28F1" w:rsidRPr="0063463D" w:rsidRDefault="00C92C37" w:rsidP="003E28F1">
            <w:pPr>
              <w:spacing w:before="40" w:after="40"/>
              <w:jc w:val="center"/>
              <w:rPr>
                <w:rFonts w:ascii="Arial" w:hAnsi="Arial" w:cs="Arial"/>
                <w:sz w:val="20"/>
                <w:szCs w:val="20"/>
              </w:rPr>
            </w:pPr>
            <w:r w:rsidRPr="0063463D">
              <w:rPr>
                <w:rFonts w:ascii="Arial" w:hAnsi="Arial" w:cs="Arial"/>
                <w:sz w:val="20"/>
                <w:szCs w:val="20"/>
              </w:rPr>
              <w:t>Progress reports</w:t>
            </w:r>
          </w:p>
        </w:tc>
      </w:tr>
      <w:tr w:rsidR="00FF7290" w:rsidRPr="0063463D" w14:paraId="431A5774" w14:textId="77777777" w:rsidTr="004F41FE">
        <w:tc>
          <w:tcPr>
            <w:tcW w:w="14896" w:type="dxa"/>
            <w:gridSpan w:val="5"/>
            <w:shd w:val="clear" w:color="auto" w:fill="BDD6EE" w:themeFill="accent5" w:themeFillTint="66"/>
            <w:vAlign w:val="center"/>
          </w:tcPr>
          <w:p w14:paraId="67124628"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Outcome 4.7 Institutional capacities and empowerment of beneficiaries increased through development of Risk and Vulnerability Management capability skills</w:t>
            </w:r>
          </w:p>
        </w:tc>
      </w:tr>
      <w:tr w:rsidR="00210C0A" w:rsidRPr="0063463D" w14:paraId="374546AB" w14:textId="77777777" w:rsidTr="00873933">
        <w:trPr>
          <w:trHeight w:val="519"/>
        </w:trPr>
        <w:tc>
          <w:tcPr>
            <w:tcW w:w="3117" w:type="dxa"/>
            <w:vMerge w:val="restart"/>
            <w:vAlign w:val="center"/>
          </w:tcPr>
          <w:p w14:paraId="6499DEB2" w14:textId="77777777" w:rsidR="00210C0A" w:rsidRPr="0063463D" w:rsidRDefault="00210C0A" w:rsidP="003E28F1">
            <w:pPr>
              <w:spacing w:before="40" w:after="40"/>
              <w:rPr>
                <w:rFonts w:ascii="Arial" w:hAnsi="Arial" w:cs="Arial"/>
                <w:b/>
                <w:sz w:val="20"/>
                <w:szCs w:val="20"/>
              </w:rPr>
            </w:pPr>
            <w:r w:rsidRPr="0063463D">
              <w:rPr>
                <w:rFonts w:ascii="Arial" w:hAnsi="Arial" w:cs="Arial"/>
                <w:b/>
                <w:sz w:val="20"/>
                <w:szCs w:val="20"/>
              </w:rPr>
              <w:t>Output 4.7.1</w:t>
            </w:r>
          </w:p>
          <w:p w14:paraId="7E013F88"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 xml:space="preserve">Establishing/strengthening climate change platforms (CCPs) at </w:t>
            </w:r>
            <w:proofErr w:type="spellStart"/>
            <w:r w:rsidRPr="0063463D">
              <w:rPr>
                <w:rFonts w:ascii="Arial" w:hAnsi="Arial" w:cs="Arial"/>
                <w:sz w:val="20"/>
                <w:szCs w:val="20"/>
              </w:rPr>
              <w:t>Woreda</w:t>
            </w:r>
            <w:proofErr w:type="spellEnd"/>
            <w:r w:rsidRPr="0063463D">
              <w:rPr>
                <w:rFonts w:ascii="Arial" w:hAnsi="Arial" w:cs="Arial"/>
                <w:sz w:val="20"/>
                <w:szCs w:val="20"/>
              </w:rPr>
              <w:t xml:space="preserve"> and </w:t>
            </w:r>
            <w:proofErr w:type="spellStart"/>
            <w:r w:rsidRPr="0063463D">
              <w:rPr>
                <w:rFonts w:ascii="Arial" w:hAnsi="Arial" w:cs="Arial"/>
                <w:sz w:val="20"/>
                <w:szCs w:val="20"/>
              </w:rPr>
              <w:t>Kebele</w:t>
            </w:r>
            <w:proofErr w:type="spellEnd"/>
            <w:r w:rsidRPr="0063463D">
              <w:rPr>
                <w:rFonts w:ascii="Arial" w:hAnsi="Arial" w:cs="Arial"/>
                <w:sz w:val="20"/>
                <w:szCs w:val="20"/>
              </w:rPr>
              <w:t xml:space="preserve"> levels. </w:t>
            </w:r>
          </w:p>
        </w:tc>
        <w:tc>
          <w:tcPr>
            <w:tcW w:w="3013" w:type="dxa"/>
            <w:vAlign w:val="center"/>
          </w:tcPr>
          <w:p w14:paraId="10EF41B1"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 xml:space="preserve">No. of platforms strengthened / organised </w:t>
            </w:r>
          </w:p>
        </w:tc>
        <w:tc>
          <w:tcPr>
            <w:tcW w:w="2143" w:type="dxa"/>
            <w:vAlign w:val="center"/>
          </w:tcPr>
          <w:p w14:paraId="45B7CB63" w14:textId="77777777" w:rsidR="00210C0A" w:rsidRPr="0063463D" w:rsidRDefault="00210C0A" w:rsidP="003E28F1">
            <w:pPr>
              <w:spacing w:before="40" w:after="40"/>
              <w:jc w:val="center"/>
              <w:rPr>
                <w:rFonts w:ascii="Arial" w:hAnsi="Arial" w:cs="Arial"/>
                <w:sz w:val="20"/>
                <w:szCs w:val="20"/>
              </w:rPr>
            </w:pPr>
            <w:r w:rsidRPr="0063463D">
              <w:rPr>
                <w:rFonts w:ascii="Arial" w:hAnsi="Arial" w:cs="Arial"/>
                <w:sz w:val="20"/>
                <w:szCs w:val="20"/>
              </w:rPr>
              <w:t>15</w:t>
            </w:r>
          </w:p>
        </w:tc>
        <w:tc>
          <w:tcPr>
            <w:tcW w:w="4910" w:type="dxa"/>
            <w:shd w:val="clear" w:color="auto" w:fill="auto"/>
            <w:vAlign w:val="center"/>
          </w:tcPr>
          <w:p w14:paraId="370275A0" w14:textId="09658E77" w:rsidR="00210C0A" w:rsidRPr="0063463D" w:rsidRDefault="00873933" w:rsidP="009E273D">
            <w:pPr>
              <w:spacing w:before="40" w:after="40"/>
              <w:rPr>
                <w:rFonts w:ascii="Arial" w:hAnsi="Arial" w:cs="Arial"/>
                <w:sz w:val="20"/>
                <w:szCs w:val="20"/>
              </w:rPr>
            </w:pPr>
            <w:r>
              <w:rPr>
                <w:rFonts w:ascii="Arial" w:hAnsi="Arial" w:cs="Arial"/>
                <w:sz w:val="20"/>
                <w:szCs w:val="20"/>
              </w:rPr>
              <w:t>Not recorded</w:t>
            </w:r>
          </w:p>
        </w:tc>
        <w:tc>
          <w:tcPr>
            <w:tcW w:w="1713" w:type="dxa"/>
            <w:vAlign w:val="center"/>
          </w:tcPr>
          <w:p w14:paraId="74673ABC" w14:textId="7B0403AA" w:rsidR="00210C0A" w:rsidRPr="0063463D" w:rsidRDefault="00C92C37" w:rsidP="00210C0A">
            <w:pPr>
              <w:spacing w:before="40" w:after="40"/>
              <w:jc w:val="center"/>
              <w:rPr>
                <w:rFonts w:ascii="Arial" w:hAnsi="Arial" w:cs="Arial"/>
                <w:sz w:val="20"/>
                <w:szCs w:val="20"/>
              </w:rPr>
            </w:pPr>
            <w:r w:rsidRPr="0063463D">
              <w:rPr>
                <w:rFonts w:ascii="Arial" w:hAnsi="Arial" w:cs="Arial"/>
                <w:sz w:val="20"/>
                <w:szCs w:val="20"/>
              </w:rPr>
              <w:t>Progress reports</w:t>
            </w:r>
          </w:p>
        </w:tc>
      </w:tr>
      <w:tr w:rsidR="00210C0A" w:rsidRPr="0063463D" w14:paraId="2995DDD3" w14:textId="77777777" w:rsidTr="00873933">
        <w:tc>
          <w:tcPr>
            <w:tcW w:w="3117" w:type="dxa"/>
            <w:vMerge/>
            <w:vAlign w:val="center"/>
          </w:tcPr>
          <w:p w14:paraId="77B4D812" w14:textId="77777777" w:rsidR="00210C0A" w:rsidRPr="0063463D" w:rsidRDefault="00210C0A" w:rsidP="003E28F1">
            <w:pPr>
              <w:spacing w:before="40" w:after="40"/>
              <w:rPr>
                <w:rFonts w:ascii="Arial" w:hAnsi="Arial" w:cs="Arial"/>
                <w:sz w:val="20"/>
                <w:szCs w:val="20"/>
              </w:rPr>
            </w:pPr>
          </w:p>
        </w:tc>
        <w:tc>
          <w:tcPr>
            <w:tcW w:w="3013" w:type="dxa"/>
            <w:vAlign w:val="center"/>
          </w:tcPr>
          <w:p w14:paraId="6FD23574"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 xml:space="preserve">No. of </w:t>
            </w:r>
            <w:proofErr w:type="spellStart"/>
            <w:r w:rsidRPr="0063463D">
              <w:rPr>
                <w:rFonts w:ascii="Arial" w:hAnsi="Arial" w:cs="Arial"/>
                <w:sz w:val="20"/>
                <w:szCs w:val="20"/>
              </w:rPr>
              <w:t>Kebele’s</w:t>
            </w:r>
            <w:proofErr w:type="spellEnd"/>
            <w:r w:rsidRPr="0063463D">
              <w:rPr>
                <w:rFonts w:ascii="Arial" w:hAnsi="Arial" w:cs="Arial"/>
                <w:sz w:val="20"/>
                <w:szCs w:val="20"/>
              </w:rPr>
              <w:t xml:space="preserve"> </w:t>
            </w:r>
          </w:p>
        </w:tc>
        <w:tc>
          <w:tcPr>
            <w:tcW w:w="2143" w:type="dxa"/>
            <w:vAlign w:val="center"/>
          </w:tcPr>
          <w:p w14:paraId="6E599A59" w14:textId="77777777" w:rsidR="00210C0A" w:rsidRPr="0063463D" w:rsidRDefault="00210C0A" w:rsidP="003E28F1">
            <w:pPr>
              <w:spacing w:before="40" w:after="40"/>
              <w:jc w:val="center"/>
              <w:rPr>
                <w:rFonts w:ascii="Arial" w:hAnsi="Arial" w:cs="Arial"/>
                <w:sz w:val="20"/>
                <w:szCs w:val="20"/>
              </w:rPr>
            </w:pPr>
            <w:r w:rsidRPr="0063463D">
              <w:rPr>
                <w:rFonts w:ascii="Arial" w:hAnsi="Arial" w:cs="Arial"/>
                <w:sz w:val="20"/>
                <w:szCs w:val="20"/>
              </w:rPr>
              <w:t>15</w:t>
            </w:r>
          </w:p>
        </w:tc>
        <w:tc>
          <w:tcPr>
            <w:tcW w:w="4910" w:type="dxa"/>
            <w:shd w:val="clear" w:color="auto" w:fill="auto"/>
            <w:vAlign w:val="center"/>
          </w:tcPr>
          <w:p w14:paraId="7E83483B" w14:textId="4AD68DDB" w:rsidR="00210C0A" w:rsidRPr="0063463D" w:rsidRDefault="00873933" w:rsidP="009E273D">
            <w:pPr>
              <w:spacing w:before="40" w:after="40"/>
              <w:rPr>
                <w:rFonts w:ascii="Arial" w:hAnsi="Arial" w:cs="Arial"/>
                <w:sz w:val="20"/>
                <w:szCs w:val="20"/>
              </w:rPr>
            </w:pPr>
            <w:r>
              <w:rPr>
                <w:rFonts w:ascii="Arial" w:hAnsi="Arial" w:cs="Arial"/>
                <w:sz w:val="20"/>
                <w:szCs w:val="20"/>
              </w:rPr>
              <w:t>Not recorded</w:t>
            </w:r>
          </w:p>
        </w:tc>
        <w:tc>
          <w:tcPr>
            <w:tcW w:w="1713" w:type="dxa"/>
            <w:vAlign w:val="center"/>
          </w:tcPr>
          <w:p w14:paraId="0D770209" w14:textId="640D827F" w:rsidR="00210C0A" w:rsidRPr="0063463D" w:rsidRDefault="00C92C37" w:rsidP="00210C0A">
            <w:pPr>
              <w:spacing w:before="40" w:after="40"/>
              <w:jc w:val="center"/>
              <w:rPr>
                <w:rFonts w:ascii="Arial" w:hAnsi="Arial" w:cs="Arial"/>
                <w:sz w:val="20"/>
                <w:szCs w:val="20"/>
              </w:rPr>
            </w:pPr>
            <w:r w:rsidRPr="0063463D">
              <w:rPr>
                <w:rFonts w:ascii="Arial" w:hAnsi="Arial" w:cs="Arial"/>
                <w:sz w:val="20"/>
                <w:szCs w:val="20"/>
              </w:rPr>
              <w:t>Progress reports</w:t>
            </w:r>
          </w:p>
        </w:tc>
      </w:tr>
      <w:tr w:rsidR="00210C0A" w:rsidRPr="0063463D" w14:paraId="7A6D20BF" w14:textId="77777777" w:rsidTr="00210C0A">
        <w:tc>
          <w:tcPr>
            <w:tcW w:w="3117" w:type="dxa"/>
            <w:vMerge/>
            <w:vAlign w:val="center"/>
          </w:tcPr>
          <w:p w14:paraId="756BB739" w14:textId="77777777" w:rsidR="00210C0A" w:rsidRPr="0063463D" w:rsidRDefault="00210C0A" w:rsidP="003E28F1">
            <w:pPr>
              <w:spacing w:before="40" w:after="40"/>
              <w:rPr>
                <w:rFonts w:ascii="Arial" w:hAnsi="Arial" w:cs="Arial"/>
                <w:sz w:val="20"/>
                <w:szCs w:val="20"/>
              </w:rPr>
            </w:pPr>
          </w:p>
        </w:tc>
        <w:tc>
          <w:tcPr>
            <w:tcW w:w="3013" w:type="dxa"/>
            <w:vAlign w:val="center"/>
          </w:tcPr>
          <w:p w14:paraId="4061022A"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 xml:space="preserve">Training delivered at both </w:t>
            </w:r>
            <w:proofErr w:type="spellStart"/>
            <w:r w:rsidRPr="0063463D">
              <w:rPr>
                <w:rFonts w:ascii="Arial" w:hAnsi="Arial" w:cs="Arial"/>
                <w:sz w:val="20"/>
                <w:szCs w:val="20"/>
              </w:rPr>
              <w:t>Woreda</w:t>
            </w:r>
            <w:proofErr w:type="spellEnd"/>
            <w:r w:rsidRPr="0063463D">
              <w:rPr>
                <w:rFonts w:ascii="Arial" w:hAnsi="Arial" w:cs="Arial"/>
                <w:sz w:val="20"/>
                <w:szCs w:val="20"/>
              </w:rPr>
              <w:t xml:space="preserve"> and </w:t>
            </w:r>
            <w:proofErr w:type="spellStart"/>
            <w:r w:rsidRPr="0063463D">
              <w:rPr>
                <w:rFonts w:ascii="Arial" w:hAnsi="Arial" w:cs="Arial"/>
                <w:sz w:val="20"/>
                <w:szCs w:val="20"/>
              </w:rPr>
              <w:t>Kebele</w:t>
            </w:r>
            <w:proofErr w:type="spellEnd"/>
            <w:r w:rsidRPr="0063463D">
              <w:rPr>
                <w:rFonts w:ascii="Arial" w:hAnsi="Arial" w:cs="Arial"/>
                <w:sz w:val="20"/>
                <w:szCs w:val="20"/>
              </w:rPr>
              <w:t xml:space="preserve"> levels.</w:t>
            </w:r>
          </w:p>
        </w:tc>
        <w:tc>
          <w:tcPr>
            <w:tcW w:w="2143" w:type="dxa"/>
            <w:vAlign w:val="center"/>
          </w:tcPr>
          <w:p w14:paraId="649CD3DB" w14:textId="77777777" w:rsidR="00210C0A" w:rsidRPr="0063463D" w:rsidRDefault="00210C0A" w:rsidP="003E28F1">
            <w:pPr>
              <w:spacing w:before="40" w:after="40"/>
              <w:jc w:val="center"/>
              <w:rPr>
                <w:rFonts w:ascii="Arial" w:hAnsi="Arial" w:cs="Arial"/>
                <w:sz w:val="20"/>
                <w:szCs w:val="20"/>
              </w:rPr>
            </w:pPr>
          </w:p>
        </w:tc>
        <w:tc>
          <w:tcPr>
            <w:tcW w:w="4910" w:type="dxa"/>
            <w:shd w:val="clear" w:color="auto" w:fill="auto"/>
            <w:vAlign w:val="center"/>
          </w:tcPr>
          <w:p w14:paraId="6F786726" w14:textId="77777777" w:rsidR="00210C0A" w:rsidRPr="0063463D" w:rsidRDefault="00210C0A" w:rsidP="009E273D">
            <w:pPr>
              <w:spacing w:before="40" w:after="40"/>
              <w:rPr>
                <w:rFonts w:ascii="Arial" w:hAnsi="Arial" w:cs="Arial"/>
                <w:sz w:val="20"/>
                <w:szCs w:val="20"/>
              </w:rPr>
            </w:pPr>
            <w:r w:rsidRPr="0063463D">
              <w:rPr>
                <w:rFonts w:ascii="Arial" w:hAnsi="Arial" w:cs="Arial"/>
                <w:sz w:val="20"/>
                <w:szCs w:val="20"/>
              </w:rPr>
              <w:t xml:space="preserve">382 people trained on climate vulnerability and capacity analysis for project </w:t>
            </w:r>
            <w:proofErr w:type="spellStart"/>
            <w:r w:rsidRPr="0063463D">
              <w:rPr>
                <w:rFonts w:ascii="Arial" w:hAnsi="Arial" w:cs="Arial"/>
                <w:sz w:val="20"/>
                <w:szCs w:val="20"/>
              </w:rPr>
              <w:t>Woreda</w:t>
            </w:r>
            <w:proofErr w:type="spellEnd"/>
            <w:r w:rsidRPr="0063463D">
              <w:rPr>
                <w:rFonts w:ascii="Arial" w:hAnsi="Arial" w:cs="Arial"/>
                <w:sz w:val="20"/>
                <w:szCs w:val="20"/>
              </w:rPr>
              <w:t xml:space="preserve"> and </w:t>
            </w:r>
            <w:proofErr w:type="spellStart"/>
            <w:r w:rsidRPr="0063463D">
              <w:rPr>
                <w:rFonts w:ascii="Arial" w:hAnsi="Arial" w:cs="Arial"/>
                <w:sz w:val="20"/>
                <w:szCs w:val="20"/>
              </w:rPr>
              <w:t>Kebele</w:t>
            </w:r>
            <w:proofErr w:type="spellEnd"/>
            <w:r w:rsidRPr="0063463D">
              <w:rPr>
                <w:rFonts w:ascii="Arial" w:hAnsi="Arial" w:cs="Arial"/>
                <w:sz w:val="20"/>
                <w:szCs w:val="20"/>
              </w:rPr>
              <w:t xml:space="preserve"> staff.</w:t>
            </w:r>
          </w:p>
        </w:tc>
        <w:tc>
          <w:tcPr>
            <w:tcW w:w="1713" w:type="dxa"/>
            <w:vAlign w:val="center"/>
          </w:tcPr>
          <w:p w14:paraId="791A20E6" w14:textId="6D8FA95C" w:rsidR="00210C0A" w:rsidRPr="0063463D" w:rsidRDefault="00210C0A" w:rsidP="00210C0A">
            <w:pPr>
              <w:spacing w:before="40" w:after="40"/>
              <w:jc w:val="center"/>
              <w:rPr>
                <w:rFonts w:ascii="Arial" w:hAnsi="Arial" w:cs="Arial"/>
                <w:sz w:val="20"/>
                <w:szCs w:val="20"/>
              </w:rPr>
            </w:pPr>
            <w:r w:rsidRPr="0063463D">
              <w:rPr>
                <w:rFonts w:ascii="Arial" w:hAnsi="Arial" w:cs="Arial"/>
                <w:sz w:val="20"/>
                <w:szCs w:val="20"/>
              </w:rPr>
              <w:t>Progress reports</w:t>
            </w:r>
          </w:p>
        </w:tc>
      </w:tr>
      <w:tr w:rsidR="00210C0A" w:rsidRPr="0063463D" w14:paraId="750C1026" w14:textId="77777777" w:rsidTr="00210C0A">
        <w:tc>
          <w:tcPr>
            <w:tcW w:w="3117" w:type="dxa"/>
            <w:vMerge w:val="restart"/>
            <w:vAlign w:val="center"/>
          </w:tcPr>
          <w:p w14:paraId="478E2FB4" w14:textId="77777777" w:rsidR="00210C0A" w:rsidRPr="0063463D" w:rsidRDefault="00210C0A" w:rsidP="003E28F1">
            <w:pPr>
              <w:spacing w:before="40" w:after="40"/>
              <w:rPr>
                <w:rFonts w:ascii="Arial" w:hAnsi="Arial" w:cs="Arial"/>
                <w:b/>
                <w:sz w:val="20"/>
                <w:szCs w:val="20"/>
              </w:rPr>
            </w:pPr>
            <w:r w:rsidRPr="0063463D">
              <w:rPr>
                <w:rFonts w:ascii="Arial" w:hAnsi="Arial" w:cs="Arial"/>
                <w:b/>
                <w:sz w:val="20"/>
                <w:szCs w:val="20"/>
              </w:rPr>
              <w:t>Output 4.7.2</w:t>
            </w:r>
          </w:p>
          <w:p w14:paraId="34C8F105"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 xml:space="preserve">Undertake </w:t>
            </w:r>
            <w:proofErr w:type="spellStart"/>
            <w:r w:rsidRPr="0063463D">
              <w:rPr>
                <w:rFonts w:ascii="Arial" w:hAnsi="Arial" w:cs="Arial"/>
                <w:sz w:val="20"/>
                <w:szCs w:val="20"/>
              </w:rPr>
              <w:t>Woreda</w:t>
            </w:r>
            <w:proofErr w:type="spellEnd"/>
            <w:r w:rsidRPr="0063463D">
              <w:rPr>
                <w:rFonts w:ascii="Arial" w:hAnsi="Arial" w:cs="Arial"/>
                <w:sz w:val="20"/>
                <w:szCs w:val="20"/>
              </w:rPr>
              <w:t xml:space="preserve"> and </w:t>
            </w:r>
            <w:proofErr w:type="spellStart"/>
            <w:r w:rsidRPr="0063463D">
              <w:rPr>
                <w:rFonts w:ascii="Arial" w:hAnsi="Arial" w:cs="Arial"/>
                <w:sz w:val="20"/>
                <w:szCs w:val="20"/>
              </w:rPr>
              <w:t>Kebele</w:t>
            </w:r>
            <w:proofErr w:type="spellEnd"/>
            <w:r w:rsidRPr="0063463D">
              <w:rPr>
                <w:rFonts w:ascii="Arial" w:hAnsi="Arial" w:cs="Arial"/>
                <w:sz w:val="20"/>
                <w:szCs w:val="20"/>
              </w:rPr>
              <w:t xml:space="preserve"> </w:t>
            </w:r>
            <w:r w:rsidRPr="0063463D">
              <w:rPr>
                <w:rFonts w:ascii="Arial" w:hAnsi="Arial" w:cs="Arial"/>
                <w:sz w:val="20"/>
                <w:szCs w:val="20"/>
              </w:rPr>
              <w:lastRenderedPageBreak/>
              <w:t xml:space="preserve">level awareness raising activities on climate change issues. </w:t>
            </w:r>
          </w:p>
        </w:tc>
        <w:tc>
          <w:tcPr>
            <w:tcW w:w="3013" w:type="dxa"/>
            <w:vAlign w:val="center"/>
          </w:tcPr>
          <w:p w14:paraId="1BD3247C"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lastRenderedPageBreak/>
              <w:t xml:space="preserve">No. of biannual meetings conducted per </w:t>
            </w:r>
            <w:proofErr w:type="spellStart"/>
            <w:r w:rsidRPr="0063463D">
              <w:rPr>
                <w:rFonts w:ascii="Arial" w:hAnsi="Arial" w:cs="Arial"/>
                <w:sz w:val="20"/>
                <w:szCs w:val="20"/>
              </w:rPr>
              <w:t>Woreda</w:t>
            </w:r>
            <w:proofErr w:type="spellEnd"/>
            <w:r w:rsidRPr="0063463D">
              <w:rPr>
                <w:rFonts w:ascii="Arial" w:hAnsi="Arial" w:cs="Arial"/>
                <w:sz w:val="20"/>
                <w:szCs w:val="20"/>
              </w:rPr>
              <w:t xml:space="preserve"> </w:t>
            </w:r>
          </w:p>
        </w:tc>
        <w:tc>
          <w:tcPr>
            <w:tcW w:w="2143" w:type="dxa"/>
            <w:vAlign w:val="center"/>
          </w:tcPr>
          <w:p w14:paraId="0E2B7075" w14:textId="77777777" w:rsidR="00210C0A" w:rsidRPr="0063463D" w:rsidRDefault="00210C0A" w:rsidP="003E28F1">
            <w:pPr>
              <w:spacing w:before="40" w:after="40"/>
              <w:jc w:val="center"/>
              <w:rPr>
                <w:rFonts w:ascii="Arial" w:hAnsi="Arial" w:cs="Arial"/>
                <w:sz w:val="20"/>
                <w:szCs w:val="20"/>
              </w:rPr>
            </w:pPr>
            <w:r w:rsidRPr="0063463D">
              <w:rPr>
                <w:rFonts w:ascii="Arial" w:hAnsi="Arial" w:cs="Arial"/>
                <w:sz w:val="20"/>
                <w:szCs w:val="20"/>
              </w:rPr>
              <w:t>6</w:t>
            </w:r>
          </w:p>
        </w:tc>
        <w:tc>
          <w:tcPr>
            <w:tcW w:w="4910" w:type="dxa"/>
            <w:shd w:val="clear" w:color="auto" w:fill="auto"/>
            <w:vAlign w:val="center"/>
          </w:tcPr>
          <w:p w14:paraId="3385EFF4" w14:textId="240CE5E6" w:rsidR="00210C0A" w:rsidRPr="0063463D" w:rsidRDefault="00210C0A" w:rsidP="00873933">
            <w:pPr>
              <w:spacing w:before="40" w:after="40"/>
              <w:jc w:val="center"/>
              <w:rPr>
                <w:rFonts w:ascii="Arial" w:hAnsi="Arial" w:cs="Arial"/>
                <w:sz w:val="20"/>
                <w:szCs w:val="20"/>
              </w:rPr>
            </w:pPr>
            <w:r w:rsidRPr="0063463D">
              <w:rPr>
                <w:rFonts w:ascii="Arial" w:hAnsi="Arial" w:cs="Arial"/>
                <w:sz w:val="20"/>
                <w:szCs w:val="20"/>
              </w:rPr>
              <w:t>1</w:t>
            </w:r>
            <w:r w:rsidR="00873933">
              <w:rPr>
                <w:rFonts w:ascii="Arial" w:hAnsi="Arial" w:cs="Arial"/>
                <w:sz w:val="20"/>
                <w:szCs w:val="20"/>
              </w:rPr>
              <w:t xml:space="preserve"> meeting held</w:t>
            </w:r>
          </w:p>
        </w:tc>
        <w:tc>
          <w:tcPr>
            <w:tcW w:w="1713" w:type="dxa"/>
            <w:vAlign w:val="center"/>
          </w:tcPr>
          <w:p w14:paraId="34532701" w14:textId="3B612316" w:rsidR="00210C0A" w:rsidRPr="0063463D" w:rsidRDefault="00210C0A" w:rsidP="00210C0A">
            <w:pPr>
              <w:spacing w:before="40" w:after="40"/>
              <w:jc w:val="center"/>
              <w:rPr>
                <w:rFonts w:ascii="Arial" w:hAnsi="Arial" w:cs="Arial"/>
                <w:sz w:val="20"/>
                <w:szCs w:val="20"/>
              </w:rPr>
            </w:pPr>
            <w:r w:rsidRPr="0063463D">
              <w:rPr>
                <w:rFonts w:ascii="Arial" w:hAnsi="Arial" w:cs="Arial"/>
                <w:sz w:val="20"/>
                <w:szCs w:val="20"/>
              </w:rPr>
              <w:t>Progress reports</w:t>
            </w:r>
          </w:p>
        </w:tc>
      </w:tr>
      <w:tr w:rsidR="00210C0A" w:rsidRPr="0063463D" w14:paraId="47121A07" w14:textId="77777777" w:rsidTr="00210C0A">
        <w:tc>
          <w:tcPr>
            <w:tcW w:w="3117" w:type="dxa"/>
            <w:vMerge/>
            <w:vAlign w:val="center"/>
          </w:tcPr>
          <w:p w14:paraId="6AD48A3F" w14:textId="77777777" w:rsidR="00210C0A" w:rsidRPr="0063463D" w:rsidRDefault="00210C0A" w:rsidP="003E28F1">
            <w:pPr>
              <w:spacing w:before="40" w:after="40"/>
              <w:rPr>
                <w:rFonts w:ascii="Arial" w:hAnsi="Arial" w:cs="Arial"/>
                <w:sz w:val="20"/>
                <w:szCs w:val="20"/>
              </w:rPr>
            </w:pPr>
          </w:p>
        </w:tc>
        <w:tc>
          <w:tcPr>
            <w:tcW w:w="3013" w:type="dxa"/>
            <w:vAlign w:val="center"/>
          </w:tcPr>
          <w:p w14:paraId="76C88A3F"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 xml:space="preserve">No. of platforms supported at </w:t>
            </w:r>
            <w:proofErr w:type="spellStart"/>
            <w:r w:rsidRPr="0063463D">
              <w:rPr>
                <w:rFonts w:ascii="Arial" w:hAnsi="Arial" w:cs="Arial"/>
                <w:sz w:val="20"/>
                <w:szCs w:val="20"/>
              </w:rPr>
              <w:t>Kebele</w:t>
            </w:r>
            <w:proofErr w:type="spellEnd"/>
            <w:r w:rsidRPr="0063463D">
              <w:rPr>
                <w:rFonts w:ascii="Arial" w:hAnsi="Arial" w:cs="Arial"/>
                <w:sz w:val="20"/>
                <w:szCs w:val="20"/>
              </w:rPr>
              <w:t xml:space="preserve"> level.</w:t>
            </w:r>
          </w:p>
        </w:tc>
        <w:tc>
          <w:tcPr>
            <w:tcW w:w="2143" w:type="dxa"/>
            <w:vAlign w:val="center"/>
          </w:tcPr>
          <w:p w14:paraId="066C7A5E" w14:textId="77777777" w:rsidR="00210C0A" w:rsidRPr="0063463D" w:rsidRDefault="00210C0A" w:rsidP="003E28F1">
            <w:pPr>
              <w:spacing w:before="40" w:after="40"/>
              <w:jc w:val="center"/>
              <w:rPr>
                <w:rFonts w:ascii="Arial" w:hAnsi="Arial" w:cs="Arial"/>
                <w:sz w:val="20"/>
                <w:szCs w:val="20"/>
              </w:rPr>
            </w:pPr>
            <w:r w:rsidRPr="0063463D">
              <w:rPr>
                <w:rFonts w:ascii="Arial" w:hAnsi="Arial" w:cs="Arial"/>
                <w:sz w:val="20"/>
                <w:szCs w:val="20"/>
              </w:rPr>
              <w:t>15</w:t>
            </w:r>
          </w:p>
        </w:tc>
        <w:tc>
          <w:tcPr>
            <w:tcW w:w="4910" w:type="dxa"/>
            <w:vAlign w:val="center"/>
          </w:tcPr>
          <w:p w14:paraId="0A9F15C9" w14:textId="1310A35B" w:rsidR="00210C0A" w:rsidRPr="0063463D" w:rsidRDefault="00210C0A" w:rsidP="00873933">
            <w:pPr>
              <w:spacing w:before="40" w:after="40"/>
              <w:jc w:val="center"/>
              <w:rPr>
                <w:rFonts w:ascii="Arial" w:hAnsi="Arial" w:cs="Arial"/>
                <w:sz w:val="20"/>
                <w:szCs w:val="20"/>
              </w:rPr>
            </w:pPr>
            <w:r w:rsidRPr="0063463D">
              <w:rPr>
                <w:rFonts w:ascii="Arial" w:hAnsi="Arial" w:cs="Arial"/>
                <w:sz w:val="20"/>
                <w:szCs w:val="20"/>
              </w:rPr>
              <w:t>30</w:t>
            </w:r>
            <w:r w:rsidR="00873933">
              <w:rPr>
                <w:rFonts w:ascii="Arial" w:hAnsi="Arial" w:cs="Arial"/>
                <w:sz w:val="20"/>
                <w:szCs w:val="20"/>
              </w:rPr>
              <w:t xml:space="preserve"> </w:t>
            </w:r>
            <w:r w:rsidR="00873933" w:rsidRPr="0063463D">
              <w:rPr>
                <w:rFonts w:ascii="Arial" w:hAnsi="Arial" w:cs="Arial"/>
                <w:sz w:val="20"/>
                <w:szCs w:val="20"/>
              </w:rPr>
              <w:t>platforms supported</w:t>
            </w:r>
          </w:p>
        </w:tc>
        <w:tc>
          <w:tcPr>
            <w:tcW w:w="1713" w:type="dxa"/>
            <w:vAlign w:val="center"/>
          </w:tcPr>
          <w:p w14:paraId="141364E3" w14:textId="188BD5CA" w:rsidR="00210C0A" w:rsidRPr="0063463D" w:rsidRDefault="00210C0A" w:rsidP="00210C0A">
            <w:pPr>
              <w:spacing w:before="40" w:after="40"/>
              <w:jc w:val="center"/>
              <w:rPr>
                <w:rFonts w:ascii="Arial" w:hAnsi="Arial" w:cs="Arial"/>
                <w:sz w:val="20"/>
                <w:szCs w:val="20"/>
              </w:rPr>
            </w:pPr>
            <w:r w:rsidRPr="0063463D">
              <w:rPr>
                <w:rFonts w:ascii="Arial" w:hAnsi="Arial" w:cs="Arial"/>
                <w:sz w:val="20"/>
                <w:szCs w:val="20"/>
              </w:rPr>
              <w:t>Progress reports</w:t>
            </w:r>
          </w:p>
        </w:tc>
      </w:tr>
      <w:tr w:rsidR="00FF7290" w:rsidRPr="0063463D" w14:paraId="711D84B7" w14:textId="77777777" w:rsidTr="003E28F1">
        <w:tc>
          <w:tcPr>
            <w:tcW w:w="3117" w:type="dxa"/>
            <w:vAlign w:val="center"/>
          </w:tcPr>
          <w:p w14:paraId="1C7D55E9"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lastRenderedPageBreak/>
              <w:t>Output 4.7.3</w:t>
            </w:r>
          </w:p>
          <w:p w14:paraId="0F559D8B"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International visits and study tours</w:t>
            </w:r>
          </w:p>
        </w:tc>
        <w:tc>
          <w:tcPr>
            <w:tcW w:w="3013" w:type="dxa"/>
            <w:vAlign w:val="center"/>
          </w:tcPr>
          <w:p w14:paraId="6289A56D"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No. of community, line office and ORDA staff supported</w:t>
            </w:r>
          </w:p>
        </w:tc>
        <w:tc>
          <w:tcPr>
            <w:tcW w:w="2143" w:type="dxa"/>
            <w:vAlign w:val="center"/>
          </w:tcPr>
          <w:p w14:paraId="559C2ED2" w14:textId="77777777" w:rsidR="00FF7290" w:rsidRPr="0063463D" w:rsidRDefault="00FF7290" w:rsidP="003E28F1">
            <w:pPr>
              <w:spacing w:before="40" w:after="40"/>
              <w:jc w:val="center"/>
              <w:rPr>
                <w:rFonts w:ascii="Arial" w:hAnsi="Arial" w:cs="Arial"/>
                <w:sz w:val="20"/>
                <w:szCs w:val="20"/>
              </w:rPr>
            </w:pPr>
            <w:r w:rsidRPr="0063463D">
              <w:rPr>
                <w:rFonts w:ascii="Arial" w:hAnsi="Arial" w:cs="Arial"/>
                <w:sz w:val="20"/>
                <w:szCs w:val="20"/>
              </w:rPr>
              <w:t>15</w:t>
            </w:r>
          </w:p>
        </w:tc>
        <w:tc>
          <w:tcPr>
            <w:tcW w:w="4910" w:type="dxa"/>
            <w:vAlign w:val="center"/>
          </w:tcPr>
          <w:p w14:paraId="63BD2187" w14:textId="23947AEB" w:rsidR="00FF7290" w:rsidRPr="0063463D" w:rsidRDefault="00FF7290" w:rsidP="00873933">
            <w:pPr>
              <w:spacing w:before="40" w:after="40"/>
              <w:jc w:val="center"/>
              <w:rPr>
                <w:rFonts w:ascii="Arial" w:hAnsi="Arial" w:cs="Arial"/>
                <w:sz w:val="20"/>
                <w:szCs w:val="20"/>
              </w:rPr>
            </w:pPr>
            <w:r w:rsidRPr="0063463D">
              <w:rPr>
                <w:rFonts w:ascii="Arial" w:hAnsi="Arial" w:cs="Arial"/>
                <w:sz w:val="20"/>
                <w:szCs w:val="20"/>
              </w:rPr>
              <w:t>17</w:t>
            </w:r>
            <w:r w:rsidR="00873933" w:rsidRPr="0063463D">
              <w:rPr>
                <w:rFonts w:ascii="Arial" w:hAnsi="Arial" w:cs="Arial"/>
                <w:sz w:val="20"/>
                <w:szCs w:val="20"/>
              </w:rPr>
              <w:t xml:space="preserve"> community, line office and ORDA staff supported</w:t>
            </w:r>
          </w:p>
        </w:tc>
        <w:tc>
          <w:tcPr>
            <w:tcW w:w="1713" w:type="dxa"/>
            <w:vAlign w:val="center"/>
          </w:tcPr>
          <w:p w14:paraId="69BC1FD1" w14:textId="47957535" w:rsidR="00FF7290" w:rsidRPr="0063463D" w:rsidRDefault="00210C0A" w:rsidP="003E28F1">
            <w:pPr>
              <w:spacing w:before="40" w:after="40"/>
              <w:rPr>
                <w:rFonts w:ascii="Arial" w:hAnsi="Arial" w:cs="Arial"/>
                <w:sz w:val="20"/>
                <w:szCs w:val="20"/>
              </w:rPr>
            </w:pPr>
            <w:r w:rsidRPr="0063463D">
              <w:rPr>
                <w:rFonts w:ascii="Arial" w:hAnsi="Arial" w:cs="Arial"/>
                <w:sz w:val="20"/>
                <w:szCs w:val="20"/>
              </w:rPr>
              <w:t>Progress reports</w:t>
            </w:r>
          </w:p>
        </w:tc>
      </w:tr>
      <w:tr w:rsidR="00FF7290" w:rsidRPr="0063463D" w14:paraId="0F8A6ACF" w14:textId="77777777" w:rsidTr="00FA3555">
        <w:trPr>
          <w:trHeight w:val="365"/>
        </w:trPr>
        <w:tc>
          <w:tcPr>
            <w:tcW w:w="14896" w:type="dxa"/>
            <w:gridSpan w:val="5"/>
            <w:shd w:val="clear" w:color="auto" w:fill="9CC2E5" w:themeFill="accent5" w:themeFillTint="99"/>
            <w:vAlign w:val="center"/>
          </w:tcPr>
          <w:p w14:paraId="147960FC"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Sub-component 2: Climate Change Mitigation</w:t>
            </w:r>
          </w:p>
        </w:tc>
      </w:tr>
      <w:tr w:rsidR="00FF7290" w:rsidRPr="0063463D" w14:paraId="6FC981B8" w14:textId="77777777" w:rsidTr="00FA3555">
        <w:trPr>
          <w:trHeight w:val="365"/>
        </w:trPr>
        <w:tc>
          <w:tcPr>
            <w:tcW w:w="14896" w:type="dxa"/>
            <w:gridSpan w:val="5"/>
            <w:shd w:val="clear" w:color="auto" w:fill="BDD6EE" w:themeFill="accent5" w:themeFillTint="66"/>
            <w:vAlign w:val="center"/>
          </w:tcPr>
          <w:p w14:paraId="4C3030B6"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Outcome 4.8: Mitigation to CC enhanced through development of renewable energy sources.</w:t>
            </w:r>
          </w:p>
        </w:tc>
      </w:tr>
      <w:tr w:rsidR="00210C0A" w:rsidRPr="0063463D" w14:paraId="3AC3571E" w14:textId="77777777" w:rsidTr="00210C0A">
        <w:tc>
          <w:tcPr>
            <w:tcW w:w="3117" w:type="dxa"/>
            <w:vMerge w:val="restart"/>
            <w:vAlign w:val="center"/>
          </w:tcPr>
          <w:p w14:paraId="20825440" w14:textId="77777777" w:rsidR="00210C0A" w:rsidRPr="0063463D" w:rsidRDefault="00210C0A" w:rsidP="003E28F1">
            <w:pPr>
              <w:spacing w:before="40" w:after="40"/>
              <w:rPr>
                <w:rFonts w:ascii="Arial" w:hAnsi="Arial" w:cs="Arial"/>
                <w:b/>
                <w:sz w:val="20"/>
                <w:szCs w:val="20"/>
              </w:rPr>
            </w:pPr>
            <w:r w:rsidRPr="0063463D">
              <w:rPr>
                <w:rFonts w:ascii="Arial" w:hAnsi="Arial" w:cs="Arial"/>
                <w:b/>
                <w:sz w:val="20"/>
                <w:szCs w:val="20"/>
              </w:rPr>
              <w:t>Output 4.8.1</w:t>
            </w:r>
          </w:p>
          <w:p w14:paraId="42E6DE03"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Promote and disseminate alternative energy technologies</w:t>
            </w:r>
          </w:p>
        </w:tc>
        <w:tc>
          <w:tcPr>
            <w:tcW w:w="3013" w:type="dxa"/>
            <w:vAlign w:val="center"/>
          </w:tcPr>
          <w:p w14:paraId="2DDFECDC"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No. of fuel-efficient ‘</w:t>
            </w:r>
            <w:proofErr w:type="spellStart"/>
            <w:r w:rsidRPr="0063463D">
              <w:rPr>
                <w:rFonts w:ascii="Arial" w:hAnsi="Arial" w:cs="Arial"/>
                <w:sz w:val="20"/>
                <w:szCs w:val="20"/>
              </w:rPr>
              <w:t>Mirt</w:t>
            </w:r>
            <w:proofErr w:type="spellEnd"/>
            <w:r w:rsidRPr="0063463D">
              <w:rPr>
                <w:rFonts w:ascii="Arial" w:hAnsi="Arial" w:cs="Arial"/>
                <w:sz w:val="20"/>
                <w:szCs w:val="20"/>
              </w:rPr>
              <w:t>’ and rocket stoves distributed</w:t>
            </w:r>
          </w:p>
        </w:tc>
        <w:tc>
          <w:tcPr>
            <w:tcW w:w="2143" w:type="dxa"/>
            <w:vAlign w:val="center"/>
          </w:tcPr>
          <w:p w14:paraId="028E909D" w14:textId="77777777" w:rsidR="00210C0A" w:rsidRPr="0063463D" w:rsidRDefault="00210C0A" w:rsidP="003E28F1">
            <w:pPr>
              <w:spacing w:before="40" w:after="40"/>
              <w:jc w:val="center"/>
              <w:rPr>
                <w:rFonts w:ascii="Arial" w:hAnsi="Arial" w:cs="Arial"/>
                <w:sz w:val="20"/>
                <w:szCs w:val="20"/>
              </w:rPr>
            </w:pPr>
            <w:r w:rsidRPr="0063463D">
              <w:rPr>
                <w:rFonts w:ascii="Arial" w:hAnsi="Arial" w:cs="Arial"/>
                <w:sz w:val="20"/>
                <w:szCs w:val="20"/>
              </w:rPr>
              <w:t>1,000</w:t>
            </w:r>
          </w:p>
        </w:tc>
        <w:tc>
          <w:tcPr>
            <w:tcW w:w="4910" w:type="dxa"/>
            <w:vAlign w:val="center"/>
          </w:tcPr>
          <w:p w14:paraId="324E7E99" w14:textId="09AECA92"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1,719</w:t>
            </w:r>
            <w:r w:rsidR="00873933" w:rsidRPr="0063463D">
              <w:rPr>
                <w:rFonts w:ascii="Arial" w:hAnsi="Arial" w:cs="Arial"/>
                <w:sz w:val="20"/>
                <w:szCs w:val="20"/>
              </w:rPr>
              <w:t xml:space="preserve"> stoves distributed</w:t>
            </w:r>
          </w:p>
        </w:tc>
        <w:tc>
          <w:tcPr>
            <w:tcW w:w="1713" w:type="dxa"/>
            <w:vAlign w:val="center"/>
          </w:tcPr>
          <w:p w14:paraId="085B89D5" w14:textId="5B630BA5" w:rsidR="00210C0A" w:rsidRPr="0063463D" w:rsidRDefault="00210C0A" w:rsidP="00210C0A">
            <w:pPr>
              <w:spacing w:before="40" w:after="40"/>
              <w:jc w:val="center"/>
              <w:rPr>
                <w:rFonts w:ascii="Arial" w:hAnsi="Arial" w:cs="Arial"/>
                <w:sz w:val="20"/>
                <w:szCs w:val="20"/>
              </w:rPr>
            </w:pPr>
            <w:r w:rsidRPr="0063463D">
              <w:rPr>
                <w:rFonts w:ascii="Arial" w:hAnsi="Arial" w:cs="Arial"/>
                <w:sz w:val="20"/>
                <w:szCs w:val="20"/>
              </w:rPr>
              <w:t>Progress reports</w:t>
            </w:r>
          </w:p>
        </w:tc>
      </w:tr>
      <w:tr w:rsidR="00210C0A" w:rsidRPr="0063463D" w14:paraId="56558594" w14:textId="77777777" w:rsidTr="00210C0A">
        <w:tc>
          <w:tcPr>
            <w:tcW w:w="3117" w:type="dxa"/>
            <w:vMerge/>
            <w:vAlign w:val="center"/>
          </w:tcPr>
          <w:p w14:paraId="72F1F037" w14:textId="77777777" w:rsidR="00210C0A" w:rsidRPr="0063463D" w:rsidRDefault="00210C0A" w:rsidP="003E28F1">
            <w:pPr>
              <w:spacing w:before="40" w:after="40"/>
              <w:rPr>
                <w:rFonts w:ascii="Arial" w:hAnsi="Arial" w:cs="Arial"/>
                <w:sz w:val="20"/>
                <w:szCs w:val="20"/>
              </w:rPr>
            </w:pPr>
          </w:p>
        </w:tc>
        <w:tc>
          <w:tcPr>
            <w:tcW w:w="3013" w:type="dxa"/>
            <w:vAlign w:val="center"/>
          </w:tcPr>
          <w:p w14:paraId="46995169"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No. of biogas plant/technologies distributed</w:t>
            </w:r>
          </w:p>
        </w:tc>
        <w:tc>
          <w:tcPr>
            <w:tcW w:w="2143" w:type="dxa"/>
            <w:vAlign w:val="center"/>
          </w:tcPr>
          <w:p w14:paraId="02D5047C" w14:textId="77777777" w:rsidR="00210C0A" w:rsidRPr="0063463D" w:rsidRDefault="00210C0A" w:rsidP="003E28F1">
            <w:pPr>
              <w:spacing w:before="40" w:after="40"/>
              <w:jc w:val="center"/>
              <w:rPr>
                <w:rFonts w:ascii="Arial" w:hAnsi="Arial" w:cs="Arial"/>
                <w:sz w:val="20"/>
                <w:szCs w:val="20"/>
              </w:rPr>
            </w:pPr>
            <w:r w:rsidRPr="0063463D">
              <w:rPr>
                <w:rFonts w:ascii="Arial" w:hAnsi="Arial" w:cs="Arial"/>
                <w:sz w:val="20"/>
                <w:szCs w:val="20"/>
              </w:rPr>
              <w:t>40</w:t>
            </w:r>
          </w:p>
        </w:tc>
        <w:tc>
          <w:tcPr>
            <w:tcW w:w="4910" w:type="dxa"/>
            <w:vAlign w:val="center"/>
          </w:tcPr>
          <w:p w14:paraId="4119CCA2" w14:textId="1DDA2686"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192</w:t>
            </w:r>
            <w:r w:rsidR="00873933">
              <w:rPr>
                <w:rFonts w:ascii="Arial" w:hAnsi="Arial" w:cs="Arial"/>
                <w:sz w:val="20"/>
                <w:szCs w:val="20"/>
              </w:rPr>
              <w:t xml:space="preserve"> </w:t>
            </w:r>
            <w:r w:rsidR="00873933" w:rsidRPr="0063463D">
              <w:rPr>
                <w:rFonts w:ascii="Arial" w:hAnsi="Arial" w:cs="Arial"/>
                <w:sz w:val="20"/>
                <w:szCs w:val="20"/>
              </w:rPr>
              <w:t>biogas plant/technologies distributed</w:t>
            </w:r>
          </w:p>
        </w:tc>
        <w:tc>
          <w:tcPr>
            <w:tcW w:w="1713" w:type="dxa"/>
            <w:vAlign w:val="center"/>
          </w:tcPr>
          <w:p w14:paraId="15CC368D" w14:textId="01C2A405" w:rsidR="00210C0A" w:rsidRPr="0063463D" w:rsidRDefault="00210C0A" w:rsidP="00210C0A">
            <w:pPr>
              <w:spacing w:before="40" w:after="40"/>
              <w:jc w:val="center"/>
              <w:rPr>
                <w:rFonts w:ascii="Arial" w:hAnsi="Arial" w:cs="Arial"/>
                <w:sz w:val="20"/>
                <w:szCs w:val="20"/>
              </w:rPr>
            </w:pPr>
            <w:r w:rsidRPr="0063463D">
              <w:rPr>
                <w:rFonts w:ascii="Arial" w:hAnsi="Arial" w:cs="Arial"/>
                <w:sz w:val="20"/>
                <w:szCs w:val="20"/>
              </w:rPr>
              <w:t>Progress reports</w:t>
            </w:r>
          </w:p>
        </w:tc>
      </w:tr>
      <w:tr w:rsidR="00210C0A" w:rsidRPr="0063463D" w14:paraId="6ACBB298" w14:textId="77777777" w:rsidTr="00210C0A">
        <w:tc>
          <w:tcPr>
            <w:tcW w:w="3117" w:type="dxa"/>
            <w:vMerge/>
            <w:vAlign w:val="center"/>
          </w:tcPr>
          <w:p w14:paraId="29F26E1C" w14:textId="77777777" w:rsidR="00210C0A" w:rsidRPr="0063463D" w:rsidRDefault="00210C0A" w:rsidP="003E28F1">
            <w:pPr>
              <w:spacing w:before="40" w:after="40"/>
              <w:rPr>
                <w:rFonts w:ascii="Arial" w:hAnsi="Arial" w:cs="Arial"/>
                <w:sz w:val="20"/>
                <w:szCs w:val="20"/>
              </w:rPr>
            </w:pPr>
          </w:p>
        </w:tc>
        <w:tc>
          <w:tcPr>
            <w:tcW w:w="3013" w:type="dxa"/>
            <w:vAlign w:val="center"/>
          </w:tcPr>
          <w:p w14:paraId="5476FEDD"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No. of solar lanterns distributed</w:t>
            </w:r>
          </w:p>
        </w:tc>
        <w:tc>
          <w:tcPr>
            <w:tcW w:w="2143" w:type="dxa"/>
            <w:vAlign w:val="center"/>
          </w:tcPr>
          <w:p w14:paraId="741C4431" w14:textId="77777777" w:rsidR="00210C0A" w:rsidRPr="0063463D" w:rsidRDefault="00210C0A" w:rsidP="003E28F1">
            <w:pPr>
              <w:spacing w:before="40" w:after="40"/>
              <w:jc w:val="center"/>
              <w:rPr>
                <w:rFonts w:ascii="Arial" w:hAnsi="Arial" w:cs="Arial"/>
                <w:sz w:val="20"/>
                <w:szCs w:val="20"/>
              </w:rPr>
            </w:pPr>
            <w:r w:rsidRPr="0063463D">
              <w:rPr>
                <w:rFonts w:ascii="Arial" w:hAnsi="Arial" w:cs="Arial"/>
                <w:sz w:val="20"/>
                <w:szCs w:val="20"/>
              </w:rPr>
              <w:t>1,066</w:t>
            </w:r>
          </w:p>
        </w:tc>
        <w:tc>
          <w:tcPr>
            <w:tcW w:w="4910" w:type="dxa"/>
            <w:vAlign w:val="center"/>
          </w:tcPr>
          <w:p w14:paraId="7B70F8D1" w14:textId="6517954F"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1,405</w:t>
            </w:r>
            <w:r w:rsidR="00873933">
              <w:rPr>
                <w:rFonts w:ascii="Arial" w:hAnsi="Arial" w:cs="Arial"/>
                <w:sz w:val="20"/>
                <w:szCs w:val="20"/>
              </w:rPr>
              <w:t xml:space="preserve"> </w:t>
            </w:r>
            <w:r w:rsidR="00873933" w:rsidRPr="0063463D">
              <w:rPr>
                <w:rFonts w:ascii="Arial" w:hAnsi="Arial" w:cs="Arial"/>
                <w:sz w:val="20"/>
                <w:szCs w:val="20"/>
              </w:rPr>
              <w:t>solar lanterns distributed</w:t>
            </w:r>
          </w:p>
        </w:tc>
        <w:tc>
          <w:tcPr>
            <w:tcW w:w="1713" w:type="dxa"/>
            <w:vAlign w:val="center"/>
          </w:tcPr>
          <w:p w14:paraId="38067538" w14:textId="231AF696" w:rsidR="00210C0A" w:rsidRPr="0063463D" w:rsidRDefault="00210C0A" w:rsidP="00210C0A">
            <w:pPr>
              <w:spacing w:before="40" w:after="40"/>
              <w:jc w:val="center"/>
              <w:rPr>
                <w:rFonts w:ascii="Arial" w:hAnsi="Arial" w:cs="Arial"/>
                <w:sz w:val="20"/>
                <w:szCs w:val="20"/>
              </w:rPr>
            </w:pPr>
            <w:r w:rsidRPr="0063463D">
              <w:rPr>
                <w:rFonts w:ascii="Arial" w:hAnsi="Arial" w:cs="Arial"/>
                <w:sz w:val="20"/>
                <w:szCs w:val="20"/>
              </w:rPr>
              <w:t>Progress reports</w:t>
            </w:r>
          </w:p>
        </w:tc>
      </w:tr>
      <w:tr w:rsidR="00210C0A" w:rsidRPr="0063463D" w14:paraId="69A967FE" w14:textId="77777777" w:rsidTr="00210C0A">
        <w:trPr>
          <w:trHeight w:val="505"/>
        </w:trPr>
        <w:tc>
          <w:tcPr>
            <w:tcW w:w="3117" w:type="dxa"/>
            <w:vMerge w:val="restart"/>
            <w:vAlign w:val="center"/>
          </w:tcPr>
          <w:p w14:paraId="238F557A" w14:textId="77777777" w:rsidR="00210C0A" w:rsidRPr="0063463D" w:rsidRDefault="00210C0A" w:rsidP="003E28F1">
            <w:pPr>
              <w:spacing w:before="40" w:after="40"/>
              <w:rPr>
                <w:rFonts w:ascii="Arial" w:hAnsi="Arial" w:cs="Arial"/>
                <w:b/>
                <w:sz w:val="20"/>
                <w:szCs w:val="20"/>
              </w:rPr>
            </w:pPr>
            <w:r w:rsidRPr="0063463D">
              <w:rPr>
                <w:rFonts w:ascii="Arial" w:hAnsi="Arial" w:cs="Arial"/>
                <w:b/>
                <w:sz w:val="20"/>
                <w:szCs w:val="20"/>
              </w:rPr>
              <w:t>Output 4.8.2</w:t>
            </w:r>
          </w:p>
          <w:p w14:paraId="4CCEDE4B"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 xml:space="preserve">Delineate &amp; legalize Mount </w:t>
            </w:r>
            <w:proofErr w:type="spellStart"/>
            <w:r w:rsidRPr="0063463D">
              <w:rPr>
                <w:rFonts w:ascii="Arial" w:hAnsi="Arial" w:cs="Arial"/>
                <w:sz w:val="20"/>
                <w:szCs w:val="20"/>
              </w:rPr>
              <w:t>Guna</w:t>
            </w:r>
            <w:proofErr w:type="spellEnd"/>
            <w:r w:rsidRPr="0063463D">
              <w:rPr>
                <w:rFonts w:ascii="Arial" w:hAnsi="Arial" w:cs="Arial"/>
                <w:sz w:val="20"/>
                <w:szCs w:val="20"/>
              </w:rPr>
              <w:t xml:space="preserve"> as protected community-managed ecotourism site and devise livelihood options </w:t>
            </w:r>
          </w:p>
        </w:tc>
        <w:tc>
          <w:tcPr>
            <w:tcW w:w="3013" w:type="dxa"/>
            <w:vAlign w:val="center"/>
          </w:tcPr>
          <w:p w14:paraId="3732CD32"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 xml:space="preserve">Finalisation of phase I demarcation of Mt </w:t>
            </w:r>
            <w:proofErr w:type="spellStart"/>
            <w:r w:rsidRPr="0063463D">
              <w:rPr>
                <w:rFonts w:ascii="Arial" w:hAnsi="Arial" w:cs="Arial"/>
                <w:sz w:val="20"/>
                <w:szCs w:val="20"/>
              </w:rPr>
              <w:t>Guna</w:t>
            </w:r>
            <w:proofErr w:type="spellEnd"/>
          </w:p>
        </w:tc>
        <w:tc>
          <w:tcPr>
            <w:tcW w:w="2143" w:type="dxa"/>
            <w:vAlign w:val="center"/>
          </w:tcPr>
          <w:p w14:paraId="32F6CADC" w14:textId="77777777" w:rsidR="00210C0A" w:rsidRPr="0063463D" w:rsidRDefault="00210C0A" w:rsidP="003E28F1">
            <w:pPr>
              <w:spacing w:before="40" w:after="40"/>
              <w:jc w:val="center"/>
              <w:rPr>
                <w:rFonts w:ascii="Arial" w:hAnsi="Arial" w:cs="Arial"/>
                <w:sz w:val="20"/>
                <w:szCs w:val="20"/>
              </w:rPr>
            </w:pPr>
          </w:p>
        </w:tc>
        <w:tc>
          <w:tcPr>
            <w:tcW w:w="4910" w:type="dxa"/>
            <w:shd w:val="clear" w:color="auto" w:fill="auto"/>
            <w:vAlign w:val="center"/>
          </w:tcPr>
          <w:p w14:paraId="40D12FA4" w14:textId="77777777" w:rsidR="00210C0A" w:rsidRPr="0063463D" w:rsidRDefault="00210C0A" w:rsidP="008D4225">
            <w:pPr>
              <w:spacing w:before="40" w:after="40"/>
              <w:rPr>
                <w:rFonts w:ascii="Arial" w:hAnsi="Arial" w:cs="Arial"/>
                <w:sz w:val="20"/>
                <w:szCs w:val="20"/>
              </w:rPr>
            </w:pPr>
            <w:r w:rsidRPr="0063463D">
              <w:rPr>
                <w:rFonts w:ascii="Arial" w:hAnsi="Arial" w:cs="Arial"/>
                <w:sz w:val="20"/>
                <w:szCs w:val="20"/>
              </w:rPr>
              <w:t>0</w:t>
            </w:r>
          </w:p>
        </w:tc>
        <w:tc>
          <w:tcPr>
            <w:tcW w:w="1713" w:type="dxa"/>
            <w:vAlign w:val="center"/>
          </w:tcPr>
          <w:p w14:paraId="341D78A0" w14:textId="5C7296C2" w:rsidR="00210C0A" w:rsidRPr="0063463D" w:rsidRDefault="00210C0A" w:rsidP="00210C0A">
            <w:pPr>
              <w:spacing w:before="40" w:after="40"/>
              <w:jc w:val="center"/>
              <w:rPr>
                <w:rFonts w:ascii="Arial" w:hAnsi="Arial" w:cs="Arial"/>
                <w:sz w:val="20"/>
                <w:szCs w:val="20"/>
              </w:rPr>
            </w:pPr>
            <w:r w:rsidRPr="0063463D">
              <w:rPr>
                <w:rFonts w:ascii="Arial" w:hAnsi="Arial" w:cs="Arial"/>
                <w:sz w:val="20"/>
                <w:szCs w:val="20"/>
              </w:rPr>
              <w:t>Progress reports</w:t>
            </w:r>
          </w:p>
        </w:tc>
      </w:tr>
      <w:tr w:rsidR="00210C0A" w:rsidRPr="0063463D" w14:paraId="0364E513" w14:textId="77777777" w:rsidTr="00210C0A">
        <w:tc>
          <w:tcPr>
            <w:tcW w:w="3117" w:type="dxa"/>
            <w:vMerge/>
            <w:vAlign w:val="center"/>
          </w:tcPr>
          <w:p w14:paraId="23075B42" w14:textId="77777777" w:rsidR="00210C0A" w:rsidRPr="0063463D" w:rsidRDefault="00210C0A" w:rsidP="003E28F1">
            <w:pPr>
              <w:spacing w:before="40" w:after="40"/>
              <w:rPr>
                <w:rFonts w:ascii="Arial" w:hAnsi="Arial" w:cs="Arial"/>
                <w:sz w:val="20"/>
                <w:szCs w:val="20"/>
              </w:rPr>
            </w:pPr>
          </w:p>
        </w:tc>
        <w:tc>
          <w:tcPr>
            <w:tcW w:w="3013" w:type="dxa"/>
            <w:vAlign w:val="center"/>
          </w:tcPr>
          <w:p w14:paraId="6C44C09A"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Settling of legal issues disputes resulting from phase I</w:t>
            </w:r>
          </w:p>
        </w:tc>
        <w:tc>
          <w:tcPr>
            <w:tcW w:w="2143" w:type="dxa"/>
            <w:vAlign w:val="center"/>
          </w:tcPr>
          <w:p w14:paraId="249DB4AE" w14:textId="77777777" w:rsidR="00210C0A" w:rsidRPr="0063463D" w:rsidRDefault="00210C0A" w:rsidP="003E28F1">
            <w:pPr>
              <w:spacing w:before="40" w:after="40"/>
              <w:jc w:val="center"/>
              <w:rPr>
                <w:rFonts w:ascii="Arial" w:hAnsi="Arial" w:cs="Arial"/>
                <w:sz w:val="20"/>
                <w:szCs w:val="20"/>
              </w:rPr>
            </w:pPr>
          </w:p>
        </w:tc>
        <w:tc>
          <w:tcPr>
            <w:tcW w:w="4910" w:type="dxa"/>
            <w:shd w:val="clear" w:color="auto" w:fill="auto"/>
            <w:vAlign w:val="center"/>
          </w:tcPr>
          <w:p w14:paraId="51293DDE" w14:textId="1613CF61" w:rsidR="00210C0A" w:rsidRPr="0063463D" w:rsidRDefault="00210C0A" w:rsidP="008D4225">
            <w:pPr>
              <w:spacing w:before="40" w:after="40"/>
              <w:rPr>
                <w:rFonts w:ascii="Arial" w:hAnsi="Arial" w:cs="Arial"/>
                <w:sz w:val="20"/>
                <w:szCs w:val="20"/>
              </w:rPr>
            </w:pPr>
            <w:r w:rsidRPr="0063463D">
              <w:rPr>
                <w:rFonts w:ascii="Arial" w:hAnsi="Arial" w:cs="Arial"/>
                <w:sz w:val="20"/>
                <w:szCs w:val="20"/>
              </w:rPr>
              <w:t>5</w:t>
            </w:r>
            <w:r w:rsidR="00873933">
              <w:rPr>
                <w:rFonts w:ascii="Arial" w:hAnsi="Arial" w:cs="Arial"/>
                <w:sz w:val="20"/>
                <w:szCs w:val="20"/>
              </w:rPr>
              <w:t xml:space="preserve"> (only data recorded)</w:t>
            </w:r>
          </w:p>
        </w:tc>
        <w:tc>
          <w:tcPr>
            <w:tcW w:w="1713" w:type="dxa"/>
            <w:vAlign w:val="center"/>
          </w:tcPr>
          <w:p w14:paraId="36375281" w14:textId="330E7F26" w:rsidR="00210C0A" w:rsidRPr="0063463D" w:rsidRDefault="00210C0A" w:rsidP="00210C0A">
            <w:pPr>
              <w:spacing w:before="40" w:after="40"/>
              <w:jc w:val="center"/>
              <w:rPr>
                <w:rFonts w:ascii="Arial" w:hAnsi="Arial" w:cs="Arial"/>
                <w:sz w:val="20"/>
                <w:szCs w:val="20"/>
              </w:rPr>
            </w:pPr>
            <w:r w:rsidRPr="0063463D">
              <w:rPr>
                <w:rFonts w:ascii="Arial" w:hAnsi="Arial" w:cs="Arial"/>
                <w:sz w:val="20"/>
                <w:szCs w:val="20"/>
              </w:rPr>
              <w:t>Progress reports</w:t>
            </w:r>
          </w:p>
        </w:tc>
      </w:tr>
      <w:tr w:rsidR="00210C0A" w:rsidRPr="0063463D" w14:paraId="3908E95B" w14:textId="77777777" w:rsidTr="00210C0A">
        <w:tc>
          <w:tcPr>
            <w:tcW w:w="3117" w:type="dxa"/>
            <w:vMerge/>
            <w:vAlign w:val="center"/>
          </w:tcPr>
          <w:p w14:paraId="50B4C4F2" w14:textId="77777777" w:rsidR="00210C0A" w:rsidRPr="0063463D" w:rsidRDefault="00210C0A" w:rsidP="003E28F1">
            <w:pPr>
              <w:spacing w:before="40" w:after="40"/>
              <w:rPr>
                <w:rFonts w:ascii="Arial" w:hAnsi="Arial" w:cs="Arial"/>
                <w:sz w:val="20"/>
                <w:szCs w:val="20"/>
              </w:rPr>
            </w:pPr>
          </w:p>
        </w:tc>
        <w:tc>
          <w:tcPr>
            <w:tcW w:w="3013" w:type="dxa"/>
            <w:vAlign w:val="center"/>
          </w:tcPr>
          <w:p w14:paraId="41F456D9"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Support the project with livelihood options</w:t>
            </w:r>
          </w:p>
        </w:tc>
        <w:tc>
          <w:tcPr>
            <w:tcW w:w="2143" w:type="dxa"/>
            <w:vAlign w:val="center"/>
          </w:tcPr>
          <w:p w14:paraId="55B4A1FD" w14:textId="77777777" w:rsidR="00210C0A" w:rsidRPr="0063463D" w:rsidRDefault="00210C0A" w:rsidP="003E28F1">
            <w:pPr>
              <w:spacing w:before="40" w:after="40"/>
              <w:jc w:val="center"/>
              <w:rPr>
                <w:rFonts w:ascii="Arial" w:hAnsi="Arial" w:cs="Arial"/>
                <w:sz w:val="20"/>
                <w:szCs w:val="20"/>
              </w:rPr>
            </w:pPr>
          </w:p>
        </w:tc>
        <w:tc>
          <w:tcPr>
            <w:tcW w:w="4910" w:type="dxa"/>
            <w:shd w:val="clear" w:color="auto" w:fill="auto"/>
            <w:vAlign w:val="center"/>
          </w:tcPr>
          <w:p w14:paraId="0DB75AFA" w14:textId="77777777" w:rsidR="00210C0A" w:rsidRPr="0063463D" w:rsidRDefault="00210C0A" w:rsidP="008D4225">
            <w:pPr>
              <w:spacing w:before="40" w:after="40"/>
              <w:rPr>
                <w:rFonts w:ascii="Arial" w:hAnsi="Arial" w:cs="Arial"/>
                <w:sz w:val="20"/>
                <w:szCs w:val="20"/>
              </w:rPr>
            </w:pPr>
            <w:r w:rsidRPr="0063463D">
              <w:rPr>
                <w:rFonts w:ascii="Arial" w:hAnsi="Arial" w:cs="Arial"/>
                <w:sz w:val="20"/>
                <w:szCs w:val="20"/>
              </w:rPr>
              <w:t>0</w:t>
            </w:r>
          </w:p>
        </w:tc>
        <w:tc>
          <w:tcPr>
            <w:tcW w:w="1713" w:type="dxa"/>
            <w:vAlign w:val="center"/>
          </w:tcPr>
          <w:p w14:paraId="4E29EA28" w14:textId="4E309325" w:rsidR="00210C0A" w:rsidRPr="0063463D" w:rsidRDefault="00210C0A" w:rsidP="00210C0A">
            <w:pPr>
              <w:spacing w:before="40" w:after="40"/>
              <w:jc w:val="center"/>
              <w:rPr>
                <w:rFonts w:ascii="Arial" w:hAnsi="Arial" w:cs="Arial"/>
                <w:sz w:val="20"/>
                <w:szCs w:val="20"/>
              </w:rPr>
            </w:pPr>
            <w:r w:rsidRPr="0063463D">
              <w:rPr>
                <w:rFonts w:ascii="Arial" w:hAnsi="Arial" w:cs="Arial"/>
                <w:sz w:val="20"/>
                <w:szCs w:val="20"/>
              </w:rPr>
              <w:t>Progress reports</w:t>
            </w:r>
          </w:p>
        </w:tc>
      </w:tr>
      <w:tr w:rsidR="00FF7290" w:rsidRPr="0063463D" w14:paraId="15E3DE99" w14:textId="77777777" w:rsidTr="004F41FE">
        <w:tc>
          <w:tcPr>
            <w:tcW w:w="14896" w:type="dxa"/>
            <w:gridSpan w:val="5"/>
            <w:shd w:val="clear" w:color="auto" w:fill="9CC2E5" w:themeFill="accent5" w:themeFillTint="99"/>
            <w:vAlign w:val="center"/>
          </w:tcPr>
          <w:p w14:paraId="25ED2652"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Sub-component 3 Knowledge Management and capacity building</w:t>
            </w:r>
          </w:p>
        </w:tc>
      </w:tr>
      <w:tr w:rsidR="00FF7290" w:rsidRPr="0063463D" w14:paraId="5173110E" w14:textId="77777777" w:rsidTr="004F41FE">
        <w:tc>
          <w:tcPr>
            <w:tcW w:w="14896" w:type="dxa"/>
            <w:gridSpan w:val="5"/>
            <w:shd w:val="clear" w:color="auto" w:fill="BDD6EE" w:themeFill="accent5" w:themeFillTint="66"/>
            <w:vAlign w:val="center"/>
          </w:tcPr>
          <w:p w14:paraId="61DF6002" w14:textId="77777777" w:rsidR="00FF7290" w:rsidRPr="0063463D" w:rsidRDefault="00FF7290" w:rsidP="003E28F1">
            <w:pPr>
              <w:spacing w:before="40" w:after="40"/>
              <w:jc w:val="center"/>
              <w:rPr>
                <w:rFonts w:ascii="Arial" w:hAnsi="Arial" w:cs="Arial"/>
                <w:b/>
                <w:sz w:val="20"/>
                <w:szCs w:val="20"/>
              </w:rPr>
            </w:pPr>
            <w:r w:rsidRPr="0063463D">
              <w:rPr>
                <w:rFonts w:ascii="Arial" w:hAnsi="Arial" w:cs="Arial"/>
                <w:b/>
                <w:sz w:val="20"/>
                <w:szCs w:val="20"/>
              </w:rPr>
              <w:t>Outcome 4.9: Knowledge management and communication enhanced.</w:t>
            </w:r>
          </w:p>
        </w:tc>
      </w:tr>
      <w:tr w:rsidR="00210C0A" w:rsidRPr="0063463D" w14:paraId="1579078A" w14:textId="77777777" w:rsidTr="00210C0A">
        <w:tc>
          <w:tcPr>
            <w:tcW w:w="3117" w:type="dxa"/>
            <w:vAlign w:val="center"/>
          </w:tcPr>
          <w:p w14:paraId="4662283E" w14:textId="77777777" w:rsidR="00210C0A" w:rsidRPr="0063463D" w:rsidRDefault="00210C0A" w:rsidP="003E28F1">
            <w:pPr>
              <w:spacing w:before="40" w:after="40"/>
              <w:rPr>
                <w:rFonts w:ascii="Arial" w:hAnsi="Arial" w:cs="Arial"/>
                <w:b/>
                <w:sz w:val="20"/>
                <w:szCs w:val="20"/>
              </w:rPr>
            </w:pPr>
            <w:r w:rsidRPr="0063463D">
              <w:rPr>
                <w:rFonts w:ascii="Arial" w:hAnsi="Arial" w:cs="Arial"/>
                <w:b/>
                <w:sz w:val="20"/>
                <w:szCs w:val="20"/>
              </w:rPr>
              <w:t>Output 4.9.1</w:t>
            </w:r>
          </w:p>
          <w:p w14:paraId="3EAEAA6A"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 xml:space="preserve">Electronic distribution of CCA information </w:t>
            </w:r>
          </w:p>
        </w:tc>
        <w:tc>
          <w:tcPr>
            <w:tcW w:w="3013" w:type="dxa"/>
            <w:vAlign w:val="center"/>
          </w:tcPr>
          <w:p w14:paraId="4DCC80D2"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Climate change adaptation designed and distributed</w:t>
            </w:r>
          </w:p>
        </w:tc>
        <w:tc>
          <w:tcPr>
            <w:tcW w:w="2143" w:type="dxa"/>
            <w:vAlign w:val="center"/>
          </w:tcPr>
          <w:p w14:paraId="3976C9BD" w14:textId="77777777" w:rsidR="00210C0A" w:rsidRPr="0063463D" w:rsidRDefault="00210C0A" w:rsidP="003E28F1">
            <w:pPr>
              <w:spacing w:before="40" w:after="40"/>
              <w:jc w:val="center"/>
              <w:rPr>
                <w:rFonts w:ascii="Arial" w:hAnsi="Arial" w:cs="Arial"/>
                <w:sz w:val="20"/>
                <w:szCs w:val="20"/>
              </w:rPr>
            </w:pPr>
          </w:p>
        </w:tc>
        <w:tc>
          <w:tcPr>
            <w:tcW w:w="4910" w:type="dxa"/>
            <w:shd w:val="clear" w:color="auto" w:fill="auto"/>
            <w:vAlign w:val="center"/>
          </w:tcPr>
          <w:p w14:paraId="1D261C26" w14:textId="77777777" w:rsidR="00210C0A" w:rsidRPr="0063463D" w:rsidRDefault="00210C0A" w:rsidP="008D4225">
            <w:pPr>
              <w:spacing w:before="40" w:after="40"/>
              <w:rPr>
                <w:rFonts w:ascii="Arial" w:hAnsi="Arial" w:cs="Arial"/>
                <w:sz w:val="20"/>
                <w:szCs w:val="20"/>
              </w:rPr>
            </w:pPr>
            <w:r w:rsidRPr="0063463D">
              <w:rPr>
                <w:rFonts w:ascii="Arial" w:hAnsi="Arial" w:cs="Arial"/>
                <w:sz w:val="20"/>
                <w:szCs w:val="20"/>
              </w:rPr>
              <w:t>0</w:t>
            </w:r>
          </w:p>
        </w:tc>
        <w:tc>
          <w:tcPr>
            <w:tcW w:w="1713" w:type="dxa"/>
            <w:vAlign w:val="center"/>
          </w:tcPr>
          <w:p w14:paraId="5A129207" w14:textId="34111C41" w:rsidR="00210C0A" w:rsidRPr="0063463D" w:rsidRDefault="00210C0A" w:rsidP="00210C0A">
            <w:pPr>
              <w:spacing w:before="40" w:after="40"/>
              <w:jc w:val="center"/>
              <w:rPr>
                <w:rFonts w:ascii="Arial" w:hAnsi="Arial" w:cs="Arial"/>
                <w:sz w:val="20"/>
                <w:szCs w:val="20"/>
              </w:rPr>
            </w:pPr>
            <w:r w:rsidRPr="0063463D">
              <w:rPr>
                <w:rFonts w:ascii="Arial" w:hAnsi="Arial" w:cs="Arial"/>
                <w:sz w:val="20"/>
                <w:szCs w:val="20"/>
              </w:rPr>
              <w:t>Progress reports</w:t>
            </w:r>
          </w:p>
        </w:tc>
      </w:tr>
      <w:tr w:rsidR="00210C0A" w:rsidRPr="0063463D" w14:paraId="6BF5DCAE" w14:textId="77777777" w:rsidTr="00210C0A">
        <w:tc>
          <w:tcPr>
            <w:tcW w:w="3117" w:type="dxa"/>
            <w:vAlign w:val="center"/>
          </w:tcPr>
          <w:p w14:paraId="5F22E94F" w14:textId="77777777" w:rsidR="00210C0A" w:rsidRPr="0063463D" w:rsidRDefault="00210C0A" w:rsidP="003E28F1">
            <w:pPr>
              <w:spacing w:before="40" w:after="40"/>
              <w:rPr>
                <w:rFonts w:ascii="Arial" w:hAnsi="Arial" w:cs="Arial"/>
                <w:b/>
                <w:sz w:val="20"/>
                <w:szCs w:val="20"/>
              </w:rPr>
            </w:pPr>
            <w:r w:rsidRPr="0063463D">
              <w:rPr>
                <w:rFonts w:ascii="Arial" w:hAnsi="Arial" w:cs="Arial"/>
                <w:b/>
                <w:sz w:val="20"/>
                <w:szCs w:val="20"/>
              </w:rPr>
              <w:t>Output 4.9.2</w:t>
            </w:r>
          </w:p>
          <w:p w14:paraId="595D7408"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Designing and distributing T-shirts, brochures and leaflets to raise awareness about CCA</w:t>
            </w:r>
          </w:p>
        </w:tc>
        <w:tc>
          <w:tcPr>
            <w:tcW w:w="3013" w:type="dxa"/>
            <w:vAlign w:val="center"/>
          </w:tcPr>
          <w:p w14:paraId="71394C2B"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T-shirts, brochures and leaflets designed and distributed</w:t>
            </w:r>
          </w:p>
        </w:tc>
        <w:tc>
          <w:tcPr>
            <w:tcW w:w="2143" w:type="dxa"/>
            <w:vAlign w:val="center"/>
          </w:tcPr>
          <w:p w14:paraId="3E2BF1BA" w14:textId="77777777" w:rsidR="00210C0A" w:rsidRPr="0063463D" w:rsidRDefault="00210C0A" w:rsidP="003E28F1">
            <w:pPr>
              <w:spacing w:before="40" w:after="40"/>
              <w:jc w:val="center"/>
              <w:rPr>
                <w:rFonts w:ascii="Arial" w:hAnsi="Arial" w:cs="Arial"/>
                <w:sz w:val="20"/>
                <w:szCs w:val="20"/>
              </w:rPr>
            </w:pPr>
          </w:p>
        </w:tc>
        <w:tc>
          <w:tcPr>
            <w:tcW w:w="4910" w:type="dxa"/>
            <w:shd w:val="clear" w:color="auto" w:fill="auto"/>
            <w:vAlign w:val="center"/>
          </w:tcPr>
          <w:p w14:paraId="36E539D2" w14:textId="3FA44BF0" w:rsidR="00210C0A" w:rsidRPr="0063463D" w:rsidRDefault="00210C0A" w:rsidP="008D4225">
            <w:pPr>
              <w:spacing w:before="40" w:after="40"/>
              <w:rPr>
                <w:rFonts w:ascii="Arial" w:hAnsi="Arial" w:cs="Arial"/>
                <w:sz w:val="20"/>
                <w:szCs w:val="20"/>
              </w:rPr>
            </w:pPr>
            <w:r w:rsidRPr="0063463D">
              <w:rPr>
                <w:rFonts w:ascii="Arial" w:hAnsi="Arial" w:cs="Arial"/>
                <w:sz w:val="20"/>
                <w:szCs w:val="20"/>
              </w:rPr>
              <w:t>738</w:t>
            </w:r>
            <w:r w:rsidR="008D4225">
              <w:rPr>
                <w:rFonts w:ascii="Arial" w:hAnsi="Arial" w:cs="Arial"/>
                <w:sz w:val="20"/>
                <w:szCs w:val="20"/>
              </w:rPr>
              <w:t xml:space="preserve"> </w:t>
            </w:r>
            <w:r w:rsidR="008D4225" w:rsidRPr="0063463D">
              <w:rPr>
                <w:rFonts w:ascii="Arial" w:hAnsi="Arial" w:cs="Arial"/>
                <w:sz w:val="20"/>
                <w:szCs w:val="20"/>
              </w:rPr>
              <w:t>T-shirts, brochures and leaflets designed and distributed</w:t>
            </w:r>
          </w:p>
        </w:tc>
        <w:tc>
          <w:tcPr>
            <w:tcW w:w="1713" w:type="dxa"/>
            <w:vAlign w:val="center"/>
          </w:tcPr>
          <w:p w14:paraId="12E8118C" w14:textId="0F75CB53" w:rsidR="00210C0A" w:rsidRPr="0063463D" w:rsidRDefault="00210C0A" w:rsidP="00210C0A">
            <w:pPr>
              <w:spacing w:before="40" w:after="40"/>
              <w:jc w:val="center"/>
              <w:rPr>
                <w:rFonts w:ascii="Arial" w:hAnsi="Arial" w:cs="Arial"/>
                <w:sz w:val="20"/>
                <w:szCs w:val="20"/>
              </w:rPr>
            </w:pPr>
            <w:r w:rsidRPr="0063463D">
              <w:rPr>
                <w:rFonts w:ascii="Arial" w:hAnsi="Arial" w:cs="Arial"/>
                <w:sz w:val="20"/>
                <w:szCs w:val="20"/>
              </w:rPr>
              <w:t>Progress reports</w:t>
            </w:r>
          </w:p>
        </w:tc>
      </w:tr>
      <w:tr w:rsidR="00210C0A" w:rsidRPr="0063463D" w14:paraId="4BE4DE13" w14:textId="77777777" w:rsidTr="00210C0A">
        <w:tc>
          <w:tcPr>
            <w:tcW w:w="3117" w:type="dxa"/>
            <w:vAlign w:val="center"/>
          </w:tcPr>
          <w:p w14:paraId="52200196" w14:textId="77777777" w:rsidR="00210C0A" w:rsidRPr="0063463D" w:rsidRDefault="00210C0A" w:rsidP="003E28F1">
            <w:pPr>
              <w:spacing w:before="40" w:after="40"/>
              <w:rPr>
                <w:rFonts w:ascii="Arial" w:hAnsi="Arial" w:cs="Arial"/>
                <w:b/>
                <w:sz w:val="20"/>
                <w:szCs w:val="20"/>
              </w:rPr>
            </w:pPr>
            <w:r w:rsidRPr="0063463D">
              <w:rPr>
                <w:rFonts w:ascii="Arial" w:hAnsi="Arial" w:cs="Arial"/>
                <w:b/>
                <w:sz w:val="20"/>
                <w:szCs w:val="20"/>
              </w:rPr>
              <w:lastRenderedPageBreak/>
              <w:t>Output 4.9.3</w:t>
            </w:r>
          </w:p>
          <w:p w14:paraId="30E9B36E"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Best practices disseminated.</w:t>
            </w:r>
          </w:p>
        </w:tc>
        <w:tc>
          <w:tcPr>
            <w:tcW w:w="3013" w:type="dxa"/>
            <w:vAlign w:val="center"/>
          </w:tcPr>
          <w:p w14:paraId="109557EF"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 xml:space="preserve">Dissemination of lessons learned and best practices. </w:t>
            </w:r>
          </w:p>
        </w:tc>
        <w:tc>
          <w:tcPr>
            <w:tcW w:w="2143" w:type="dxa"/>
            <w:vAlign w:val="center"/>
          </w:tcPr>
          <w:p w14:paraId="4C5B1E8D" w14:textId="77777777" w:rsidR="00210C0A" w:rsidRPr="0063463D" w:rsidRDefault="00210C0A" w:rsidP="003E28F1">
            <w:pPr>
              <w:spacing w:before="40" w:after="40"/>
              <w:jc w:val="center"/>
              <w:rPr>
                <w:rFonts w:ascii="Arial" w:hAnsi="Arial" w:cs="Arial"/>
                <w:sz w:val="20"/>
                <w:szCs w:val="20"/>
              </w:rPr>
            </w:pPr>
          </w:p>
        </w:tc>
        <w:tc>
          <w:tcPr>
            <w:tcW w:w="4910" w:type="dxa"/>
            <w:shd w:val="clear" w:color="auto" w:fill="auto"/>
            <w:vAlign w:val="center"/>
          </w:tcPr>
          <w:p w14:paraId="5EAFDFF0" w14:textId="77777777" w:rsidR="00210C0A" w:rsidRPr="0063463D" w:rsidRDefault="00210C0A" w:rsidP="003E28F1">
            <w:pPr>
              <w:spacing w:before="40" w:after="40"/>
              <w:rPr>
                <w:rFonts w:ascii="Arial" w:hAnsi="Arial" w:cs="Arial"/>
                <w:sz w:val="20"/>
                <w:szCs w:val="20"/>
              </w:rPr>
            </w:pPr>
            <w:r w:rsidRPr="0063463D">
              <w:rPr>
                <w:rFonts w:ascii="Arial" w:hAnsi="Arial" w:cs="Arial"/>
                <w:sz w:val="20"/>
                <w:szCs w:val="20"/>
              </w:rPr>
              <w:t>0</w:t>
            </w:r>
          </w:p>
        </w:tc>
        <w:tc>
          <w:tcPr>
            <w:tcW w:w="1713" w:type="dxa"/>
            <w:vAlign w:val="center"/>
          </w:tcPr>
          <w:p w14:paraId="1C2ED66D" w14:textId="3505DD3C" w:rsidR="00210C0A" w:rsidRPr="0063463D" w:rsidRDefault="00210C0A" w:rsidP="00210C0A">
            <w:pPr>
              <w:spacing w:before="40" w:after="40"/>
              <w:jc w:val="center"/>
              <w:rPr>
                <w:rFonts w:ascii="Arial" w:hAnsi="Arial" w:cs="Arial"/>
                <w:sz w:val="20"/>
                <w:szCs w:val="20"/>
              </w:rPr>
            </w:pPr>
            <w:r w:rsidRPr="0063463D">
              <w:rPr>
                <w:rFonts w:ascii="Arial" w:hAnsi="Arial" w:cs="Arial"/>
                <w:sz w:val="20"/>
                <w:szCs w:val="20"/>
              </w:rPr>
              <w:t>Progress reports</w:t>
            </w:r>
          </w:p>
        </w:tc>
      </w:tr>
      <w:tr w:rsidR="00FF7290" w:rsidRPr="0063463D" w14:paraId="37027874" w14:textId="77777777" w:rsidTr="00210C0A">
        <w:tc>
          <w:tcPr>
            <w:tcW w:w="3117" w:type="dxa"/>
            <w:vMerge w:val="restart"/>
            <w:vAlign w:val="center"/>
          </w:tcPr>
          <w:p w14:paraId="26286DDF" w14:textId="77777777" w:rsidR="00FF7290" w:rsidRPr="0063463D" w:rsidRDefault="00FF7290" w:rsidP="003E28F1">
            <w:pPr>
              <w:spacing w:before="40" w:after="40"/>
              <w:rPr>
                <w:rFonts w:ascii="Arial" w:hAnsi="Arial" w:cs="Arial"/>
                <w:b/>
                <w:sz w:val="20"/>
                <w:szCs w:val="20"/>
              </w:rPr>
            </w:pPr>
            <w:r w:rsidRPr="0063463D">
              <w:rPr>
                <w:rFonts w:ascii="Arial" w:hAnsi="Arial" w:cs="Arial"/>
                <w:b/>
                <w:sz w:val="20"/>
                <w:szCs w:val="20"/>
              </w:rPr>
              <w:t>Output 4.9.4</w:t>
            </w:r>
          </w:p>
          <w:p w14:paraId="780BDE39"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Environmental clubs established and strengthened</w:t>
            </w:r>
          </w:p>
        </w:tc>
        <w:tc>
          <w:tcPr>
            <w:tcW w:w="3013" w:type="dxa"/>
            <w:vAlign w:val="center"/>
          </w:tcPr>
          <w:p w14:paraId="7A592538"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No. of environmental school clubs established / organised</w:t>
            </w:r>
          </w:p>
        </w:tc>
        <w:tc>
          <w:tcPr>
            <w:tcW w:w="2143" w:type="dxa"/>
            <w:vAlign w:val="center"/>
          </w:tcPr>
          <w:p w14:paraId="48F5C091" w14:textId="77777777" w:rsidR="00FF7290" w:rsidRPr="0063463D" w:rsidRDefault="00FF7290" w:rsidP="003E28F1">
            <w:pPr>
              <w:spacing w:before="40" w:after="40"/>
              <w:jc w:val="center"/>
              <w:rPr>
                <w:rFonts w:ascii="Arial" w:hAnsi="Arial" w:cs="Arial"/>
                <w:sz w:val="20"/>
                <w:szCs w:val="20"/>
              </w:rPr>
            </w:pPr>
          </w:p>
        </w:tc>
        <w:tc>
          <w:tcPr>
            <w:tcW w:w="4910" w:type="dxa"/>
            <w:shd w:val="clear" w:color="auto" w:fill="auto"/>
            <w:vAlign w:val="center"/>
          </w:tcPr>
          <w:p w14:paraId="16E951D2" w14:textId="34A0C6ED"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8</w:t>
            </w:r>
            <w:r w:rsidR="008D4225" w:rsidRPr="0063463D">
              <w:rPr>
                <w:rFonts w:ascii="Arial" w:hAnsi="Arial" w:cs="Arial"/>
                <w:sz w:val="20"/>
                <w:szCs w:val="20"/>
              </w:rPr>
              <w:t xml:space="preserve"> environmental school clubs established / organised</w:t>
            </w:r>
          </w:p>
        </w:tc>
        <w:tc>
          <w:tcPr>
            <w:tcW w:w="1713" w:type="dxa"/>
            <w:vAlign w:val="center"/>
          </w:tcPr>
          <w:p w14:paraId="0FF4A249" w14:textId="54C566CB" w:rsidR="00FF7290" w:rsidRPr="0063463D" w:rsidRDefault="008D4225" w:rsidP="00210C0A">
            <w:pPr>
              <w:spacing w:before="40" w:after="40"/>
              <w:jc w:val="center"/>
              <w:rPr>
                <w:rFonts w:ascii="Arial" w:hAnsi="Arial" w:cs="Arial"/>
                <w:sz w:val="20"/>
                <w:szCs w:val="20"/>
              </w:rPr>
            </w:pPr>
            <w:r w:rsidRPr="0063463D">
              <w:rPr>
                <w:rFonts w:ascii="Arial" w:hAnsi="Arial" w:cs="Arial"/>
                <w:sz w:val="20"/>
                <w:szCs w:val="20"/>
              </w:rPr>
              <w:t>Progress reports</w:t>
            </w:r>
          </w:p>
        </w:tc>
      </w:tr>
      <w:tr w:rsidR="00FF7290" w:rsidRPr="0063463D" w14:paraId="187EB4D0" w14:textId="77777777" w:rsidTr="008D4225">
        <w:tc>
          <w:tcPr>
            <w:tcW w:w="3117" w:type="dxa"/>
            <w:vMerge/>
            <w:vAlign w:val="center"/>
          </w:tcPr>
          <w:p w14:paraId="74D3BAE0" w14:textId="77777777" w:rsidR="00FF7290" w:rsidRPr="0063463D" w:rsidRDefault="00FF7290" w:rsidP="003E28F1">
            <w:pPr>
              <w:spacing w:before="40" w:after="40"/>
              <w:rPr>
                <w:rFonts w:ascii="Arial" w:hAnsi="Arial" w:cs="Arial"/>
                <w:sz w:val="20"/>
                <w:szCs w:val="20"/>
              </w:rPr>
            </w:pPr>
          </w:p>
        </w:tc>
        <w:tc>
          <w:tcPr>
            <w:tcW w:w="3013" w:type="dxa"/>
            <w:vAlign w:val="center"/>
          </w:tcPr>
          <w:p w14:paraId="79B5212D"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 xml:space="preserve">Provision of hand tools, tree and vegetable seeds, polyethylene tube and trainings. </w:t>
            </w:r>
          </w:p>
        </w:tc>
        <w:tc>
          <w:tcPr>
            <w:tcW w:w="2143" w:type="dxa"/>
            <w:vAlign w:val="center"/>
          </w:tcPr>
          <w:p w14:paraId="34C6BAA7" w14:textId="77777777" w:rsidR="00FF7290" w:rsidRPr="0063463D" w:rsidRDefault="00FF7290" w:rsidP="003E28F1">
            <w:pPr>
              <w:spacing w:before="40" w:after="40"/>
              <w:jc w:val="center"/>
              <w:rPr>
                <w:rFonts w:ascii="Arial" w:hAnsi="Arial" w:cs="Arial"/>
                <w:sz w:val="20"/>
                <w:szCs w:val="20"/>
              </w:rPr>
            </w:pPr>
          </w:p>
        </w:tc>
        <w:tc>
          <w:tcPr>
            <w:tcW w:w="4910" w:type="dxa"/>
            <w:shd w:val="clear" w:color="auto" w:fill="auto"/>
            <w:vAlign w:val="center"/>
          </w:tcPr>
          <w:p w14:paraId="46F36385" w14:textId="77777777" w:rsidR="00FF7290" w:rsidRPr="0063463D" w:rsidRDefault="00FF7290" w:rsidP="003E28F1">
            <w:pPr>
              <w:spacing w:before="40" w:after="40"/>
              <w:rPr>
                <w:rFonts w:ascii="Arial" w:hAnsi="Arial" w:cs="Arial"/>
                <w:sz w:val="20"/>
                <w:szCs w:val="20"/>
              </w:rPr>
            </w:pPr>
            <w:r w:rsidRPr="0063463D">
              <w:rPr>
                <w:rFonts w:ascii="Arial" w:hAnsi="Arial" w:cs="Arial"/>
                <w:sz w:val="20"/>
                <w:szCs w:val="20"/>
              </w:rPr>
              <w:t>0</w:t>
            </w:r>
          </w:p>
        </w:tc>
        <w:tc>
          <w:tcPr>
            <w:tcW w:w="1713" w:type="dxa"/>
            <w:vAlign w:val="center"/>
          </w:tcPr>
          <w:p w14:paraId="023DD0C5" w14:textId="3D051579" w:rsidR="00FF7290" w:rsidRPr="0063463D" w:rsidRDefault="00210C0A" w:rsidP="00210C0A">
            <w:pPr>
              <w:spacing w:before="40" w:after="40"/>
              <w:jc w:val="center"/>
              <w:rPr>
                <w:rFonts w:ascii="Arial" w:hAnsi="Arial" w:cs="Arial"/>
                <w:sz w:val="20"/>
                <w:szCs w:val="20"/>
              </w:rPr>
            </w:pPr>
            <w:r w:rsidRPr="0063463D">
              <w:rPr>
                <w:rFonts w:ascii="Arial" w:hAnsi="Arial" w:cs="Arial"/>
                <w:sz w:val="20"/>
                <w:szCs w:val="20"/>
              </w:rPr>
              <w:t>Progress reports</w:t>
            </w:r>
          </w:p>
        </w:tc>
      </w:tr>
    </w:tbl>
    <w:p w14:paraId="6870F87F" w14:textId="77777777" w:rsidR="00FF7290" w:rsidRPr="0063463D" w:rsidRDefault="00FF7290" w:rsidP="00CE01FC">
      <w:pPr>
        <w:tabs>
          <w:tab w:val="num" w:pos="680"/>
        </w:tabs>
        <w:spacing w:before="180" w:after="80"/>
        <w:jc w:val="both"/>
        <w:rPr>
          <w:rFonts w:ascii="Arial" w:hAnsi="Arial" w:cs="Arial"/>
          <w:b/>
          <w:sz w:val="22"/>
          <w:szCs w:val="22"/>
        </w:rPr>
        <w:sectPr w:rsidR="00FF7290" w:rsidRPr="0063463D" w:rsidSect="00513A87">
          <w:pgSz w:w="16840" w:h="11900" w:orient="landscape"/>
          <w:pgMar w:top="1134" w:right="955" w:bottom="1134" w:left="1134" w:header="708" w:footer="708" w:gutter="0"/>
          <w:cols w:space="708"/>
          <w:docGrid w:linePitch="360"/>
        </w:sectPr>
      </w:pPr>
    </w:p>
    <w:p w14:paraId="6AD34AEA" w14:textId="43CD9249" w:rsidR="00CE01FC" w:rsidRPr="00AD52DD" w:rsidRDefault="00CE01FC" w:rsidP="00AD52DD">
      <w:pPr>
        <w:pStyle w:val="Heading1"/>
        <w:numPr>
          <w:ilvl w:val="0"/>
          <w:numId w:val="0"/>
        </w:numPr>
        <w:spacing w:before="180"/>
        <w:ind w:left="357"/>
      </w:pPr>
      <w:r w:rsidRPr="00AD52DD">
        <w:lastRenderedPageBreak/>
        <w:t xml:space="preserve">     </w:t>
      </w:r>
      <w:bookmarkStart w:id="391" w:name="_Toc4768219"/>
      <w:r w:rsidR="007C0E81" w:rsidRPr="00AD52DD">
        <w:t xml:space="preserve">Annex </w:t>
      </w:r>
      <w:r w:rsidR="00617276" w:rsidRPr="00AD52DD">
        <w:t>2</w:t>
      </w:r>
      <w:r w:rsidRPr="00AD52DD">
        <w:t xml:space="preserve"> </w:t>
      </w:r>
      <w:proofErr w:type="spellStart"/>
      <w:r w:rsidRPr="00AD52DD">
        <w:t>CBINReMP</w:t>
      </w:r>
      <w:proofErr w:type="spellEnd"/>
      <w:r w:rsidRPr="00AD52DD">
        <w:t xml:space="preserve"> Theory of change</w:t>
      </w:r>
      <w:bookmarkEnd w:id="391"/>
    </w:p>
    <w:p w14:paraId="4F41D7C3" w14:textId="70D93453" w:rsidR="00CE01FC" w:rsidRPr="0063463D" w:rsidRDefault="00CE01FC" w:rsidP="007030FA">
      <w:pPr>
        <w:pStyle w:val="Caption"/>
        <w:keepNext/>
        <w:spacing w:before="120" w:after="20" w:line="240" w:lineRule="auto"/>
        <w:ind w:left="1418"/>
        <w:rPr>
          <w:lang w:val="en-GB"/>
        </w:rPr>
      </w:pPr>
      <w:bookmarkStart w:id="392" w:name="_Toc4765829"/>
      <w:r w:rsidRPr="0063463D">
        <w:rPr>
          <w:lang w:val="en-GB"/>
        </w:rPr>
        <w:t xml:space="preserve">Figure </w:t>
      </w:r>
      <w:r w:rsidRPr="0063463D">
        <w:rPr>
          <w:lang w:val="en-GB"/>
        </w:rPr>
        <w:fldChar w:fldCharType="begin"/>
      </w:r>
      <w:r w:rsidRPr="0063463D">
        <w:rPr>
          <w:lang w:val="en-GB"/>
        </w:rPr>
        <w:instrText xml:space="preserve"> SEQ Figure \* ARABIC </w:instrText>
      </w:r>
      <w:r w:rsidRPr="0063463D">
        <w:rPr>
          <w:lang w:val="en-GB"/>
        </w:rPr>
        <w:fldChar w:fldCharType="separate"/>
      </w:r>
      <w:r w:rsidR="0083561A" w:rsidRPr="0063463D">
        <w:rPr>
          <w:lang w:val="en-GB"/>
        </w:rPr>
        <w:t>6</w:t>
      </w:r>
      <w:r w:rsidRPr="0063463D">
        <w:rPr>
          <w:lang w:val="en-GB"/>
        </w:rPr>
        <w:fldChar w:fldCharType="end"/>
      </w:r>
      <w:r w:rsidRPr="0063463D">
        <w:rPr>
          <w:lang w:val="en-GB"/>
        </w:rPr>
        <w:t xml:space="preserve"> Theory of Change at Project Start</w:t>
      </w:r>
      <w:bookmarkEnd w:id="392"/>
    </w:p>
    <w:p w14:paraId="6D624C32" w14:textId="201974B6" w:rsidR="00CE01FC" w:rsidRPr="0063463D" w:rsidRDefault="00CE01FC" w:rsidP="00CE01FC">
      <w:pPr>
        <w:tabs>
          <w:tab w:val="num" w:pos="680"/>
        </w:tabs>
        <w:spacing w:before="180" w:after="80"/>
        <w:jc w:val="center"/>
        <w:rPr>
          <w:rFonts w:ascii="Arial" w:hAnsi="Arial" w:cs="Arial"/>
          <w:b/>
          <w:sz w:val="22"/>
          <w:szCs w:val="22"/>
        </w:rPr>
      </w:pPr>
      <w:r w:rsidRPr="0063463D">
        <w:rPr>
          <w:rFonts w:ascii="Arial" w:hAnsi="Arial" w:cs="Arial"/>
          <w:b/>
          <w:noProof/>
          <w:sz w:val="22"/>
          <w:szCs w:val="22"/>
        </w:rPr>
        <w:drawing>
          <wp:inline distT="0" distB="0" distL="0" distR="0" wp14:anchorId="0B9F3E7D" wp14:editId="1380D5A7">
            <wp:extent cx="7944760" cy="4951946"/>
            <wp:effectExtent l="0" t="0" r="5715"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19-03-26 at 14.28.55.png"/>
                    <pic:cNvPicPr/>
                  </pic:nvPicPr>
                  <pic:blipFill>
                    <a:blip r:embed="rId29">
                      <a:extLst>
                        <a:ext uri="{28A0092B-C50C-407E-A947-70E740481C1C}">
                          <a14:useLocalDpi xmlns:a14="http://schemas.microsoft.com/office/drawing/2010/main" val="0"/>
                        </a:ext>
                      </a:extLst>
                    </a:blip>
                    <a:stretch>
                      <a:fillRect/>
                    </a:stretch>
                  </pic:blipFill>
                  <pic:spPr>
                    <a:xfrm>
                      <a:off x="0" y="0"/>
                      <a:ext cx="7988154" cy="4978993"/>
                    </a:xfrm>
                    <a:prstGeom prst="rect">
                      <a:avLst/>
                    </a:prstGeom>
                  </pic:spPr>
                </pic:pic>
              </a:graphicData>
            </a:graphic>
          </wp:inline>
        </w:drawing>
      </w:r>
    </w:p>
    <w:p w14:paraId="5140A939" w14:textId="097A5F98" w:rsidR="0083561A" w:rsidRPr="0063463D" w:rsidRDefault="0083561A" w:rsidP="00401641">
      <w:pPr>
        <w:pStyle w:val="Caption"/>
        <w:keepNext/>
        <w:spacing w:after="20" w:line="240" w:lineRule="auto"/>
        <w:ind w:left="993"/>
        <w:jc w:val="both"/>
        <w:rPr>
          <w:lang w:val="en-GB"/>
        </w:rPr>
      </w:pPr>
      <w:bookmarkStart w:id="393" w:name="_Toc4765830"/>
      <w:r w:rsidRPr="0063463D">
        <w:rPr>
          <w:lang w:val="en-GB"/>
        </w:rPr>
        <w:lastRenderedPageBreak/>
        <w:t xml:space="preserve">Figure </w:t>
      </w:r>
      <w:r w:rsidRPr="0063463D">
        <w:rPr>
          <w:lang w:val="en-GB"/>
        </w:rPr>
        <w:fldChar w:fldCharType="begin"/>
      </w:r>
      <w:r w:rsidRPr="0063463D">
        <w:rPr>
          <w:lang w:val="en-GB"/>
        </w:rPr>
        <w:instrText xml:space="preserve"> SEQ Figure \* ARABIC </w:instrText>
      </w:r>
      <w:r w:rsidRPr="0063463D">
        <w:rPr>
          <w:lang w:val="en-GB"/>
        </w:rPr>
        <w:fldChar w:fldCharType="separate"/>
      </w:r>
      <w:r w:rsidRPr="0063463D">
        <w:rPr>
          <w:lang w:val="en-GB"/>
        </w:rPr>
        <w:t>7</w:t>
      </w:r>
      <w:r w:rsidRPr="0063463D">
        <w:rPr>
          <w:lang w:val="en-GB"/>
        </w:rPr>
        <w:fldChar w:fldCharType="end"/>
      </w:r>
      <w:r w:rsidRPr="0063463D">
        <w:rPr>
          <w:lang w:val="en-GB"/>
        </w:rPr>
        <w:t xml:space="preserve"> Theory of Change at Project Closure</w:t>
      </w:r>
      <w:bookmarkEnd w:id="393"/>
    </w:p>
    <w:p w14:paraId="29A26BF5" w14:textId="232026F0" w:rsidR="00CE01FC" w:rsidRPr="0063463D" w:rsidRDefault="0083561A" w:rsidP="0083561A">
      <w:pPr>
        <w:tabs>
          <w:tab w:val="num" w:pos="680"/>
        </w:tabs>
        <w:spacing w:before="180" w:after="80"/>
        <w:ind w:left="851"/>
        <w:jc w:val="both"/>
        <w:rPr>
          <w:rFonts w:ascii="Arial" w:hAnsi="Arial" w:cs="Arial"/>
          <w:b/>
          <w:sz w:val="22"/>
          <w:szCs w:val="22"/>
        </w:rPr>
        <w:sectPr w:rsidR="00CE01FC" w:rsidRPr="0063463D" w:rsidSect="00513A87">
          <w:pgSz w:w="16840" w:h="11900" w:orient="landscape"/>
          <w:pgMar w:top="1134" w:right="955" w:bottom="1134" w:left="1134" w:header="708" w:footer="708" w:gutter="0"/>
          <w:cols w:space="708"/>
          <w:docGrid w:linePitch="360"/>
        </w:sectPr>
      </w:pPr>
      <w:r w:rsidRPr="0063463D">
        <w:rPr>
          <w:rFonts w:ascii="Arial" w:hAnsi="Arial" w:cs="Arial"/>
          <w:b/>
          <w:noProof/>
          <w:sz w:val="22"/>
          <w:szCs w:val="22"/>
        </w:rPr>
        <w:drawing>
          <wp:inline distT="0" distB="0" distL="0" distR="0" wp14:anchorId="2382900B" wp14:editId="6E35A094">
            <wp:extent cx="8431278" cy="5302593"/>
            <wp:effectExtent l="0" t="0" r="1905"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 2019-03-26 at 14.29.14.png"/>
                    <pic:cNvPicPr/>
                  </pic:nvPicPr>
                  <pic:blipFill>
                    <a:blip r:embed="rId30">
                      <a:extLst>
                        <a:ext uri="{28A0092B-C50C-407E-A947-70E740481C1C}">
                          <a14:useLocalDpi xmlns:a14="http://schemas.microsoft.com/office/drawing/2010/main" val="0"/>
                        </a:ext>
                      </a:extLst>
                    </a:blip>
                    <a:stretch>
                      <a:fillRect/>
                    </a:stretch>
                  </pic:blipFill>
                  <pic:spPr>
                    <a:xfrm>
                      <a:off x="0" y="0"/>
                      <a:ext cx="8485435" cy="5336653"/>
                    </a:xfrm>
                    <a:prstGeom prst="rect">
                      <a:avLst/>
                    </a:prstGeom>
                  </pic:spPr>
                </pic:pic>
              </a:graphicData>
            </a:graphic>
          </wp:inline>
        </w:drawing>
      </w:r>
    </w:p>
    <w:p w14:paraId="72CA2236" w14:textId="69BEA129" w:rsidR="00513A87" w:rsidRPr="00BD4E3E" w:rsidRDefault="00513A87" w:rsidP="00AD52DD">
      <w:pPr>
        <w:pStyle w:val="Heading1"/>
        <w:numPr>
          <w:ilvl w:val="0"/>
          <w:numId w:val="0"/>
        </w:numPr>
        <w:spacing w:before="180"/>
        <w:ind w:left="357"/>
        <w:rPr>
          <w:b w:val="0"/>
          <w:iCs w:val="0"/>
        </w:rPr>
      </w:pPr>
      <w:bookmarkStart w:id="394" w:name="_Toc4768220"/>
      <w:r w:rsidRPr="00AD52DD">
        <w:lastRenderedPageBreak/>
        <w:t xml:space="preserve">Annex </w:t>
      </w:r>
      <w:r w:rsidR="00617276" w:rsidRPr="00AD52DD">
        <w:t>3</w:t>
      </w:r>
      <w:r w:rsidRPr="00AD52DD">
        <w:t xml:space="preserve"> Summary of Project Exit </w:t>
      </w:r>
      <w:r w:rsidR="002D7C7D" w:rsidRPr="00AD52DD">
        <w:t>S</w:t>
      </w:r>
      <w:r w:rsidRPr="00AD52DD">
        <w:t xml:space="preserve">trategy </w:t>
      </w:r>
      <w:r w:rsidR="002D7C7D" w:rsidRPr="00AD52DD">
        <w:t>A</w:t>
      </w:r>
      <w:r w:rsidRPr="00AD52DD">
        <w:t>ctivities</w:t>
      </w:r>
      <w:r w:rsidR="002D7C7D" w:rsidRPr="00AD52DD">
        <w:t xml:space="preserve"> and Responsibilities</w:t>
      </w:r>
      <w:r w:rsidRPr="00AD52DD">
        <w:t>.</w:t>
      </w:r>
      <w:bookmarkEnd w:id="394"/>
    </w:p>
    <w:p w14:paraId="414FEAD8" w14:textId="77777777" w:rsidR="00513A87" w:rsidRPr="0063463D" w:rsidRDefault="00513A87" w:rsidP="002A7517">
      <w:pPr>
        <w:tabs>
          <w:tab w:val="num" w:pos="680"/>
        </w:tabs>
        <w:spacing w:before="180" w:after="80"/>
        <w:jc w:val="both"/>
        <w:rPr>
          <w:rFonts w:ascii="Arial" w:hAnsi="Arial" w:cs="Arial"/>
          <w:b/>
          <w:sz w:val="22"/>
          <w:szCs w:val="22"/>
        </w:rPr>
      </w:pPr>
    </w:p>
    <w:tbl>
      <w:tblPr>
        <w:tblStyle w:val="TableGrid"/>
        <w:tblW w:w="14832" w:type="dxa"/>
        <w:tblInd w:w="-289" w:type="dxa"/>
        <w:tblLook w:val="04A0" w:firstRow="1" w:lastRow="0" w:firstColumn="1" w:lastColumn="0" w:noHBand="0" w:noVBand="1"/>
      </w:tblPr>
      <w:tblGrid>
        <w:gridCol w:w="736"/>
        <w:gridCol w:w="2325"/>
        <w:gridCol w:w="2325"/>
        <w:gridCol w:w="5382"/>
        <w:gridCol w:w="1739"/>
        <w:gridCol w:w="2325"/>
      </w:tblGrid>
      <w:tr w:rsidR="00513A87" w:rsidRPr="0063463D" w14:paraId="391ECAD6" w14:textId="77777777" w:rsidTr="002A7517">
        <w:trPr>
          <w:trHeight w:val="673"/>
          <w:tblHeader/>
        </w:trPr>
        <w:tc>
          <w:tcPr>
            <w:tcW w:w="736" w:type="dxa"/>
            <w:shd w:val="clear" w:color="auto" w:fill="D9E2F3" w:themeFill="accent1" w:themeFillTint="33"/>
            <w:vAlign w:val="center"/>
          </w:tcPr>
          <w:p w14:paraId="64FA890C" w14:textId="77777777" w:rsidR="00513A87" w:rsidRPr="0063463D" w:rsidRDefault="00513A87" w:rsidP="00AF7104">
            <w:pPr>
              <w:spacing w:before="40" w:after="40"/>
              <w:jc w:val="center"/>
              <w:rPr>
                <w:rFonts w:ascii="Arial" w:hAnsi="Arial" w:cs="Arial"/>
                <w:b/>
                <w:bCs/>
                <w:color w:val="000000"/>
                <w:sz w:val="20"/>
                <w:szCs w:val="20"/>
                <w:lang w:eastAsia="fi-FI"/>
              </w:rPr>
            </w:pPr>
            <w:r w:rsidRPr="0063463D">
              <w:rPr>
                <w:rFonts w:ascii="Arial" w:hAnsi="Arial" w:cs="Arial"/>
                <w:b/>
                <w:bCs/>
                <w:color w:val="000000"/>
                <w:sz w:val="20"/>
                <w:szCs w:val="20"/>
                <w:lang w:eastAsia="fi-FI"/>
              </w:rPr>
              <w:t>No</w:t>
            </w:r>
          </w:p>
        </w:tc>
        <w:tc>
          <w:tcPr>
            <w:tcW w:w="2325" w:type="dxa"/>
            <w:shd w:val="clear" w:color="auto" w:fill="D9E2F3" w:themeFill="accent1" w:themeFillTint="33"/>
            <w:vAlign w:val="center"/>
          </w:tcPr>
          <w:p w14:paraId="7A688618" w14:textId="77777777" w:rsidR="00513A87" w:rsidRPr="0063463D" w:rsidRDefault="00513A87" w:rsidP="00AF7104">
            <w:pPr>
              <w:spacing w:before="40" w:after="40"/>
              <w:jc w:val="center"/>
              <w:rPr>
                <w:rFonts w:ascii="Arial" w:hAnsi="Arial" w:cs="Arial"/>
                <w:b/>
                <w:bCs/>
                <w:color w:val="000000"/>
                <w:sz w:val="20"/>
                <w:szCs w:val="20"/>
                <w:lang w:eastAsia="fi-FI"/>
              </w:rPr>
            </w:pPr>
            <w:r w:rsidRPr="0063463D">
              <w:rPr>
                <w:rFonts w:ascii="Arial" w:hAnsi="Arial" w:cs="Arial"/>
                <w:b/>
                <w:bCs/>
                <w:color w:val="000000"/>
                <w:sz w:val="20"/>
                <w:szCs w:val="20"/>
                <w:lang w:eastAsia="fi-FI"/>
              </w:rPr>
              <w:t xml:space="preserve">Strategies, systems built </w:t>
            </w:r>
          </w:p>
        </w:tc>
        <w:tc>
          <w:tcPr>
            <w:tcW w:w="2325" w:type="dxa"/>
            <w:shd w:val="clear" w:color="auto" w:fill="D9E2F3" w:themeFill="accent1" w:themeFillTint="33"/>
            <w:vAlign w:val="center"/>
          </w:tcPr>
          <w:p w14:paraId="16ED46C6" w14:textId="77777777" w:rsidR="00513A87" w:rsidRPr="0063463D" w:rsidRDefault="00513A87" w:rsidP="00AF7104">
            <w:pPr>
              <w:spacing w:before="40" w:after="40"/>
              <w:jc w:val="center"/>
              <w:rPr>
                <w:rFonts w:ascii="Arial" w:hAnsi="Arial" w:cs="Arial"/>
                <w:b/>
                <w:bCs/>
                <w:color w:val="000000"/>
                <w:sz w:val="20"/>
                <w:szCs w:val="20"/>
                <w:lang w:eastAsia="fi-FI"/>
              </w:rPr>
            </w:pPr>
            <w:r w:rsidRPr="0063463D">
              <w:rPr>
                <w:rFonts w:ascii="Arial" w:hAnsi="Arial" w:cs="Arial"/>
                <w:b/>
                <w:bCs/>
                <w:color w:val="000000"/>
                <w:sz w:val="20"/>
                <w:szCs w:val="20"/>
                <w:lang w:eastAsia="fi-FI"/>
              </w:rPr>
              <w:t>Date of completion</w:t>
            </w:r>
          </w:p>
        </w:tc>
        <w:tc>
          <w:tcPr>
            <w:tcW w:w="5382" w:type="dxa"/>
            <w:shd w:val="clear" w:color="auto" w:fill="D9E2F3" w:themeFill="accent1" w:themeFillTint="33"/>
            <w:vAlign w:val="center"/>
          </w:tcPr>
          <w:p w14:paraId="27C0DDBE" w14:textId="77777777" w:rsidR="00513A87" w:rsidRPr="0063463D" w:rsidRDefault="00513A87" w:rsidP="00AF7104">
            <w:pPr>
              <w:spacing w:before="40" w:after="40"/>
              <w:jc w:val="center"/>
              <w:rPr>
                <w:rFonts w:ascii="Arial" w:hAnsi="Arial" w:cs="Arial"/>
                <w:b/>
                <w:bCs/>
                <w:color w:val="000000"/>
                <w:sz w:val="20"/>
                <w:szCs w:val="20"/>
                <w:lang w:eastAsia="fi-FI"/>
              </w:rPr>
            </w:pPr>
            <w:r w:rsidRPr="0063463D">
              <w:rPr>
                <w:rFonts w:ascii="Arial" w:hAnsi="Arial" w:cs="Arial"/>
                <w:b/>
                <w:bCs/>
                <w:color w:val="000000"/>
                <w:sz w:val="20"/>
                <w:szCs w:val="20"/>
                <w:lang w:eastAsia="fi-FI"/>
              </w:rPr>
              <w:t xml:space="preserve">Exit Activities Implemented  </w:t>
            </w:r>
          </w:p>
        </w:tc>
        <w:tc>
          <w:tcPr>
            <w:tcW w:w="1739" w:type="dxa"/>
            <w:shd w:val="clear" w:color="auto" w:fill="D9E2F3" w:themeFill="accent1" w:themeFillTint="33"/>
            <w:vAlign w:val="center"/>
          </w:tcPr>
          <w:p w14:paraId="2D078443" w14:textId="77777777" w:rsidR="00513A87" w:rsidRPr="0063463D" w:rsidRDefault="00513A87" w:rsidP="00AF7104">
            <w:pPr>
              <w:spacing w:before="40" w:after="40"/>
              <w:jc w:val="center"/>
              <w:rPr>
                <w:rFonts w:ascii="Arial" w:hAnsi="Arial" w:cs="Arial"/>
                <w:b/>
                <w:bCs/>
                <w:color w:val="000000"/>
                <w:sz w:val="20"/>
                <w:szCs w:val="20"/>
                <w:lang w:eastAsia="fi-FI"/>
              </w:rPr>
            </w:pPr>
            <w:r w:rsidRPr="0063463D">
              <w:rPr>
                <w:rFonts w:ascii="Arial" w:hAnsi="Arial" w:cs="Arial"/>
                <w:b/>
                <w:bCs/>
                <w:color w:val="000000"/>
                <w:sz w:val="20"/>
                <w:szCs w:val="20"/>
                <w:lang w:eastAsia="fi-FI"/>
              </w:rPr>
              <w:t>Responsible</w:t>
            </w:r>
          </w:p>
        </w:tc>
        <w:tc>
          <w:tcPr>
            <w:tcW w:w="2325" w:type="dxa"/>
            <w:shd w:val="clear" w:color="auto" w:fill="D9E2F3" w:themeFill="accent1" w:themeFillTint="33"/>
            <w:vAlign w:val="center"/>
          </w:tcPr>
          <w:p w14:paraId="1469C7B3" w14:textId="77777777" w:rsidR="00513A87" w:rsidRPr="0063463D" w:rsidRDefault="00513A87" w:rsidP="00AF7104">
            <w:pPr>
              <w:spacing w:before="40" w:after="40"/>
              <w:jc w:val="center"/>
              <w:rPr>
                <w:rFonts w:ascii="Arial" w:hAnsi="Arial" w:cs="Arial"/>
                <w:b/>
                <w:bCs/>
                <w:color w:val="000000"/>
                <w:sz w:val="20"/>
                <w:szCs w:val="20"/>
                <w:lang w:eastAsia="fi-FI"/>
              </w:rPr>
            </w:pPr>
            <w:r w:rsidRPr="0063463D">
              <w:rPr>
                <w:rFonts w:ascii="Arial" w:hAnsi="Arial" w:cs="Arial"/>
                <w:b/>
                <w:bCs/>
                <w:color w:val="000000"/>
                <w:sz w:val="20"/>
                <w:szCs w:val="20"/>
                <w:lang w:eastAsia="fi-FI"/>
              </w:rPr>
              <w:t xml:space="preserve">Remarks </w:t>
            </w:r>
          </w:p>
        </w:tc>
      </w:tr>
      <w:tr w:rsidR="00513A87" w:rsidRPr="0063463D" w14:paraId="00F77A5C" w14:textId="77777777" w:rsidTr="00AF7104">
        <w:tc>
          <w:tcPr>
            <w:tcW w:w="736" w:type="dxa"/>
            <w:vAlign w:val="center"/>
          </w:tcPr>
          <w:p w14:paraId="6D583F0B" w14:textId="77777777" w:rsidR="00513A87" w:rsidRPr="0063463D" w:rsidRDefault="00513A87" w:rsidP="00513A87">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1</w:t>
            </w:r>
          </w:p>
        </w:tc>
        <w:tc>
          <w:tcPr>
            <w:tcW w:w="2325" w:type="dxa"/>
            <w:vAlign w:val="center"/>
          </w:tcPr>
          <w:p w14:paraId="6D7777E3"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Reorganize the community watershed committees and strengthen the material capacities of community watersheds  </w:t>
            </w:r>
          </w:p>
        </w:tc>
        <w:tc>
          <w:tcPr>
            <w:tcW w:w="2325" w:type="dxa"/>
            <w:vAlign w:val="center"/>
          </w:tcPr>
          <w:p w14:paraId="1B3F3913" w14:textId="77777777" w:rsidR="00513A87" w:rsidRPr="0063463D" w:rsidRDefault="00513A87" w:rsidP="00AF7104">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April,2018</w:t>
            </w:r>
          </w:p>
        </w:tc>
        <w:tc>
          <w:tcPr>
            <w:tcW w:w="5382" w:type="dxa"/>
            <w:vAlign w:val="center"/>
          </w:tcPr>
          <w:p w14:paraId="637D603F" w14:textId="77777777" w:rsidR="00513A87" w:rsidRPr="0063463D" w:rsidRDefault="00513A87" w:rsidP="00F50E11">
            <w:pPr>
              <w:numPr>
                <w:ilvl w:val="0"/>
                <w:numId w:val="6"/>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Assess and reorganize the community watershed committees if there are missed members;</w:t>
            </w:r>
          </w:p>
          <w:p w14:paraId="5BE242A0" w14:textId="77777777" w:rsidR="00513A87" w:rsidRPr="0063463D" w:rsidRDefault="00513A87" w:rsidP="00F50E11">
            <w:pPr>
              <w:numPr>
                <w:ilvl w:val="0"/>
                <w:numId w:val="6"/>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Provide trainings for </w:t>
            </w:r>
            <w:proofErr w:type="spellStart"/>
            <w:r w:rsidRPr="0063463D">
              <w:rPr>
                <w:rFonts w:ascii="Arial" w:hAnsi="Arial" w:cs="Arial"/>
                <w:color w:val="000000"/>
                <w:sz w:val="20"/>
                <w:szCs w:val="20"/>
                <w:lang w:eastAsia="fi-FI"/>
              </w:rPr>
              <w:t>Kebele</w:t>
            </w:r>
            <w:proofErr w:type="spellEnd"/>
            <w:r w:rsidRPr="0063463D">
              <w:rPr>
                <w:rFonts w:ascii="Arial" w:hAnsi="Arial" w:cs="Arial"/>
                <w:color w:val="000000"/>
                <w:sz w:val="20"/>
                <w:szCs w:val="20"/>
                <w:lang w:eastAsia="fi-FI"/>
              </w:rPr>
              <w:t xml:space="preserve"> and Community watershed committees </w:t>
            </w:r>
          </w:p>
          <w:p w14:paraId="1222E9FE" w14:textId="77777777" w:rsidR="00513A87" w:rsidRPr="0063463D" w:rsidRDefault="00513A87" w:rsidP="00F50E11">
            <w:pPr>
              <w:numPr>
                <w:ilvl w:val="0"/>
                <w:numId w:val="6"/>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Build office for model community watersheds and facilitate with the necessary </w:t>
            </w:r>
            <w:proofErr w:type="spellStart"/>
            <w:r w:rsidRPr="0063463D">
              <w:rPr>
                <w:rFonts w:ascii="Arial" w:hAnsi="Arial" w:cs="Arial"/>
                <w:color w:val="000000"/>
                <w:sz w:val="20"/>
                <w:szCs w:val="20"/>
                <w:lang w:eastAsia="fi-FI"/>
              </w:rPr>
              <w:t>equipments</w:t>
            </w:r>
            <w:proofErr w:type="spellEnd"/>
            <w:r w:rsidRPr="0063463D">
              <w:rPr>
                <w:rFonts w:ascii="Arial" w:hAnsi="Arial" w:cs="Arial"/>
                <w:color w:val="000000"/>
                <w:sz w:val="20"/>
                <w:szCs w:val="20"/>
                <w:lang w:eastAsia="fi-FI"/>
              </w:rPr>
              <w:t xml:space="preserve">,      </w:t>
            </w:r>
          </w:p>
          <w:p w14:paraId="60775E08" w14:textId="77777777" w:rsidR="00513A87" w:rsidRPr="0063463D" w:rsidRDefault="00513A87" w:rsidP="00F50E11">
            <w:pPr>
              <w:numPr>
                <w:ilvl w:val="0"/>
                <w:numId w:val="6"/>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Agreement (</w:t>
            </w:r>
            <w:proofErr w:type="spellStart"/>
            <w:r w:rsidRPr="0063463D">
              <w:rPr>
                <w:rFonts w:ascii="Arial" w:hAnsi="Arial" w:cs="Arial"/>
                <w:color w:val="000000"/>
                <w:sz w:val="20"/>
                <w:szCs w:val="20"/>
                <w:lang w:eastAsia="fi-FI"/>
              </w:rPr>
              <w:t>MoA</w:t>
            </w:r>
            <w:proofErr w:type="spellEnd"/>
            <w:r w:rsidRPr="0063463D">
              <w:rPr>
                <w:rFonts w:ascii="Arial" w:hAnsi="Arial" w:cs="Arial"/>
                <w:color w:val="000000"/>
                <w:sz w:val="20"/>
                <w:szCs w:val="20"/>
                <w:lang w:eastAsia="fi-FI"/>
              </w:rPr>
              <w:t xml:space="preserve">) with the </w:t>
            </w:r>
            <w:proofErr w:type="spellStart"/>
            <w:r w:rsidRPr="0063463D">
              <w:rPr>
                <w:rFonts w:ascii="Arial" w:hAnsi="Arial" w:cs="Arial"/>
                <w:color w:val="000000"/>
                <w:sz w:val="20"/>
                <w:szCs w:val="20"/>
                <w:lang w:eastAsia="fi-FI"/>
              </w:rPr>
              <w:t>Woreda</w:t>
            </w:r>
            <w:proofErr w:type="spellEnd"/>
            <w:r w:rsidRPr="0063463D">
              <w:rPr>
                <w:rFonts w:ascii="Arial" w:hAnsi="Arial" w:cs="Arial"/>
                <w:color w:val="000000"/>
                <w:sz w:val="20"/>
                <w:szCs w:val="20"/>
                <w:lang w:eastAsia="fi-FI"/>
              </w:rPr>
              <w:t xml:space="preserve"> office of agriculture on the </w:t>
            </w:r>
            <w:proofErr w:type="spellStart"/>
            <w:r w:rsidRPr="0063463D">
              <w:rPr>
                <w:rFonts w:ascii="Arial" w:hAnsi="Arial" w:cs="Arial"/>
                <w:color w:val="000000"/>
                <w:sz w:val="20"/>
                <w:szCs w:val="20"/>
                <w:lang w:eastAsia="fi-FI"/>
              </w:rPr>
              <w:t>hand over</w:t>
            </w:r>
            <w:proofErr w:type="spellEnd"/>
            <w:r w:rsidRPr="0063463D">
              <w:rPr>
                <w:rFonts w:ascii="Arial" w:hAnsi="Arial" w:cs="Arial"/>
                <w:color w:val="000000"/>
                <w:sz w:val="20"/>
                <w:szCs w:val="20"/>
                <w:lang w:eastAsia="fi-FI"/>
              </w:rPr>
              <w:t xml:space="preserve"> of the required activity including following-up and technically capacitate the farmers and provide the required extension activities.                           </w:t>
            </w:r>
          </w:p>
        </w:tc>
        <w:tc>
          <w:tcPr>
            <w:tcW w:w="1739" w:type="dxa"/>
            <w:vAlign w:val="center"/>
          </w:tcPr>
          <w:p w14:paraId="5E5F51EA" w14:textId="77777777" w:rsidR="00513A87" w:rsidRPr="0063463D" w:rsidRDefault="00513A87" w:rsidP="00AF7104">
            <w:pPr>
              <w:spacing w:before="40" w:after="40"/>
              <w:jc w:val="center"/>
              <w:rPr>
                <w:rFonts w:ascii="Arial" w:hAnsi="Arial" w:cs="Arial"/>
                <w:color w:val="000000"/>
                <w:sz w:val="20"/>
                <w:szCs w:val="20"/>
                <w:lang w:eastAsia="fi-FI"/>
              </w:rPr>
            </w:pPr>
            <w:proofErr w:type="spellStart"/>
            <w:r w:rsidRPr="0063463D">
              <w:rPr>
                <w:rFonts w:ascii="Arial" w:hAnsi="Arial" w:cs="Arial"/>
                <w:color w:val="000000"/>
                <w:sz w:val="20"/>
                <w:szCs w:val="20"/>
                <w:lang w:eastAsia="fi-FI"/>
              </w:rPr>
              <w:t>Woreda</w:t>
            </w:r>
            <w:proofErr w:type="spellEnd"/>
            <w:r w:rsidRPr="0063463D">
              <w:rPr>
                <w:rFonts w:ascii="Arial" w:hAnsi="Arial" w:cs="Arial"/>
                <w:color w:val="000000"/>
                <w:sz w:val="20"/>
                <w:szCs w:val="20"/>
                <w:lang w:eastAsia="fi-FI"/>
              </w:rPr>
              <w:t xml:space="preserve"> office of Agriculture(</w:t>
            </w:r>
            <w:proofErr w:type="spellStart"/>
            <w:r w:rsidRPr="0063463D">
              <w:rPr>
                <w:rFonts w:ascii="Arial" w:hAnsi="Arial" w:cs="Arial"/>
                <w:color w:val="000000"/>
                <w:sz w:val="20"/>
                <w:szCs w:val="20"/>
                <w:lang w:eastAsia="fi-FI"/>
              </w:rPr>
              <w:t>WoA</w:t>
            </w:r>
            <w:proofErr w:type="spellEnd"/>
            <w:r w:rsidRPr="0063463D">
              <w:rPr>
                <w:rFonts w:ascii="Arial" w:hAnsi="Arial" w:cs="Arial"/>
                <w:color w:val="000000"/>
                <w:sz w:val="20"/>
                <w:szCs w:val="20"/>
                <w:lang w:eastAsia="fi-FI"/>
              </w:rPr>
              <w:t>) &amp;DAs</w:t>
            </w:r>
          </w:p>
        </w:tc>
        <w:tc>
          <w:tcPr>
            <w:tcW w:w="2325" w:type="dxa"/>
          </w:tcPr>
          <w:p w14:paraId="09D66543" w14:textId="77777777" w:rsidR="00513A87" w:rsidRPr="0063463D" w:rsidRDefault="00513A87" w:rsidP="00AF7104"/>
        </w:tc>
      </w:tr>
      <w:tr w:rsidR="00513A87" w:rsidRPr="0063463D" w14:paraId="34708011" w14:textId="77777777" w:rsidTr="00AF7104">
        <w:tc>
          <w:tcPr>
            <w:tcW w:w="736" w:type="dxa"/>
            <w:vAlign w:val="center"/>
          </w:tcPr>
          <w:p w14:paraId="311DC5AF" w14:textId="77777777" w:rsidR="00513A87" w:rsidRPr="0063463D" w:rsidRDefault="00513A87" w:rsidP="00513A87">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2</w:t>
            </w:r>
          </w:p>
        </w:tc>
        <w:tc>
          <w:tcPr>
            <w:tcW w:w="2325" w:type="dxa"/>
            <w:vAlign w:val="center"/>
          </w:tcPr>
          <w:p w14:paraId="5E358F22"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Ownership transfer for project supported nurseries </w:t>
            </w:r>
          </w:p>
        </w:tc>
        <w:tc>
          <w:tcPr>
            <w:tcW w:w="2325" w:type="dxa"/>
            <w:vAlign w:val="center"/>
          </w:tcPr>
          <w:p w14:paraId="47C0F869" w14:textId="77777777" w:rsidR="00513A87" w:rsidRPr="0063463D" w:rsidRDefault="00513A87" w:rsidP="00AF7104">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June,2018</w:t>
            </w:r>
          </w:p>
        </w:tc>
        <w:tc>
          <w:tcPr>
            <w:tcW w:w="5382" w:type="dxa"/>
            <w:vAlign w:val="center"/>
          </w:tcPr>
          <w:p w14:paraId="5106A943" w14:textId="77777777" w:rsidR="00513A87" w:rsidRPr="0063463D" w:rsidRDefault="00513A87" w:rsidP="00F50E11">
            <w:pPr>
              <w:numPr>
                <w:ilvl w:val="0"/>
                <w:numId w:val="6"/>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conduct an assessment to identify the potential institutions for subsequent handing over,      </w:t>
            </w:r>
          </w:p>
          <w:p w14:paraId="0798565F" w14:textId="77777777" w:rsidR="00513A87" w:rsidRPr="0063463D" w:rsidRDefault="00513A87" w:rsidP="00F50E11">
            <w:pPr>
              <w:numPr>
                <w:ilvl w:val="0"/>
                <w:numId w:val="6"/>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provide technical trainings for these institutions,</w:t>
            </w:r>
          </w:p>
          <w:p w14:paraId="7A36249E" w14:textId="77777777" w:rsidR="00513A87" w:rsidRPr="0063463D" w:rsidRDefault="00513A87" w:rsidP="00F50E11">
            <w:pPr>
              <w:numPr>
                <w:ilvl w:val="0"/>
                <w:numId w:val="6"/>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Make the handing over process effective with a written MoA that the receiving institution will provide the required funding to sustain the nurseries                                                                     </w:t>
            </w:r>
          </w:p>
        </w:tc>
        <w:tc>
          <w:tcPr>
            <w:tcW w:w="1739" w:type="dxa"/>
            <w:vAlign w:val="center"/>
          </w:tcPr>
          <w:p w14:paraId="0A27C4C0" w14:textId="77777777" w:rsidR="00513A87" w:rsidRPr="0063463D" w:rsidRDefault="00513A87" w:rsidP="00AF7104">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 xml:space="preserve">RPCMU, </w:t>
            </w:r>
            <w:proofErr w:type="spellStart"/>
            <w:r w:rsidRPr="0063463D">
              <w:rPr>
                <w:rFonts w:ascii="Arial" w:hAnsi="Arial" w:cs="Arial"/>
                <w:color w:val="000000"/>
                <w:sz w:val="20"/>
                <w:szCs w:val="20"/>
                <w:lang w:eastAsia="fi-FI"/>
              </w:rPr>
              <w:t>WoA</w:t>
            </w:r>
            <w:proofErr w:type="spellEnd"/>
          </w:p>
        </w:tc>
        <w:tc>
          <w:tcPr>
            <w:tcW w:w="2325" w:type="dxa"/>
          </w:tcPr>
          <w:p w14:paraId="32B3BD43" w14:textId="77777777" w:rsidR="00513A87" w:rsidRPr="0063463D" w:rsidRDefault="00513A87" w:rsidP="00AF7104"/>
        </w:tc>
      </w:tr>
      <w:tr w:rsidR="00513A87" w:rsidRPr="0063463D" w14:paraId="13860FD9" w14:textId="77777777" w:rsidTr="00AF7104">
        <w:tc>
          <w:tcPr>
            <w:tcW w:w="736" w:type="dxa"/>
            <w:vAlign w:val="center"/>
          </w:tcPr>
          <w:p w14:paraId="5AEDE603" w14:textId="77777777" w:rsidR="00513A87" w:rsidRPr="0063463D" w:rsidRDefault="00513A87" w:rsidP="00513A87">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3</w:t>
            </w:r>
          </w:p>
        </w:tc>
        <w:tc>
          <w:tcPr>
            <w:tcW w:w="2325" w:type="dxa"/>
            <w:vAlign w:val="center"/>
          </w:tcPr>
          <w:p w14:paraId="739DF91F"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Institutionalize the Rehabilitated communal Degraded areas</w:t>
            </w:r>
          </w:p>
        </w:tc>
        <w:tc>
          <w:tcPr>
            <w:tcW w:w="2325" w:type="dxa"/>
            <w:vAlign w:val="center"/>
          </w:tcPr>
          <w:p w14:paraId="0E6B1A05" w14:textId="77777777" w:rsidR="00513A87" w:rsidRPr="0063463D" w:rsidRDefault="00513A87" w:rsidP="00AF7104">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January,2018</w:t>
            </w:r>
          </w:p>
        </w:tc>
        <w:tc>
          <w:tcPr>
            <w:tcW w:w="5382" w:type="dxa"/>
            <w:vAlign w:val="center"/>
          </w:tcPr>
          <w:p w14:paraId="3DD1D9C1" w14:textId="77777777" w:rsidR="00513A87" w:rsidRPr="0063463D" w:rsidRDefault="00513A87" w:rsidP="00F50E11">
            <w:pPr>
              <w:numPr>
                <w:ilvl w:val="0"/>
                <w:numId w:val="7"/>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conduct an inventory of rehabilitated degraded lands,</w:t>
            </w:r>
          </w:p>
          <w:p w14:paraId="369B93D6" w14:textId="77777777" w:rsidR="00513A87" w:rsidRPr="0063463D" w:rsidRDefault="00513A87" w:rsidP="00F50E11">
            <w:pPr>
              <w:numPr>
                <w:ilvl w:val="0"/>
                <w:numId w:val="7"/>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establish committees for each respective communal land,</w:t>
            </w:r>
          </w:p>
          <w:p w14:paraId="0983409A" w14:textId="77777777" w:rsidR="00513A87" w:rsidRPr="0063463D" w:rsidRDefault="00513A87" w:rsidP="00F50E11">
            <w:pPr>
              <w:numPr>
                <w:ilvl w:val="0"/>
                <w:numId w:val="7"/>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provide training for communal land committee members </w:t>
            </w:r>
          </w:p>
        </w:tc>
        <w:tc>
          <w:tcPr>
            <w:tcW w:w="1739" w:type="dxa"/>
            <w:vAlign w:val="center"/>
          </w:tcPr>
          <w:p w14:paraId="0B520ED8" w14:textId="77777777" w:rsidR="00513A87" w:rsidRPr="0063463D" w:rsidRDefault="00513A87" w:rsidP="00AF7104">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 xml:space="preserve">RPCMU, </w:t>
            </w:r>
            <w:proofErr w:type="spellStart"/>
            <w:r w:rsidRPr="0063463D">
              <w:rPr>
                <w:rFonts w:ascii="Arial" w:hAnsi="Arial" w:cs="Arial"/>
                <w:color w:val="000000"/>
                <w:sz w:val="20"/>
                <w:szCs w:val="20"/>
                <w:lang w:eastAsia="fi-FI"/>
              </w:rPr>
              <w:t>WoA</w:t>
            </w:r>
            <w:proofErr w:type="spellEnd"/>
          </w:p>
        </w:tc>
        <w:tc>
          <w:tcPr>
            <w:tcW w:w="2325" w:type="dxa"/>
          </w:tcPr>
          <w:p w14:paraId="66101F1A" w14:textId="77777777" w:rsidR="00513A87" w:rsidRPr="0063463D" w:rsidRDefault="00513A87" w:rsidP="00AF7104"/>
        </w:tc>
      </w:tr>
      <w:tr w:rsidR="00513A87" w:rsidRPr="0063463D" w14:paraId="70D24D26" w14:textId="77777777" w:rsidTr="00AF7104">
        <w:tc>
          <w:tcPr>
            <w:tcW w:w="736" w:type="dxa"/>
            <w:vAlign w:val="center"/>
          </w:tcPr>
          <w:p w14:paraId="191AC4C9" w14:textId="77777777" w:rsidR="00513A87" w:rsidRPr="0063463D" w:rsidRDefault="00513A87" w:rsidP="00513A87">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4</w:t>
            </w:r>
          </w:p>
        </w:tc>
        <w:tc>
          <w:tcPr>
            <w:tcW w:w="2325" w:type="dxa"/>
            <w:vAlign w:val="center"/>
          </w:tcPr>
          <w:p w14:paraId="32FC1B67"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Integrate Participatory forest management (PFM) areas with related IGAs</w:t>
            </w:r>
          </w:p>
        </w:tc>
        <w:tc>
          <w:tcPr>
            <w:tcW w:w="2325" w:type="dxa"/>
            <w:vAlign w:val="center"/>
          </w:tcPr>
          <w:p w14:paraId="0CB403BB" w14:textId="77777777" w:rsidR="00513A87" w:rsidRPr="0063463D" w:rsidRDefault="00513A87" w:rsidP="00AF7104">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December, 2017</w:t>
            </w:r>
          </w:p>
        </w:tc>
        <w:tc>
          <w:tcPr>
            <w:tcW w:w="5382" w:type="dxa"/>
            <w:vAlign w:val="bottom"/>
          </w:tcPr>
          <w:p w14:paraId="70FFD115" w14:textId="77777777" w:rsidR="00513A87" w:rsidRPr="0063463D" w:rsidRDefault="00513A87" w:rsidP="00F50E11">
            <w:pPr>
              <w:numPr>
                <w:ilvl w:val="0"/>
                <w:numId w:val="8"/>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Reorganize PFM committee members, </w:t>
            </w:r>
          </w:p>
          <w:p w14:paraId="2104FCA8" w14:textId="77777777" w:rsidR="00513A87" w:rsidRPr="0063463D" w:rsidRDefault="00513A87" w:rsidP="00F50E11">
            <w:pPr>
              <w:numPr>
                <w:ilvl w:val="0"/>
                <w:numId w:val="8"/>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Capacitate their respective management skills through training;</w:t>
            </w:r>
          </w:p>
          <w:p w14:paraId="575D6D68" w14:textId="77777777" w:rsidR="00513A87" w:rsidRPr="0063463D" w:rsidRDefault="00513A87" w:rsidP="00F50E11">
            <w:pPr>
              <w:numPr>
                <w:ilvl w:val="0"/>
                <w:numId w:val="8"/>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identify potential IGAs to integrate with PFM, </w:t>
            </w:r>
          </w:p>
          <w:p w14:paraId="363B0759" w14:textId="77777777" w:rsidR="00513A87" w:rsidRPr="0063463D" w:rsidRDefault="00513A87" w:rsidP="00F50E11">
            <w:pPr>
              <w:numPr>
                <w:ilvl w:val="0"/>
                <w:numId w:val="8"/>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Establish IGAs,</w:t>
            </w:r>
          </w:p>
          <w:p w14:paraId="1195AFA3" w14:textId="77777777" w:rsidR="00513A87" w:rsidRPr="0063463D" w:rsidRDefault="00513A87" w:rsidP="00F50E11">
            <w:pPr>
              <w:numPr>
                <w:ilvl w:val="0"/>
                <w:numId w:val="8"/>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Capacitate IGAs with the necessary material and </w:t>
            </w:r>
            <w:r w:rsidRPr="0063463D">
              <w:rPr>
                <w:rFonts w:ascii="Arial" w:hAnsi="Arial" w:cs="Arial"/>
                <w:color w:val="000000"/>
                <w:sz w:val="20"/>
                <w:szCs w:val="20"/>
                <w:lang w:eastAsia="fi-FI"/>
              </w:rPr>
              <w:lastRenderedPageBreak/>
              <w:t>physical capacities.</w:t>
            </w:r>
          </w:p>
        </w:tc>
        <w:tc>
          <w:tcPr>
            <w:tcW w:w="1739" w:type="dxa"/>
            <w:vAlign w:val="center"/>
          </w:tcPr>
          <w:p w14:paraId="367FAC93" w14:textId="77777777" w:rsidR="00513A87" w:rsidRPr="0063463D" w:rsidRDefault="00513A87" w:rsidP="00AF7104">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lastRenderedPageBreak/>
              <w:t>RPCMU, </w:t>
            </w:r>
            <w:proofErr w:type="spellStart"/>
            <w:r w:rsidRPr="0063463D">
              <w:rPr>
                <w:rFonts w:ascii="Arial" w:hAnsi="Arial" w:cs="Arial"/>
                <w:color w:val="000000"/>
                <w:sz w:val="20"/>
                <w:szCs w:val="20"/>
                <w:lang w:eastAsia="fi-FI"/>
              </w:rPr>
              <w:t>WoA</w:t>
            </w:r>
            <w:proofErr w:type="spellEnd"/>
          </w:p>
          <w:p w14:paraId="5B0C4B42" w14:textId="77777777" w:rsidR="00513A87" w:rsidRPr="0063463D" w:rsidRDefault="00513A87" w:rsidP="00AF7104">
            <w:pPr>
              <w:spacing w:before="40" w:after="40"/>
              <w:rPr>
                <w:rFonts w:ascii="Arial" w:hAnsi="Arial" w:cs="Arial"/>
                <w:sz w:val="20"/>
                <w:szCs w:val="20"/>
                <w:lang w:eastAsia="fi-FI"/>
              </w:rPr>
            </w:pPr>
          </w:p>
          <w:p w14:paraId="01B0043D" w14:textId="77777777" w:rsidR="00513A87" w:rsidRPr="0063463D" w:rsidRDefault="00513A87" w:rsidP="00AF7104">
            <w:pPr>
              <w:spacing w:before="40" w:after="40"/>
              <w:rPr>
                <w:rFonts w:ascii="Arial" w:hAnsi="Arial" w:cs="Arial"/>
                <w:sz w:val="20"/>
                <w:szCs w:val="20"/>
                <w:lang w:eastAsia="fi-FI"/>
              </w:rPr>
            </w:pPr>
          </w:p>
        </w:tc>
        <w:tc>
          <w:tcPr>
            <w:tcW w:w="2325" w:type="dxa"/>
          </w:tcPr>
          <w:p w14:paraId="589F42CB" w14:textId="77777777" w:rsidR="00513A87" w:rsidRPr="0063463D" w:rsidRDefault="00513A87" w:rsidP="00AF7104"/>
        </w:tc>
      </w:tr>
      <w:tr w:rsidR="00513A87" w:rsidRPr="0063463D" w14:paraId="0F123155" w14:textId="77777777" w:rsidTr="00AF7104">
        <w:tc>
          <w:tcPr>
            <w:tcW w:w="736" w:type="dxa"/>
            <w:vAlign w:val="center"/>
          </w:tcPr>
          <w:p w14:paraId="4EE68EC2" w14:textId="77777777" w:rsidR="00513A87" w:rsidRPr="0063463D" w:rsidRDefault="00513A87" w:rsidP="00513A87">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lastRenderedPageBreak/>
              <w:t>5</w:t>
            </w:r>
          </w:p>
        </w:tc>
        <w:tc>
          <w:tcPr>
            <w:tcW w:w="2325" w:type="dxa"/>
            <w:vAlign w:val="center"/>
          </w:tcPr>
          <w:p w14:paraId="7DFF8E4D"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Ensure the sustainable management of Bio-gas plants </w:t>
            </w:r>
          </w:p>
        </w:tc>
        <w:tc>
          <w:tcPr>
            <w:tcW w:w="2325" w:type="dxa"/>
            <w:vAlign w:val="center"/>
          </w:tcPr>
          <w:p w14:paraId="50031A68" w14:textId="77777777" w:rsidR="00513A87" w:rsidRPr="0063463D" w:rsidRDefault="00513A87" w:rsidP="00AF7104">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March, 2018</w:t>
            </w:r>
          </w:p>
        </w:tc>
        <w:tc>
          <w:tcPr>
            <w:tcW w:w="5382" w:type="dxa"/>
            <w:vAlign w:val="center"/>
          </w:tcPr>
          <w:p w14:paraId="2218DA21" w14:textId="77777777" w:rsidR="00513A87" w:rsidRPr="0063463D" w:rsidRDefault="00513A87" w:rsidP="00F50E11">
            <w:pPr>
              <w:numPr>
                <w:ilvl w:val="0"/>
                <w:numId w:val="9"/>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Conduct an inventory of existing biogas plants,                                                       </w:t>
            </w:r>
          </w:p>
          <w:p w14:paraId="2E74EF5E" w14:textId="77777777" w:rsidR="00513A87" w:rsidRPr="0063463D" w:rsidRDefault="00513A87" w:rsidP="00F50E11">
            <w:pPr>
              <w:numPr>
                <w:ilvl w:val="0"/>
                <w:numId w:val="9"/>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Assess the capacity gap to operate and manage the biogas plants,                              </w:t>
            </w:r>
          </w:p>
          <w:p w14:paraId="570FB8A5" w14:textId="77777777" w:rsidR="00513A87" w:rsidRPr="0063463D" w:rsidRDefault="00513A87" w:rsidP="00F50E11">
            <w:pPr>
              <w:numPr>
                <w:ilvl w:val="0"/>
                <w:numId w:val="9"/>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Provide </w:t>
            </w:r>
            <w:proofErr w:type="spellStart"/>
            <w:r w:rsidRPr="0063463D">
              <w:rPr>
                <w:rFonts w:ascii="Arial" w:hAnsi="Arial" w:cs="Arial"/>
                <w:color w:val="000000"/>
                <w:sz w:val="20"/>
                <w:szCs w:val="20"/>
                <w:lang w:eastAsia="fi-FI"/>
              </w:rPr>
              <w:t>ToT</w:t>
            </w:r>
            <w:proofErr w:type="spellEnd"/>
            <w:r w:rsidRPr="0063463D">
              <w:rPr>
                <w:rFonts w:ascii="Arial" w:hAnsi="Arial" w:cs="Arial"/>
                <w:color w:val="000000"/>
                <w:sz w:val="20"/>
                <w:szCs w:val="20"/>
                <w:lang w:eastAsia="fi-FI"/>
              </w:rPr>
              <w:t xml:space="preserve"> for the responsible </w:t>
            </w:r>
            <w:proofErr w:type="spellStart"/>
            <w:r w:rsidRPr="0063463D">
              <w:rPr>
                <w:rFonts w:ascii="Arial" w:hAnsi="Arial" w:cs="Arial"/>
                <w:color w:val="000000"/>
                <w:sz w:val="20"/>
                <w:szCs w:val="20"/>
                <w:lang w:eastAsia="fi-FI"/>
              </w:rPr>
              <w:t>woreda</w:t>
            </w:r>
            <w:proofErr w:type="spellEnd"/>
            <w:r w:rsidRPr="0063463D">
              <w:rPr>
                <w:rFonts w:ascii="Arial" w:hAnsi="Arial" w:cs="Arial"/>
                <w:color w:val="000000"/>
                <w:sz w:val="20"/>
                <w:szCs w:val="20"/>
                <w:lang w:eastAsia="fi-FI"/>
              </w:rPr>
              <w:t xml:space="preserve"> experts,</w:t>
            </w:r>
          </w:p>
          <w:p w14:paraId="112B876F" w14:textId="77777777" w:rsidR="00513A87" w:rsidRPr="0063463D" w:rsidRDefault="00513A87" w:rsidP="00F50E11">
            <w:pPr>
              <w:numPr>
                <w:ilvl w:val="0"/>
                <w:numId w:val="9"/>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scale-up the trainings to the beneficiary level.</w:t>
            </w:r>
          </w:p>
        </w:tc>
        <w:tc>
          <w:tcPr>
            <w:tcW w:w="1739" w:type="dxa"/>
            <w:vAlign w:val="center"/>
          </w:tcPr>
          <w:p w14:paraId="4DF7599B"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National Biogas Agency, </w:t>
            </w:r>
            <w:proofErr w:type="spellStart"/>
            <w:r w:rsidRPr="0063463D">
              <w:rPr>
                <w:rFonts w:ascii="Arial" w:hAnsi="Arial" w:cs="Arial"/>
                <w:color w:val="000000"/>
                <w:sz w:val="20"/>
                <w:szCs w:val="20"/>
                <w:lang w:eastAsia="fi-FI"/>
              </w:rPr>
              <w:t>Woreda</w:t>
            </w:r>
            <w:proofErr w:type="spellEnd"/>
            <w:r w:rsidRPr="0063463D">
              <w:rPr>
                <w:rFonts w:ascii="Arial" w:hAnsi="Arial" w:cs="Arial"/>
                <w:color w:val="000000"/>
                <w:sz w:val="20"/>
                <w:szCs w:val="20"/>
                <w:lang w:eastAsia="fi-FI"/>
              </w:rPr>
              <w:t xml:space="preserve"> water and energy office.</w:t>
            </w:r>
          </w:p>
        </w:tc>
        <w:tc>
          <w:tcPr>
            <w:tcW w:w="2325" w:type="dxa"/>
            <w:vAlign w:val="center"/>
          </w:tcPr>
          <w:p w14:paraId="25357690"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w:t>
            </w:r>
          </w:p>
        </w:tc>
      </w:tr>
      <w:tr w:rsidR="00513A87" w:rsidRPr="0063463D" w14:paraId="53D1B985" w14:textId="77777777" w:rsidTr="00AF7104">
        <w:tc>
          <w:tcPr>
            <w:tcW w:w="736" w:type="dxa"/>
            <w:vAlign w:val="center"/>
          </w:tcPr>
          <w:p w14:paraId="47FB3423" w14:textId="77777777" w:rsidR="00513A87" w:rsidRPr="0063463D" w:rsidRDefault="00513A87" w:rsidP="00513A87">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6</w:t>
            </w:r>
          </w:p>
        </w:tc>
        <w:tc>
          <w:tcPr>
            <w:tcW w:w="2325" w:type="dxa"/>
            <w:vAlign w:val="center"/>
          </w:tcPr>
          <w:p w14:paraId="0B0C0DA4"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Facilitate the community with the required hand tools to ensure sustainability of SWC efforts</w:t>
            </w:r>
          </w:p>
        </w:tc>
        <w:tc>
          <w:tcPr>
            <w:tcW w:w="2325" w:type="dxa"/>
            <w:vAlign w:val="center"/>
          </w:tcPr>
          <w:p w14:paraId="687407C5"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December,2017</w:t>
            </w:r>
          </w:p>
        </w:tc>
        <w:tc>
          <w:tcPr>
            <w:tcW w:w="5382" w:type="dxa"/>
            <w:vAlign w:val="center"/>
          </w:tcPr>
          <w:p w14:paraId="465AFD70" w14:textId="77777777" w:rsidR="00513A87" w:rsidRPr="0063463D" w:rsidRDefault="00513A87" w:rsidP="00F50E11">
            <w:pPr>
              <w:numPr>
                <w:ilvl w:val="0"/>
                <w:numId w:val="10"/>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conduct existing need assessment for SWC hand tools</w:t>
            </w:r>
          </w:p>
          <w:p w14:paraId="2BB9889B" w14:textId="77777777" w:rsidR="00513A87" w:rsidRPr="0063463D" w:rsidRDefault="00513A87" w:rsidP="00F50E11">
            <w:pPr>
              <w:numPr>
                <w:ilvl w:val="0"/>
                <w:numId w:val="10"/>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undertake procurement of hand tools;</w:t>
            </w:r>
          </w:p>
          <w:p w14:paraId="07BA70C3" w14:textId="77777777" w:rsidR="00513A87" w:rsidRPr="0063463D" w:rsidRDefault="00513A87" w:rsidP="00F50E11">
            <w:pPr>
              <w:numPr>
                <w:ilvl w:val="0"/>
                <w:numId w:val="10"/>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distribute according to the identified needs</w:t>
            </w:r>
          </w:p>
        </w:tc>
        <w:tc>
          <w:tcPr>
            <w:tcW w:w="1739" w:type="dxa"/>
            <w:vAlign w:val="center"/>
          </w:tcPr>
          <w:p w14:paraId="1684A323"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RPCMU, </w:t>
            </w:r>
            <w:proofErr w:type="spellStart"/>
            <w:r w:rsidRPr="0063463D">
              <w:rPr>
                <w:rFonts w:ascii="Arial" w:hAnsi="Arial" w:cs="Arial"/>
                <w:color w:val="000000"/>
                <w:sz w:val="20"/>
                <w:szCs w:val="20"/>
                <w:lang w:eastAsia="fi-FI"/>
              </w:rPr>
              <w:t>WoA</w:t>
            </w:r>
            <w:proofErr w:type="spellEnd"/>
          </w:p>
        </w:tc>
        <w:tc>
          <w:tcPr>
            <w:tcW w:w="2325" w:type="dxa"/>
            <w:vAlign w:val="center"/>
          </w:tcPr>
          <w:p w14:paraId="79733553"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w:t>
            </w:r>
          </w:p>
        </w:tc>
      </w:tr>
      <w:tr w:rsidR="00513A87" w:rsidRPr="0063463D" w14:paraId="4FFDACDF" w14:textId="77777777" w:rsidTr="00AF7104">
        <w:tc>
          <w:tcPr>
            <w:tcW w:w="736" w:type="dxa"/>
            <w:vAlign w:val="center"/>
          </w:tcPr>
          <w:p w14:paraId="2FC713A3" w14:textId="77777777" w:rsidR="00513A87" w:rsidRPr="0063463D" w:rsidRDefault="00513A87" w:rsidP="00513A87">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7</w:t>
            </w:r>
          </w:p>
        </w:tc>
        <w:tc>
          <w:tcPr>
            <w:tcW w:w="2325" w:type="dxa"/>
            <w:vAlign w:val="center"/>
          </w:tcPr>
          <w:p w14:paraId="03491269"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Capacitate Community seed multiplier associations</w:t>
            </w:r>
          </w:p>
        </w:tc>
        <w:tc>
          <w:tcPr>
            <w:tcW w:w="2325" w:type="dxa"/>
            <w:vAlign w:val="center"/>
          </w:tcPr>
          <w:p w14:paraId="2553F07B"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November, 2017</w:t>
            </w:r>
          </w:p>
        </w:tc>
        <w:tc>
          <w:tcPr>
            <w:tcW w:w="5382" w:type="dxa"/>
          </w:tcPr>
          <w:p w14:paraId="203D6A37" w14:textId="77777777" w:rsidR="00513A87" w:rsidRPr="0063463D" w:rsidRDefault="00513A87" w:rsidP="00F50E11">
            <w:pPr>
              <w:numPr>
                <w:ilvl w:val="0"/>
                <w:numId w:val="10"/>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Complete the constructions of community gene banks,  </w:t>
            </w:r>
          </w:p>
          <w:p w14:paraId="6F208E0E" w14:textId="77777777" w:rsidR="00513A87" w:rsidRPr="0063463D" w:rsidRDefault="00513A87" w:rsidP="00F50E11">
            <w:pPr>
              <w:numPr>
                <w:ilvl w:val="0"/>
                <w:numId w:val="10"/>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Identified the necessary materials and equipment,</w:t>
            </w:r>
          </w:p>
          <w:p w14:paraId="4EF69344" w14:textId="77777777" w:rsidR="00513A87" w:rsidRPr="0063463D" w:rsidRDefault="00513A87" w:rsidP="00F50E11">
            <w:pPr>
              <w:numPr>
                <w:ilvl w:val="0"/>
                <w:numId w:val="10"/>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 conduct procurement of materials and equipment,</w:t>
            </w:r>
          </w:p>
          <w:p w14:paraId="647C6BFF" w14:textId="77777777" w:rsidR="00513A87" w:rsidRPr="0063463D" w:rsidRDefault="00513A87" w:rsidP="00F50E11">
            <w:pPr>
              <w:numPr>
                <w:ilvl w:val="0"/>
                <w:numId w:val="10"/>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distribute materials and equipment for each gene bank                                                                     </w:t>
            </w:r>
          </w:p>
          <w:p w14:paraId="1447FCBE" w14:textId="77777777" w:rsidR="00513A87" w:rsidRPr="0063463D" w:rsidRDefault="00513A87" w:rsidP="00F50E11">
            <w:pPr>
              <w:numPr>
                <w:ilvl w:val="0"/>
                <w:numId w:val="10"/>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provide trainings for community seed bank cooperatives on how to operate and manage the gene banks</w:t>
            </w:r>
          </w:p>
        </w:tc>
        <w:tc>
          <w:tcPr>
            <w:tcW w:w="1739" w:type="dxa"/>
            <w:vAlign w:val="center"/>
          </w:tcPr>
          <w:p w14:paraId="28B7B61A"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RPCMU, EBI</w:t>
            </w:r>
          </w:p>
        </w:tc>
        <w:tc>
          <w:tcPr>
            <w:tcW w:w="2325" w:type="dxa"/>
            <w:vAlign w:val="center"/>
          </w:tcPr>
          <w:p w14:paraId="2AD1DC50" w14:textId="77777777" w:rsidR="00513A87" w:rsidRPr="0063463D" w:rsidRDefault="00513A87" w:rsidP="00AF7104">
            <w:pPr>
              <w:spacing w:before="40" w:after="40"/>
              <w:rPr>
                <w:rFonts w:ascii="Arial" w:hAnsi="Arial" w:cs="Arial"/>
                <w:color w:val="000000"/>
                <w:sz w:val="20"/>
                <w:szCs w:val="20"/>
                <w:lang w:eastAsia="fi-FI"/>
              </w:rPr>
            </w:pPr>
          </w:p>
        </w:tc>
      </w:tr>
      <w:tr w:rsidR="00513A87" w:rsidRPr="0063463D" w14:paraId="5EE03A59" w14:textId="77777777" w:rsidTr="00AF7104">
        <w:tc>
          <w:tcPr>
            <w:tcW w:w="736" w:type="dxa"/>
            <w:vAlign w:val="center"/>
          </w:tcPr>
          <w:p w14:paraId="51DDCF9C" w14:textId="77777777" w:rsidR="00513A87" w:rsidRPr="0063463D" w:rsidRDefault="00513A87" w:rsidP="00513A87">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8</w:t>
            </w:r>
          </w:p>
        </w:tc>
        <w:tc>
          <w:tcPr>
            <w:tcW w:w="2325" w:type="dxa"/>
            <w:vAlign w:val="center"/>
          </w:tcPr>
          <w:p w14:paraId="45728364"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Pilot wet lands integrated with different Livelihood options</w:t>
            </w:r>
          </w:p>
        </w:tc>
        <w:tc>
          <w:tcPr>
            <w:tcW w:w="2325" w:type="dxa"/>
            <w:vAlign w:val="center"/>
          </w:tcPr>
          <w:p w14:paraId="5527667F"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March, 2018</w:t>
            </w:r>
          </w:p>
        </w:tc>
        <w:tc>
          <w:tcPr>
            <w:tcW w:w="5382" w:type="dxa"/>
            <w:vAlign w:val="center"/>
          </w:tcPr>
          <w:p w14:paraId="639407CD" w14:textId="77777777" w:rsidR="00513A87" w:rsidRPr="0063463D" w:rsidRDefault="00513A87" w:rsidP="00F50E11">
            <w:pPr>
              <w:numPr>
                <w:ilvl w:val="0"/>
                <w:numId w:val="10"/>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Complete piloting activities in all the three wet land areas;</w:t>
            </w:r>
          </w:p>
          <w:p w14:paraId="40FC325E" w14:textId="77777777" w:rsidR="00513A87" w:rsidRPr="0063463D" w:rsidRDefault="00513A87" w:rsidP="00F50E11">
            <w:pPr>
              <w:numPr>
                <w:ilvl w:val="0"/>
                <w:numId w:val="10"/>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Identify their respective potential to integrate with different Income Generating activities;</w:t>
            </w:r>
          </w:p>
          <w:p w14:paraId="26251365" w14:textId="77777777" w:rsidR="00513A87" w:rsidRPr="0063463D" w:rsidRDefault="00513A87" w:rsidP="00F50E11">
            <w:pPr>
              <w:numPr>
                <w:ilvl w:val="0"/>
                <w:numId w:val="10"/>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Establish beneficiary groups for the pilot wet lands;</w:t>
            </w:r>
          </w:p>
          <w:p w14:paraId="7765DBF6" w14:textId="77777777" w:rsidR="00513A87" w:rsidRPr="0063463D" w:rsidRDefault="00513A87" w:rsidP="00F50E11">
            <w:pPr>
              <w:numPr>
                <w:ilvl w:val="0"/>
                <w:numId w:val="10"/>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Provide technical and material supports for these groups so that they could able to manage piloting interventions </w:t>
            </w:r>
          </w:p>
        </w:tc>
        <w:tc>
          <w:tcPr>
            <w:tcW w:w="1739" w:type="dxa"/>
            <w:vAlign w:val="center"/>
          </w:tcPr>
          <w:p w14:paraId="19B45725"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RPCMU, BDU &amp; </w:t>
            </w:r>
            <w:proofErr w:type="spellStart"/>
            <w:r w:rsidRPr="0063463D">
              <w:rPr>
                <w:rFonts w:ascii="Arial" w:hAnsi="Arial" w:cs="Arial"/>
                <w:color w:val="000000"/>
                <w:sz w:val="20"/>
                <w:szCs w:val="20"/>
                <w:lang w:eastAsia="fi-FI"/>
              </w:rPr>
              <w:t>WoA</w:t>
            </w:r>
            <w:proofErr w:type="spellEnd"/>
          </w:p>
        </w:tc>
        <w:tc>
          <w:tcPr>
            <w:tcW w:w="2325" w:type="dxa"/>
            <w:vAlign w:val="center"/>
          </w:tcPr>
          <w:p w14:paraId="367FD3C6" w14:textId="77777777" w:rsidR="00513A87" w:rsidRPr="0063463D" w:rsidRDefault="00513A87" w:rsidP="00AF7104">
            <w:pPr>
              <w:spacing w:before="40" w:after="40"/>
              <w:rPr>
                <w:rFonts w:ascii="Arial" w:hAnsi="Arial" w:cs="Arial"/>
                <w:color w:val="000000"/>
                <w:sz w:val="20"/>
                <w:szCs w:val="20"/>
                <w:lang w:eastAsia="fi-FI"/>
              </w:rPr>
            </w:pPr>
          </w:p>
          <w:p w14:paraId="60EC28A5" w14:textId="77777777" w:rsidR="00513A87" w:rsidRPr="0063463D" w:rsidRDefault="00513A87" w:rsidP="00AF7104">
            <w:pPr>
              <w:spacing w:before="40" w:after="40"/>
              <w:rPr>
                <w:rFonts w:ascii="Arial" w:hAnsi="Arial" w:cs="Arial"/>
                <w:color w:val="000000"/>
                <w:sz w:val="20"/>
                <w:szCs w:val="20"/>
                <w:lang w:eastAsia="fi-FI"/>
              </w:rPr>
            </w:pPr>
          </w:p>
        </w:tc>
      </w:tr>
      <w:tr w:rsidR="00513A87" w:rsidRPr="0063463D" w14:paraId="5B51E4E4" w14:textId="77777777" w:rsidTr="00AF7104">
        <w:tc>
          <w:tcPr>
            <w:tcW w:w="736" w:type="dxa"/>
            <w:vAlign w:val="center"/>
          </w:tcPr>
          <w:p w14:paraId="5B2B6490" w14:textId="77777777" w:rsidR="00513A87" w:rsidRPr="0063463D" w:rsidRDefault="00513A87" w:rsidP="00513A87">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9</w:t>
            </w:r>
          </w:p>
        </w:tc>
        <w:tc>
          <w:tcPr>
            <w:tcW w:w="2325" w:type="dxa"/>
            <w:vAlign w:val="center"/>
          </w:tcPr>
          <w:p w14:paraId="2ABDC84C"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Identify sustainable groups and enterprises </w:t>
            </w:r>
            <w:r w:rsidRPr="0063463D">
              <w:rPr>
                <w:rFonts w:ascii="Arial" w:hAnsi="Arial" w:cs="Arial"/>
                <w:color w:val="000000"/>
                <w:sz w:val="20"/>
                <w:szCs w:val="20"/>
                <w:lang w:eastAsia="fi-FI"/>
              </w:rPr>
              <w:lastRenderedPageBreak/>
              <w:t>for IGAs</w:t>
            </w:r>
          </w:p>
        </w:tc>
        <w:tc>
          <w:tcPr>
            <w:tcW w:w="2325" w:type="dxa"/>
            <w:vAlign w:val="center"/>
          </w:tcPr>
          <w:p w14:paraId="4DB9D93C"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lastRenderedPageBreak/>
              <w:t> December, 2017</w:t>
            </w:r>
          </w:p>
        </w:tc>
        <w:tc>
          <w:tcPr>
            <w:tcW w:w="5382" w:type="dxa"/>
            <w:vAlign w:val="center"/>
          </w:tcPr>
          <w:p w14:paraId="6DCFB387" w14:textId="77777777" w:rsidR="00513A87" w:rsidRPr="0063463D" w:rsidRDefault="00513A87" w:rsidP="00F50E11">
            <w:pPr>
              <w:numPr>
                <w:ilvl w:val="0"/>
                <w:numId w:val="11"/>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conduct an inventory of existing groups and enterprises,</w:t>
            </w:r>
          </w:p>
          <w:p w14:paraId="54272EFD" w14:textId="77777777" w:rsidR="00513A87" w:rsidRPr="0063463D" w:rsidRDefault="00513A87" w:rsidP="00F50E11">
            <w:pPr>
              <w:numPr>
                <w:ilvl w:val="0"/>
                <w:numId w:val="11"/>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lastRenderedPageBreak/>
              <w:t xml:space="preserve"> identify potential bottle necks, which impede their growth and development;                                </w:t>
            </w:r>
          </w:p>
          <w:p w14:paraId="7E427DF1" w14:textId="77777777" w:rsidR="00513A87" w:rsidRPr="0063463D" w:rsidRDefault="00513A87" w:rsidP="00F50E11">
            <w:pPr>
              <w:numPr>
                <w:ilvl w:val="0"/>
                <w:numId w:val="11"/>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Provide material and physical capacity supports,   </w:t>
            </w:r>
          </w:p>
          <w:p w14:paraId="57E6852E" w14:textId="77777777" w:rsidR="00513A87" w:rsidRPr="0063463D" w:rsidRDefault="00513A87" w:rsidP="00F50E11">
            <w:pPr>
              <w:numPr>
                <w:ilvl w:val="0"/>
                <w:numId w:val="11"/>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integrate them with natural resource management interventions</w:t>
            </w:r>
          </w:p>
        </w:tc>
        <w:tc>
          <w:tcPr>
            <w:tcW w:w="1739" w:type="dxa"/>
            <w:vAlign w:val="center"/>
          </w:tcPr>
          <w:p w14:paraId="41900EA7"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lastRenderedPageBreak/>
              <w:t xml:space="preserve">RPCMU, </w:t>
            </w:r>
            <w:proofErr w:type="spellStart"/>
            <w:r w:rsidRPr="0063463D">
              <w:rPr>
                <w:rFonts w:ascii="Arial" w:hAnsi="Arial" w:cs="Arial"/>
                <w:color w:val="000000"/>
                <w:sz w:val="20"/>
                <w:szCs w:val="20"/>
                <w:lang w:eastAsia="fi-FI"/>
              </w:rPr>
              <w:t>Woreda</w:t>
            </w:r>
            <w:proofErr w:type="spellEnd"/>
            <w:r w:rsidRPr="0063463D">
              <w:rPr>
                <w:rFonts w:ascii="Arial" w:hAnsi="Arial" w:cs="Arial"/>
                <w:color w:val="000000"/>
                <w:sz w:val="20"/>
                <w:szCs w:val="20"/>
                <w:lang w:eastAsia="fi-FI"/>
              </w:rPr>
              <w:t xml:space="preserve"> </w:t>
            </w:r>
            <w:r w:rsidRPr="0063463D">
              <w:rPr>
                <w:rFonts w:ascii="Arial" w:hAnsi="Arial" w:cs="Arial"/>
                <w:color w:val="000000"/>
                <w:sz w:val="20"/>
                <w:szCs w:val="20"/>
                <w:lang w:eastAsia="fi-FI"/>
              </w:rPr>
              <w:lastRenderedPageBreak/>
              <w:t xml:space="preserve">Technical and vocational office, </w:t>
            </w:r>
            <w:proofErr w:type="spellStart"/>
            <w:r w:rsidRPr="0063463D">
              <w:rPr>
                <w:rFonts w:ascii="Arial" w:hAnsi="Arial" w:cs="Arial"/>
                <w:color w:val="000000"/>
                <w:sz w:val="20"/>
                <w:szCs w:val="20"/>
                <w:lang w:eastAsia="fi-FI"/>
              </w:rPr>
              <w:t>WoA</w:t>
            </w:r>
            <w:proofErr w:type="spellEnd"/>
          </w:p>
        </w:tc>
        <w:tc>
          <w:tcPr>
            <w:tcW w:w="2325" w:type="dxa"/>
            <w:vAlign w:val="center"/>
          </w:tcPr>
          <w:p w14:paraId="4E8EE772"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lastRenderedPageBreak/>
              <w:t> </w:t>
            </w:r>
          </w:p>
        </w:tc>
      </w:tr>
      <w:tr w:rsidR="00513A87" w:rsidRPr="0063463D" w14:paraId="1A848E5F" w14:textId="77777777" w:rsidTr="00AF7104">
        <w:tc>
          <w:tcPr>
            <w:tcW w:w="736" w:type="dxa"/>
            <w:vAlign w:val="center"/>
          </w:tcPr>
          <w:p w14:paraId="6FC6EEEB" w14:textId="77777777" w:rsidR="00513A87" w:rsidRPr="0063463D" w:rsidRDefault="00513A87" w:rsidP="00513A87">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lastRenderedPageBreak/>
              <w:t>10</w:t>
            </w:r>
          </w:p>
        </w:tc>
        <w:tc>
          <w:tcPr>
            <w:tcW w:w="2325" w:type="dxa"/>
            <w:vAlign w:val="center"/>
          </w:tcPr>
          <w:p w14:paraId="3DC8A362"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Mainstream previously developed Technical Handouts, policy and strategy documents with in the regular government implementation arrangements </w:t>
            </w:r>
          </w:p>
        </w:tc>
        <w:tc>
          <w:tcPr>
            <w:tcW w:w="2325" w:type="dxa"/>
            <w:vAlign w:val="center"/>
          </w:tcPr>
          <w:p w14:paraId="5530C3BD"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November, 2017</w:t>
            </w:r>
          </w:p>
        </w:tc>
        <w:tc>
          <w:tcPr>
            <w:tcW w:w="5382" w:type="dxa"/>
            <w:vAlign w:val="center"/>
          </w:tcPr>
          <w:p w14:paraId="4AD1FB08" w14:textId="77777777" w:rsidR="00513A87" w:rsidRPr="0063463D" w:rsidRDefault="00513A87" w:rsidP="00F50E11">
            <w:pPr>
              <w:numPr>
                <w:ilvl w:val="0"/>
                <w:numId w:val="12"/>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Provide trainings for appropriate experts from the region down to the </w:t>
            </w:r>
            <w:proofErr w:type="spellStart"/>
            <w:r w:rsidRPr="0063463D">
              <w:rPr>
                <w:rFonts w:ascii="Arial" w:hAnsi="Arial" w:cs="Arial"/>
                <w:color w:val="000000"/>
                <w:sz w:val="20"/>
                <w:szCs w:val="20"/>
                <w:lang w:eastAsia="fi-FI"/>
              </w:rPr>
              <w:t>woreda</w:t>
            </w:r>
            <w:proofErr w:type="spellEnd"/>
            <w:r w:rsidRPr="0063463D">
              <w:rPr>
                <w:rFonts w:ascii="Arial" w:hAnsi="Arial" w:cs="Arial"/>
                <w:color w:val="000000"/>
                <w:sz w:val="20"/>
                <w:szCs w:val="20"/>
                <w:lang w:eastAsia="fi-FI"/>
              </w:rPr>
              <w:t xml:space="preserve"> offices; particularly on policy and strategy documents;</w:t>
            </w:r>
          </w:p>
          <w:p w14:paraId="749845C8" w14:textId="77777777" w:rsidR="00513A87" w:rsidRPr="0063463D" w:rsidRDefault="00513A87" w:rsidP="00F50E11">
            <w:pPr>
              <w:numPr>
                <w:ilvl w:val="0"/>
                <w:numId w:val="12"/>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Distribute copies for each stakeholder institution,</w:t>
            </w:r>
          </w:p>
          <w:p w14:paraId="10BA0EBB" w14:textId="77777777" w:rsidR="00513A87" w:rsidRPr="0063463D" w:rsidRDefault="00513A87" w:rsidP="00F50E11">
            <w:pPr>
              <w:numPr>
                <w:ilvl w:val="0"/>
                <w:numId w:val="12"/>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Put these documents in the Bureau of agriculture Library;</w:t>
            </w:r>
          </w:p>
          <w:p w14:paraId="4CD3E630" w14:textId="77777777" w:rsidR="00513A87" w:rsidRPr="0063463D" w:rsidRDefault="00513A87" w:rsidP="00AF7104">
            <w:pPr>
              <w:spacing w:before="40" w:after="40"/>
              <w:ind w:left="360"/>
              <w:rPr>
                <w:rFonts w:ascii="Arial" w:hAnsi="Arial" w:cs="Arial"/>
                <w:color w:val="000000"/>
                <w:sz w:val="20"/>
                <w:szCs w:val="20"/>
                <w:lang w:eastAsia="fi-FI"/>
              </w:rPr>
            </w:pPr>
            <w:r w:rsidRPr="0063463D">
              <w:rPr>
                <w:rFonts w:ascii="Arial" w:hAnsi="Arial" w:cs="Arial"/>
                <w:color w:val="000000"/>
                <w:sz w:val="20"/>
                <w:szCs w:val="20"/>
                <w:lang w:eastAsia="fi-FI"/>
              </w:rPr>
              <w:t xml:space="preserve"> </w:t>
            </w:r>
          </w:p>
        </w:tc>
        <w:tc>
          <w:tcPr>
            <w:tcW w:w="1739" w:type="dxa"/>
            <w:vAlign w:val="center"/>
          </w:tcPr>
          <w:p w14:paraId="78329980"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RPCMU</w:t>
            </w:r>
          </w:p>
        </w:tc>
        <w:tc>
          <w:tcPr>
            <w:tcW w:w="2325" w:type="dxa"/>
            <w:vAlign w:val="center"/>
          </w:tcPr>
          <w:p w14:paraId="4837AA14" w14:textId="77777777" w:rsidR="00513A87" w:rsidRPr="0063463D" w:rsidRDefault="00513A87" w:rsidP="00AF7104">
            <w:pPr>
              <w:spacing w:before="40" w:after="40"/>
              <w:rPr>
                <w:rFonts w:ascii="Arial" w:hAnsi="Arial" w:cs="Arial"/>
                <w:color w:val="000000"/>
                <w:sz w:val="20"/>
                <w:szCs w:val="20"/>
                <w:lang w:eastAsia="fi-FI"/>
              </w:rPr>
            </w:pPr>
          </w:p>
        </w:tc>
      </w:tr>
      <w:tr w:rsidR="00513A87" w:rsidRPr="0063463D" w14:paraId="7CAFBA14" w14:textId="77777777" w:rsidTr="00AF7104">
        <w:tc>
          <w:tcPr>
            <w:tcW w:w="736" w:type="dxa"/>
            <w:vAlign w:val="center"/>
          </w:tcPr>
          <w:p w14:paraId="6A568277" w14:textId="77777777" w:rsidR="00513A87" w:rsidRPr="0063463D" w:rsidRDefault="00513A87" w:rsidP="00513A87">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11</w:t>
            </w:r>
          </w:p>
        </w:tc>
        <w:tc>
          <w:tcPr>
            <w:tcW w:w="2325" w:type="dxa"/>
            <w:vAlign w:val="center"/>
          </w:tcPr>
          <w:p w14:paraId="13D7F2AA"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Knowledge management and communication workshops conducted</w:t>
            </w:r>
          </w:p>
        </w:tc>
        <w:tc>
          <w:tcPr>
            <w:tcW w:w="2325" w:type="dxa"/>
            <w:vAlign w:val="center"/>
          </w:tcPr>
          <w:p w14:paraId="5E8518A8"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March, 2018</w:t>
            </w:r>
          </w:p>
        </w:tc>
        <w:tc>
          <w:tcPr>
            <w:tcW w:w="5382" w:type="dxa"/>
            <w:vAlign w:val="center"/>
          </w:tcPr>
          <w:p w14:paraId="330FC803" w14:textId="77777777" w:rsidR="00513A87" w:rsidRPr="0063463D" w:rsidRDefault="00513A87" w:rsidP="00F50E11">
            <w:pPr>
              <w:numPr>
                <w:ilvl w:val="0"/>
                <w:numId w:val="13"/>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Communication and dissemination events facilitated;</w:t>
            </w:r>
          </w:p>
          <w:p w14:paraId="7F78F2E7" w14:textId="77777777" w:rsidR="00513A87" w:rsidRPr="0063463D" w:rsidRDefault="00513A87" w:rsidP="00F50E11">
            <w:pPr>
              <w:numPr>
                <w:ilvl w:val="0"/>
                <w:numId w:val="13"/>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documentation and dissemination of best practices undertaken</w:t>
            </w:r>
          </w:p>
          <w:p w14:paraId="5E0B83A0" w14:textId="77777777" w:rsidR="00513A87" w:rsidRPr="0063463D" w:rsidRDefault="00513A87" w:rsidP="00F50E11">
            <w:pPr>
              <w:numPr>
                <w:ilvl w:val="0"/>
                <w:numId w:val="13"/>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project completion workshops conducted with the project key stakeholders at all levels</w:t>
            </w:r>
          </w:p>
        </w:tc>
        <w:tc>
          <w:tcPr>
            <w:tcW w:w="1739" w:type="dxa"/>
            <w:vAlign w:val="center"/>
          </w:tcPr>
          <w:p w14:paraId="7AC566C4"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RPCMU</w:t>
            </w:r>
          </w:p>
        </w:tc>
        <w:tc>
          <w:tcPr>
            <w:tcW w:w="2325" w:type="dxa"/>
            <w:vAlign w:val="center"/>
          </w:tcPr>
          <w:p w14:paraId="02045EA6" w14:textId="77777777" w:rsidR="00513A87" w:rsidRPr="0063463D" w:rsidRDefault="00513A87" w:rsidP="00AF7104">
            <w:pPr>
              <w:spacing w:before="40" w:after="40"/>
              <w:rPr>
                <w:rFonts w:ascii="Arial" w:hAnsi="Arial" w:cs="Arial"/>
                <w:color w:val="000000"/>
                <w:sz w:val="20"/>
                <w:szCs w:val="20"/>
                <w:lang w:eastAsia="fi-FI"/>
              </w:rPr>
            </w:pPr>
          </w:p>
        </w:tc>
      </w:tr>
      <w:tr w:rsidR="00513A87" w:rsidRPr="0063463D" w14:paraId="75C27D5A" w14:textId="77777777" w:rsidTr="00AF7104">
        <w:tc>
          <w:tcPr>
            <w:tcW w:w="736" w:type="dxa"/>
            <w:vAlign w:val="center"/>
          </w:tcPr>
          <w:p w14:paraId="7C827ECF" w14:textId="77777777" w:rsidR="00513A87" w:rsidRPr="0063463D" w:rsidRDefault="00513A87" w:rsidP="00513A87">
            <w:pPr>
              <w:spacing w:before="40" w:after="40"/>
              <w:jc w:val="center"/>
              <w:rPr>
                <w:rFonts w:ascii="Arial" w:hAnsi="Arial" w:cs="Arial"/>
                <w:color w:val="000000"/>
                <w:sz w:val="20"/>
                <w:szCs w:val="20"/>
                <w:lang w:eastAsia="fi-FI"/>
              </w:rPr>
            </w:pPr>
            <w:r w:rsidRPr="0063463D">
              <w:rPr>
                <w:rFonts w:ascii="Arial" w:hAnsi="Arial" w:cs="Arial"/>
                <w:color w:val="000000"/>
                <w:sz w:val="20"/>
                <w:szCs w:val="20"/>
                <w:lang w:eastAsia="fi-FI"/>
              </w:rPr>
              <w:t>12</w:t>
            </w:r>
          </w:p>
        </w:tc>
        <w:tc>
          <w:tcPr>
            <w:tcW w:w="2325" w:type="dxa"/>
            <w:vAlign w:val="center"/>
          </w:tcPr>
          <w:p w14:paraId="3547D18C"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Sustaining of the established M&amp;E system to generate project information that can be used for decision-making while also capturing results at the impact level.</w:t>
            </w:r>
          </w:p>
        </w:tc>
        <w:tc>
          <w:tcPr>
            <w:tcW w:w="2325" w:type="dxa"/>
            <w:vAlign w:val="center"/>
          </w:tcPr>
          <w:p w14:paraId="1F3EB590"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April, 2018</w:t>
            </w:r>
          </w:p>
        </w:tc>
        <w:tc>
          <w:tcPr>
            <w:tcW w:w="5382" w:type="dxa"/>
            <w:vAlign w:val="center"/>
          </w:tcPr>
          <w:p w14:paraId="43C816A6" w14:textId="77777777" w:rsidR="00513A87" w:rsidRPr="0063463D" w:rsidRDefault="00513A87" w:rsidP="00F50E11">
            <w:pPr>
              <w:numPr>
                <w:ilvl w:val="0"/>
                <w:numId w:val="13"/>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The established MIS based M&amp;E system is generating adequate information that could enable to capture progresses of project results –outputs, outcome and impacts and these are reported on monthly basis. </w:t>
            </w:r>
          </w:p>
          <w:p w14:paraId="6E19C720" w14:textId="77777777" w:rsidR="00513A87" w:rsidRPr="0063463D" w:rsidRDefault="00513A87" w:rsidP="00F50E11">
            <w:pPr>
              <w:numPr>
                <w:ilvl w:val="0"/>
                <w:numId w:val="13"/>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Follow- up survey undertaken to assess the progress on these result level indicators.</w:t>
            </w:r>
          </w:p>
          <w:p w14:paraId="6DF91B3F" w14:textId="77777777" w:rsidR="00513A87" w:rsidRPr="0063463D" w:rsidRDefault="00513A87" w:rsidP="00F50E11">
            <w:pPr>
              <w:numPr>
                <w:ilvl w:val="0"/>
                <w:numId w:val="13"/>
              </w:num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Adequate training given to </w:t>
            </w:r>
            <w:proofErr w:type="spellStart"/>
            <w:r w:rsidRPr="0063463D">
              <w:rPr>
                <w:rFonts w:ascii="Arial" w:hAnsi="Arial" w:cs="Arial"/>
                <w:color w:val="000000"/>
                <w:sz w:val="20"/>
                <w:szCs w:val="20"/>
                <w:lang w:eastAsia="fi-FI"/>
              </w:rPr>
              <w:t>woreda</w:t>
            </w:r>
            <w:proofErr w:type="spellEnd"/>
            <w:r w:rsidRPr="0063463D">
              <w:rPr>
                <w:rFonts w:ascii="Arial" w:hAnsi="Arial" w:cs="Arial"/>
                <w:color w:val="000000"/>
                <w:sz w:val="20"/>
                <w:szCs w:val="20"/>
                <w:lang w:eastAsia="fi-FI"/>
              </w:rPr>
              <w:t xml:space="preserve"> database experts and focal persons</w:t>
            </w:r>
          </w:p>
        </w:tc>
        <w:tc>
          <w:tcPr>
            <w:tcW w:w="1739" w:type="dxa"/>
            <w:vAlign w:val="center"/>
          </w:tcPr>
          <w:p w14:paraId="08972D36"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RPCMU</w:t>
            </w:r>
          </w:p>
        </w:tc>
        <w:tc>
          <w:tcPr>
            <w:tcW w:w="2325" w:type="dxa"/>
            <w:vAlign w:val="center"/>
          </w:tcPr>
          <w:p w14:paraId="2AAE24B2" w14:textId="77777777" w:rsidR="00513A87" w:rsidRPr="0063463D" w:rsidRDefault="00513A87" w:rsidP="00AF7104">
            <w:pPr>
              <w:spacing w:before="40" w:after="40"/>
              <w:rPr>
                <w:rFonts w:ascii="Arial" w:hAnsi="Arial" w:cs="Arial"/>
                <w:color w:val="000000"/>
                <w:sz w:val="20"/>
                <w:szCs w:val="20"/>
                <w:lang w:eastAsia="fi-FI"/>
              </w:rPr>
            </w:pPr>
            <w:r w:rsidRPr="0063463D">
              <w:rPr>
                <w:rFonts w:ascii="Arial" w:hAnsi="Arial" w:cs="Arial"/>
                <w:color w:val="000000"/>
                <w:sz w:val="20"/>
                <w:szCs w:val="20"/>
                <w:lang w:eastAsia="fi-FI"/>
              </w:rPr>
              <w:t xml:space="preserve">Training required for </w:t>
            </w:r>
            <w:proofErr w:type="spellStart"/>
            <w:r w:rsidRPr="0063463D">
              <w:rPr>
                <w:rFonts w:ascii="Arial" w:hAnsi="Arial" w:cs="Arial"/>
                <w:color w:val="000000"/>
                <w:sz w:val="20"/>
                <w:szCs w:val="20"/>
                <w:lang w:eastAsia="fi-FI"/>
              </w:rPr>
              <w:t>BoA</w:t>
            </w:r>
            <w:proofErr w:type="spellEnd"/>
            <w:r w:rsidRPr="0063463D">
              <w:rPr>
                <w:rFonts w:ascii="Arial" w:hAnsi="Arial" w:cs="Arial"/>
                <w:color w:val="000000"/>
                <w:sz w:val="20"/>
                <w:szCs w:val="20"/>
                <w:lang w:eastAsia="fi-FI"/>
              </w:rPr>
              <w:t xml:space="preserve"> IT staff for system and routine maintenance and management </w:t>
            </w:r>
          </w:p>
        </w:tc>
      </w:tr>
    </w:tbl>
    <w:p w14:paraId="2E1ED484" w14:textId="77777777" w:rsidR="002E296A" w:rsidRDefault="002E296A" w:rsidP="007E1590">
      <w:pPr>
        <w:tabs>
          <w:tab w:val="num" w:pos="680"/>
        </w:tabs>
        <w:spacing w:before="180" w:after="80"/>
        <w:ind w:left="567"/>
        <w:jc w:val="both"/>
        <w:rPr>
          <w:rFonts w:ascii="Arial" w:hAnsi="Arial" w:cs="Arial"/>
          <w:b/>
          <w:sz w:val="22"/>
          <w:szCs w:val="22"/>
        </w:rPr>
        <w:sectPr w:rsidR="002E296A" w:rsidSect="00513A87">
          <w:pgSz w:w="16840" w:h="11900" w:orient="landscape"/>
          <w:pgMar w:top="1134" w:right="955" w:bottom="1134" w:left="1134" w:header="708" w:footer="708" w:gutter="0"/>
          <w:cols w:space="708"/>
          <w:docGrid w:linePitch="360"/>
        </w:sectPr>
      </w:pPr>
    </w:p>
    <w:p w14:paraId="09684450" w14:textId="295D3E28" w:rsidR="002E296A" w:rsidRPr="00AD52DD" w:rsidRDefault="002E296A" w:rsidP="00AD52DD">
      <w:pPr>
        <w:pStyle w:val="Heading1"/>
        <w:numPr>
          <w:ilvl w:val="0"/>
          <w:numId w:val="0"/>
        </w:numPr>
        <w:spacing w:before="180"/>
        <w:ind w:left="357"/>
      </w:pPr>
      <w:bookmarkStart w:id="395" w:name="_Toc4768221"/>
      <w:r w:rsidRPr="00AD52DD">
        <w:lastRenderedPageBreak/>
        <w:t xml:space="preserve">Annex </w:t>
      </w:r>
      <w:r w:rsidR="00617276" w:rsidRPr="00AD52DD">
        <w:t>4</w:t>
      </w:r>
      <w:r w:rsidRPr="00AD52DD">
        <w:t xml:space="preserve"> </w:t>
      </w:r>
      <w:proofErr w:type="spellStart"/>
      <w:r w:rsidRPr="00AD52DD">
        <w:t>CBINReMP</w:t>
      </w:r>
      <w:proofErr w:type="spellEnd"/>
      <w:r w:rsidRPr="00AD52DD">
        <w:t xml:space="preserve"> Evaluation ratings</w:t>
      </w:r>
      <w:bookmarkEnd w:id="395"/>
    </w:p>
    <w:tbl>
      <w:tblPr>
        <w:tblStyle w:val="TableGrid"/>
        <w:tblW w:w="9907" w:type="dxa"/>
        <w:tblInd w:w="-158"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0"/>
        <w:gridCol w:w="7937"/>
      </w:tblGrid>
      <w:tr w:rsidR="002E296A" w:rsidRPr="00B0363D" w14:paraId="2E54BF67" w14:textId="77777777" w:rsidTr="002E296A">
        <w:trPr>
          <w:trHeight w:val="508"/>
        </w:trPr>
        <w:tc>
          <w:tcPr>
            <w:tcW w:w="1970" w:type="dxa"/>
            <w:tcBorders>
              <w:top w:val="single" w:sz="12" w:space="0" w:color="auto"/>
              <w:bottom w:val="single" w:sz="12" w:space="0" w:color="auto"/>
            </w:tcBorders>
            <w:shd w:val="clear" w:color="auto" w:fill="DEEAF6" w:themeFill="accent5" w:themeFillTint="33"/>
            <w:vAlign w:val="center"/>
          </w:tcPr>
          <w:p w14:paraId="048CA53C" w14:textId="77777777" w:rsidR="002E296A" w:rsidRPr="002E296A" w:rsidRDefault="002E296A" w:rsidP="00D234E1">
            <w:pPr>
              <w:spacing w:before="40" w:after="40"/>
              <w:rPr>
                <w:rFonts w:ascii="Arial" w:hAnsi="Arial" w:cs="Arial"/>
                <w:b/>
                <w:sz w:val="20"/>
                <w:szCs w:val="20"/>
              </w:rPr>
            </w:pPr>
            <w:r w:rsidRPr="002E296A">
              <w:rPr>
                <w:rFonts w:ascii="Arial" w:hAnsi="Arial" w:cs="Arial"/>
                <w:b/>
                <w:sz w:val="20"/>
                <w:szCs w:val="20"/>
              </w:rPr>
              <w:t>Evaluated aspect</w:t>
            </w:r>
          </w:p>
        </w:tc>
        <w:tc>
          <w:tcPr>
            <w:tcW w:w="7937" w:type="dxa"/>
            <w:tcBorders>
              <w:top w:val="single" w:sz="12" w:space="0" w:color="auto"/>
              <w:bottom w:val="single" w:sz="12" w:space="0" w:color="auto"/>
            </w:tcBorders>
            <w:shd w:val="clear" w:color="auto" w:fill="DEEAF6" w:themeFill="accent5" w:themeFillTint="33"/>
            <w:vAlign w:val="center"/>
          </w:tcPr>
          <w:p w14:paraId="22ABA7E5" w14:textId="77777777" w:rsidR="002E296A" w:rsidRPr="002E296A" w:rsidRDefault="002E296A" w:rsidP="00D234E1">
            <w:pPr>
              <w:spacing w:before="40" w:after="40"/>
              <w:rPr>
                <w:rFonts w:ascii="Arial" w:hAnsi="Arial" w:cs="Arial"/>
                <w:b/>
                <w:sz w:val="20"/>
                <w:szCs w:val="20"/>
              </w:rPr>
            </w:pPr>
            <w:r w:rsidRPr="002E296A">
              <w:rPr>
                <w:rFonts w:ascii="Arial" w:hAnsi="Arial" w:cs="Arial"/>
                <w:b/>
                <w:sz w:val="20"/>
                <w:szCs w:val="20"/>
              </w:rPr>
              <w:t>Rating and justification</w:t>
            </w:r>
          </w:p>
        </w:tc>
      </w:tr>
      <w:tr w:rsidR="002E296A" w:rsidRPr="00B0363D" w14:paraId="48F631CB" w14:textId="77777777" w:rsidTr="002E296A">
        <w:trPr>
          <w:trHeight w:val="1093"/>
        </w:trPr>
        <w:tc>
          <w:tcPr>
            <w:tcW w:w="1970" w:type="dxa"/>
            <w:tcBorders>
              <w:top w:val="single" w:sz="12" w:space="0" w:color="auto"/>
            </w:tcBorders>
          </w:tcPr>
          <w:p w14:paraId="043FA9A3" w14:textId="77777777" w:rsidR="002E296A" w:rsidRPr="002E296A" w:rsidRDefault="002E296A" w:rsidP="00D234E1">
            <w:pPr>
              <w:spacing w:before="40" w:after="40"/>
              <w:rPr>
                <w:rFonts w:ascii="Arial" w:hAnsi="Arial" w:cs="Arial"/>
                <w:sz w:val="20"/>
                <w:szCs w:val="20"/>
              </w:rPr>
            </w:pPr>
            <w:r w:rsidRPr="002E296A">
              <w:rPr>
                <w:rFonts w:ascii="Arial" w:hAnsi="Arial" w:cs="Arial"/>
                <w:sz w:val="20"/>
                <w:szCs w:val="20"/>
              </w:rPr>
              <w:t>Relevance</w:t>
            </w:r>
          </w:p>
        </w:tc>
        <w:tc>
          <w:tcPr>
            <w:tcW w:w="7937" w:type="dxa"/>
            <w:tcBorders>
              <w:top w:val="single" w:sz="12" w:space="0" w:color="auto"/>
            </w:tcBorders>
          </w:tcPr>
          <w:p w14:paraId="195B962D" w14:textId="77777777" w:rsidR="002E296A" w:rsidRPr="002E296A" w:rsidRDefault="002E296A" w:rsidP="00D234E1">
            <w:pPr>
              <w:spacing w:before="40" w:after="40"/>
              <w:jc w:val="both"/>
              <w:rPr>
                <w:rFonts w:ascii="Arial" w:hAnsi="Arial" w:cs="Arial"/>
                <w:b/>
                <w:sz w:val="20"/>
                <w:szCs w:val="20"/>
              </w:rPr>
            </w:pPr>
            <w:r w:rsidRPr="002E296A">
              <w:rPr>
                <w:rFonts w:ascii="Arial" w:hAnsi="Arial" w:cs="Arial"/>
                <w:b/>
                <w:sz w:val="20"/>
                <w:szCs w:val="20"/>
              </w:rPr>
              <w:t>Highly Satisfactory (HS)</w:t>
            </w:r>
          </w:p>
          <w:p w14:paraId="699D0C85" w14:textId="77777777" w:rsidR="002E296A" w:rsidRPr="002E296A" w:rsidRDefault="002E296A" w:rsidP="00D234E1">
            <w:pPr>
              <w:spacing w:before="40" w:after="40"/>
              <w:jc w:val="both"/>
              <w:rPr>
                <w:rFonts w:ascii="Arial" w:hAnsi="Arial" w:cs="Arial"/>
                <w:sz w:val="20"/>
                <w:szCs w:val="20"/>
              </w:rPr>
            </w:pPr>
            <w:r w:rsidRPr="002E296A">
              <w:rPr>
                <w:rFonts w:ascii="Arial" w:hAnsi="Arial" w:cs="Arial"/>
                <w:sz w:val="20"/>
                <w:szCs w:val="20"/>
              </w:rPr>
              <w:t>The project was aligned with a long list of national policies and strategies presented in table 1, both at the design stage and still remains relevant at closure. At the time of the design it was aligned with the IFAD Strategic Framework 2007-10 and is currently still aligned to that of 2016-2025. At design the project was aligned to the Millennium Development Goals (MDG) 1 to eradicate extreme poverty and hunger and MDG 7 to ensure environmental sustainability.</w:t>
            </w:r>
          </w:p>
        </w:tc>
      </w:tr>
      <w:tr w:rsidR="002E296A" w:rsidRPr="00B0363D" w14:paraId="492D08A9" w14:textId="77777777" w:rsidTr="002E296A">
        <w:trPr>
          <w:trHeight w:val="1093"/>
        </w:trPr>
        <w:tc>
          <w:tcPr>
            <w:tcW w:w="1970" w:type="dxa"/>
          </w:tcPr>
          <w:p w14:paraId="27E10CAB" w14:textId="77777777" w:rsidR="002E296A" w:rsidRPr="002E296A" w:rsidRDefault="002E296A" w:rsidP="00D234E1">
            <w:pPr>
              <w:spacing w:before="40" w:after="40"/>
              <w:rPr>
                <w:rFonts w:ascii="Arial" w:hAnsi="Arial" w:cs="Arial"/>
                <w:sz w:val="20"/>
                <w:szCs w:val="20"/>
              </w:rPr>
            </w:pPr>
            <w:r w:rsidRPr="002E296A">
              <w:rPr>
                <w:rFonts w:ascii="Arial" w:hAnsi="Arial" w:cs="Arial"/>
                <w:sz w:val="20"/>
                <w:szCs w:val="20"/>
              </w:rPr>
              <w:t>Effectiveness</w:t>
            </w:r>
          </w:p>
        </w:tc>
        <w:tc>
          <w:tcPr>
            <w:tcW w:w="7937" w:type="dxa"/>
          </w:tcPr>
          <w:p w14:paraId="7FAFC061" w14:textId="77777777" w:rsidR="002E296A" w:rsidRPr="002E296A" w:rsidRDefault="002E296A" w:rsidP="00D234E1">
            <w:pPr>
              <w:spacing w:before="40" w:after="40"/>
              <w:jc w:val="both"/>
              <w:rPr>
                <w:rFonts w:ascii="Arial" w:hAnsi="Arial" w:cs="Arial"/>
                <w:b/>
                <w:sz w:val="20"/>
                <w:szCs w:val="20"/>
              </w:rPr>
            </w:pPr>
            <w:r w:rsidRPr="002E296A">
              <w:rPr>
                <w:rFonts w:ascii="Arial" w:hAnsi="Arial" w:cs="Arial"/>
                <w:b/>
                <w:sz w:val="20"/>
                <w:szCs w:val="20"/>
              </w:rPr>
              <w:t>Moderately Unsatisfactory (MU)</w:t>
            </w:r>
          </w:p>
          <w:p w14:paraId="1474354A" w14:textId="77777777" w:rsidR="002E296A" w:rsidRPr="002E296A" w:rsidRDefault="002E296A" w:rsidP="00D234E1">
            <w:pPr>
              <w:spacing w:before="40" w:after="40"/>
              <w:jc w:val="both"/>
              <w:rPr>
                <w:rFonts w:ascii="Arial" w:hAnsi="Arial" w:cs="Arial"/>
                <w:sz w:val="20"/>
                <w:szCs w:val="20"/>
                <w:lang w:val="en-CA"/>
              </w:rPr>
            </w:pPr>
            <w:r w:rsidRPr="002E296A">
              <w:rPr>
                <w:rFonts w:ascii="Arial" w:hAnsi="Arial" w:cs="Arial"/>
                <w:sz w:val="20"/>
                <w:szCs w:val="20"/>
              </w:rPr>
              <w:t>As of project closure on the 31</w:t>
            </w:r>
            <w:r w:rsidRPr="002E296A">
              <w:rPr>
                <w:rFonts w:ascii="Arial" w:hAnsi="Arial" w:cs="Arial"/>
                <w:sz w:val="20"/>
                <w:szCs w:val="20"/>
                <w:vertAlign w:val="superscript"/>
              </w:rPr>
              <w:t>st</w:t>
            </w:r>
            <w:r w:rsidRPr="002E296A">
              <w:rPr>
                <w:rFonts w:ascii="Arial" w:hAnsi="Arial" w:cs="Arial"/>
                <w:sz w:val="20"/>
                <w:szCs w:val="20"/>
              </w:rPr>
              <w:t xml:space="preserve"> of March, the GEF grant disbursed 90.26 percent which is a remarkable achievement. Due to financial reporting that was below standard, the project is not able to disaggregate spending by component, it is therefore not possible to analyse spending patterns for planned vs actual disbursements and assess how effective implementation has been in this respect. The project struggled for the best part of half to get a functioning M&amp;E system up and running. Challenges were largely due to government understaffing and high staff turnover. RIMS was not used until the MTR for components 1-3, MIS was not implemented at all. Supervision missions ultimately reported a satisfactory M&amp;E system by 2016, but the TER finds this was largely only applicable to components 1-3. Component 4, that received a USD 1.8 million phase II in 2015, was consistently under reported and under monitored with no results framework or cumulative M&amp;E outputs to monitor progress. TER finds more </w:t>
            </w:r>
            <w:proofErr w:type="spellStart"/>
            <w:r w:rsidRPr="002E296A">
              <w:rPr>
                <w:rFonts w:ascii="Arial" w:hAnsi="Arial" w:cs="Arial"/>
                <w:sz w:val="20"/>
                <w:szCs w:val="20"/>
              </w:rPr>
              <w:t>supervisionary</w:t>
            </w:r>
            <w:proofErr w:type="spellEnd"/>
            <w:r w:rsidRPr="002E296A">
              <w:rPr>
                <w:rFonts w:ascii="Arial" w:hAnsi="Arial" w:cs="Arial"/>
                <w:sz w:val="20"/>
                <w:szCs w:val="20"/>
              </w:rPr>
              <w:t xml:space="preserve"> support could have been provided to ORDA.</w:t>
            </w:r>
          </w:p>
        </w:tc>
      </w:tr>
      <w:tr w:rsidR="002E296A" w:rsidRPr="00B0363D" w14:paraId="488E4F86" w14:textId="77777777" w:rsidTr="002E296A">
        <w:trPr>
          <w:trHeight w:val="1161"/>
        </w:trPr>
        <w:tc>
          <w:tcPr>
            <w:tcW w:w="1970" w:type="dxa"/>
          </w:tcPr>
          <w:p w14:paraId="5FB21EBF" w14:textId="77777777" w:rsidR="002E296A" w:rsidRPr="002E296A" w:rsidRDefault="002E296A" w:rsidP="00D234E1">
            <w:pPr>
              <w:spacing w:before="40" w:after="40"/>
              <w:rPr>
                <w:rFonts w:ascii="Arial" w:hAnsi="Arial" w:cs="Arial"/>
                <w:sz w:val="20"/>
                <w:szCs w:val="20"/>
              </w:rPr>
            </w:pPr>
            <w:r w:rsidRPr="002E296A">
              <w:rPr>
                <w:rFonts w:ascii="Arial" w:hAnsi="Arial" w:cs="Arial"/>
                <w:sz w:val="20"/>
                <w:szCs w:val="20"/>
              </w:rPr>
              <w:t>Efficiency</w:t>
            </w:r>
          </w:p>
        </w:tc>
        <w:tc>
          <w:tcPr>
            <w:tcW w:w="7937" w:type="dxa"/>
          </w:tcPr>
          <w:p w14:paraId="4F52800B" w14:textId="77777777" w:rsidR="002E296A" w:rsidRPr="002E296A" w:rsidRDefault="002E296A" w:rsidP="00D234E1">
            <w:pPr>
              <w:spacing w:before="40" w:after="40"/>
              <w:rPr>
                <w:rFonts w:ascii="Arial" w:hAnsi="Arial" w:cs="Arial"/>
                <w:b/>
                <w:sz w:val="20"/>
                <w:szCs w:val="20"/>
              </w:rPr>
            </w:pPr>
            <w:r w:rsidRPr="002E296A">
              <w:rPr>
                <w:rFonts w:ascii="Arial" w:hAnsi="Arial" w:cs="Arial"/>
                <w:b/>
                <w:sz w:val="20"/>
                <w:szCs w:val="20"/>
              </w:rPr>
              <w:t>Moderately Unsatisfactory (MU).</w:t>
            </w:r>
          </w:p>
          <w:p w14:paraId="2B070D19" w14:textId="77777777" w:rsidR="002E296A" w:rsidRPr="002E296A" w:rsidRDefault="002E296A" w:rsidP="00D234E1">
            <w:pPr>
              <w:spacing w:before="40" w:after="40"/>
              <w:jc w:val="both"/>
              <w:rPr>
                <w:rFonts w:ascii="Arial" w:hAnsi="Arial" w:cs="Arial"/>
                <w:sz w:val="20"/>
                <w:szCs w:val="20"/>
              </w:rPr>
            </w:pPr>
            <w:r w:rsidRPr="002E296A">
              <w:rPr>
                <w:rFonts w:ascii="Arial" w:hAnsi="Arial" w:cs="Arial"/>
                <w:sz w:val="20"/>
                <w:szCs w:val="20"/>
              </w:rPr>
              <w:t xml:space="preserve">In terms of resources use it is not possible to disaggregate the GEF grant by component or by category as this information is not available at project closure. The TE also does not have access to the projected annual budgets disaggregated for the GEF grant in order to compare how the actual disbursements met their annual targets. Slow initial disbursement rates were due to delays in implementation, these were mainly attributed to a) high staff turnover at the top level of project management; b) understaffing of the RPCMU. Late AWPBs were being consistently reported as late as 2016, project management gradually improved and during the MTR, implementation was generally found to follow the AWPB. Delays in procurement have been a consistent challenge and the procurement plan was not consistently implemented. M&amp;E was eventually rated as satisfactory mainly for components 1-3, for component 4 this remained unsatisfactory. A baseline was eventually completed in PY 3, two years late meaning the state of conditions that existed in the project areas prior to </w:t>
            </w:r>
            <w:proofErr w:type="spellStart"/>
            <w:r w:rsidRPr="002E296A">
              <w:rPr>
                <w:rFonts w:ascii="Arial" w:hAnsi="Arial" w:cs="Arial"/>
                <w:sz w:val="20"/>
                <w:szCs w:val="20"/>
              </w:rPr>
              <w:t>CBINReMP</w:t>
            </w:r>
            <w:proofErr w:type="spellEnd"/>
            <w:r w:rsidRPr="002E296A">
              <w:rPr>
                <w:rFonts w:ascii="Arial" w:hAnsi="Arial" w:cs="Arial"/>
                <w:sz w:val="20"/>
                <w:szCs w:val="20"/>
              </w:rPr>
              <w:t xml:space="preserve"> interventions could not be established.</w:t>
            </w:r>
          </w:p>
        </w:tc>
      </w:tr>
      <w:tr w:rsidR="002E296A" w:rsidRPr="00B0363D" w14:paraId="1EE03890" w14:textId="77777777" w:rsidTr="002E296A">
        <w:trPr>
          <w:trHeight w:val="503"/>
        </w:trPr>
        <w:tc>
          <w:tcPr>
            <w:tcW w:w="1970" w:type="dxa"/>
          </w:tcPr>
          <w:p w14:paraId="168DA08C" w14:textId="77777777" w:rsidR="002E296A" w:rsidRPr="002E296A" w:rsidRDefault="002E296A" w:rsidP="00D234E1">
            <w:pPr>
              <w:spacing w:before="40" w:after="40"/>
              <w:rPr>
                <w:rFonts w:ascii="Arial" w:hAnsi="Arial" w:cs="Arial"/>
                <w:sz w:val="20"/>
                <w:szCs w:val="20"/>
              </w:rPr>
            </w:pPr>
            <w:r w:rsidRPr="002E296A">
              <w:rPr>
                <w:rFonts w:ascii="Arial" w:hAnsi="Arial" w:cs="Arial"/>
                <w:sz w:val="20"/>
                <w:szCs w:val="20"/>
              </w:rPr>
              <w:t>Monitoring and Evaluation system</w:t>
            </w:r>
          </w:p>
        </w:tc>
        <w:tc>
          <w:tcPr>
            <w:tcW w:w="7937" w:type="dxa"/>
          </w:tcPr>
          <w:p w14:paraId="5254DEAB" w14:textId="77777777" w:rsidR="002E296A" w:rsidRPr="002E296A" w:rsidRDefault="002E296A" w:rsidP="00D234E1">
            <w:pPr>
              <w:spacing w:before="40" w:after="40"/>
              <w:rPr>
                <w:rFonts w:ascii="Arial" w:hAnsi="Arial" w:cs="Arial"/>
                <w:b/>
                <w:sz w:val="20"/>
                <w:szCs w:val="20"/>
              </w:rPr>
            </w:pPr>
            <w:r w:rsidRPr="002E296A">
              <w:rPr>
                <w:rFonts w:ascii="Arial" w:hAnsi="Arial" w:cs="Arial"/>
                <w:b/>
                <w:sz w:val="20"/>
                <w:szCs w:val="20"/>
                <w:lang w:val="en-CA"/>
              </w:rPr>
              <w:t>Moderately Unsatisfactory (MU)</w:t>
            </w:r>
          </w:p>
          <w:p w14:paraId="1CEF2EB9" w14:textId="77777777" w:rsidR="002E296A" w:rsidRPr="002E296A" w:rsidRDefault="002E296A" w:rsidP="00D234E1">
            <w:pPr>
              <w:spacing w:before="40" w:after="40"/>
              <w:jc w:val="both"/>
              <w:rPr>
                <w:rFonts w:ascii="Arial" w:hAnsi="Arial" w:cs="Arial"/>
                <w:sz w:val="20"/>
                <w:szCs w:val="20"/>
              </w:rPr>
            </w:pPr>
            <w:r w:rsidRPr="002E296A">
              <w:rPr>
                <w:rFonts w:ascii="Arial" w:hAnsi="Arial" w:cs="Arial"/>
                <w:sz w:val="20"/>
                <w:szCs w:val="20"/>
              </w:rPr>
              <w:t>The M&amp;E system was found to have been conceived in a ‘SMART’ manner and one that was Specific Measurable, Achievable, Realistic and Timely. Unfortunately, its implementation has been significantly compromised due to staff shortages and high staff turnover. A dedicated M&amp;E officer for example was not hired until 2013 and an appropriate M&amp;E system was not operational until after the MTR when the first RIMS reports were being submitted in the supervision missions. While M&amp;E, RIMS and logframe reporting ‘improved markedly’ by 2016, component 4 was characterised by a lack of logframe or M&amp;E. It was also underreported in the supervision missions and it was absent in the financial reporting by component as well as in the GEF Project Implementation Reports (PIR). The lack of M&amp;E oversight meant that a certain degree of reporting consistency was missing as well as cumulative output reporting. Greater supervision mission oversight for component 4 would have made a considerable difference in improving M&amp;E and outcomes.</w:t>
            </w:r>
          </w:p>
        </w:tc>
      </w:tr>
    </w:tbl>
    <w:p w14:paraId="71C9B0FE" w14:textId="77777777" w:rsidR="007E2742" w:rsidRDefault="007E2742" w:rsidP="002E296A">
      <w:pPr>
        <w:tabs>
          <w:tab w:val="num" w:pos="680"/>
        </w:tabs>
        <w:spacing w:before="180" w:after="80"/>
        <w:jc w:val="both"/>
        <w:rPr>
          <w:rFonts w:ascii="Arial" w:hAnsi="Arial" w:cs="Arial"/>
          <w:b/>
          <w:sz w:val="22"/>
          <w:szCs w:val="22"/>
        </w:rPr>
        <w:sectPr w:rsidR="007E2742" w:rsidSect="002E296A">
          <w:pgSz w:w="11900" w:h="16840"/>
          <w:pgMar w:top="955" w:right="1134" w:bottom="1134" w:left="1134" w:header="708" w:footer="708" w:gutter="0"/>
          <w:cols w:space="708"/>
          <w:docGrid w:linePitch="360"/>
        </w:sectPr>
      </w:pPr>
    </w:p>
    <w:p w14:paraId="3EEC2678" w14:textId="4AD4EFAC" w:rsidR="002E296A" w:rsidRPr="00AD52DD" w:rsidRDefault="00E5352F" w:rsidP="00AD52DD">
      <w:pPr>
        <w:pStyle w:val="Heading1"/>
        <w:numPr>
          <w:ilvl w:val="0"/>
          <w:numId w:val="0"/>
        </w:numPr>
        <w:spacing w:before="180"/>
        <w:ind w:left="357"/>
      </w:pPr>
      <w:bookmarkStart w:id="396" w:name="_Toc4768222"/>
      <w:r w:rsidRPr="00AD52DD">
        <w:lastRenderedPageBreak/>
        <w:t xml:space="preserve">Annex </w:t>
      </w:r>
      <w:r w:rsidR="00617276" w:rsidRPr="00AD52DD">
        <w:t>5</w:t>
      </w:r>
      <w:r w:rsidRPr="00AD52DD">
        <w:t xml:space="preserve"> Risks to Sustainability of Project Outcomes</w:t>
      </w:r>
      <w:bookmarkEnd w:id="396"/>
    </w:p>
    <w:tbl>
      <w:tblPr>
        <w:tblStyle w:val="TableGrid"/>
        <w:tblW w:w="957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912"/>
        <w:gridCol w:w="6667"/>
      </w:tblGrid>
      <w:tr w:rsidR="00E5352F" w:rsidRPr="00E5352F" w14:paraId="0439C20F" w14:textId="77777777" w:rsidTr="00E5352F">
        <w:trPr>
          <w:trHeight w:val="530"/>
        </w:trPr>
        <w:tc>
          <w:tcPr>
            <w:tcW w:w="2912" w:type="dxa"/>
            <w:tcBorders>
              <w:top w:val="single" w:sz="12" w:space="0" w:color="auto"/>
              <w:bottom w:val="single" w:sz="12" w:space="0" w:color="auto"/>
            </w:tcBorders>
            <w:shd w:val="clear" w:color="auto" w:fill="DEEAF6" w:themeFill="accent5" w:themeFillTint="33"/>
          </w:tcPr>
          <w:p w14:paraId="6B4212BD" w14:textId="77777777" w:rsidR="00E5352F" w:rsidRPr="00E5352F" w:rsidRDefault="00E5352F" w:rsidP="00D234E1">
            <w:pPr>
              <w:spacing w:before="40" w:after="40"/>
              <w:rPr>
                <w:rFonts w:ascii="Arial" w:hAnsi="Arial" w:cs="Arial"/>
                <w:b/>
                <w:bCs/>
                <w:sz w:val="20"/>
                <w:szCs w:val="20"/>
              </w:rPr>
            </w:pPr>
            <w:r w:rsidRPr="00E5352F">
              <w:rPr>
                <w:rFonts w:ascii="Arial" w:hAnsi="Arial" w:cs="Arial"/>
                <w:b/>
                <w:bCs/>
                <w:sz w:val="20"/>
                <w:szCs w:val="20"/>
              </w:rPr>
              <w:t>Sustainability dimension</w:t>
            </w:r>
          </w:p>
        </w:tc>
        <w:tc>
          <w:tcPr>
            <w:tcW w:w="6667" w:type="dxa"/>
            <w:tcBorders>
              <w:top w:val="single" w:sz="12" w:space="0" w:color="auto"/>
              <w:bottom w:val="single" w:sz="12" w:space="0" w:color="auto"/>
            </w:tcBorders>
            <w:shd w:val="clear" w:color="auto" w:fill="DEEAF6" w:themeFill="accent5" w:themeFillTint="33"/>
          </w:tcPr>
          <w:p w14:paraId="60D5C6D5" w14:textId="77777777" w:rsidR="00E5352F" w:rsidRPr="00E5352F" w:rsidRDefault="00E5352F" w:rsidP="00D234E1">
            <w:pPr>
              <w:spacing w:before="40" w:after="40"/>
              <w:rPr>
                <w:rFonts w:ascii="Arial" w:hAnsi="Arial" w:cs="Arial"/>
                <w:b/>
                <w:bCs/>
                <w:sz w:val="20"/>
                <w:szCs w:val="20"/>
              </w:rPr>
            </w:pPr>
            <w:r w:rsidRPr="00E5352F">
              <w:rPr>
                <w:rFonts w:ascii="Arial" w:hAnsi="Arial" w:cs="Arial"/>
                <w:b/>
                <w:bCs/>
                <w:sz w:val="20"/>
                <w:szCs w:val="20"/>
              </w:rPr>
              <w:t>Likelihood for this dimension to be achieved and description of the existing threat</w:t>
            </w:r>
          </w:p>
        </w:tc>
      </w:tr>
      <w:tr w:rsidR="00E5352F" w:rsidRPr="00E5352F" w14:paraId="2DF1BA7B" w14:textId="77777777" w:rsidTr="00E5352F">
        <w:trPr>
          <w:trHeight w:val="619"/>
        </w:trPr>
        <w:tc>
          <w:tcPr>
            <w:tcW w:w="2912" w:type="dxa"/>
            <w:tcBorders>
              <w:top w:val="single" w:sz="12" w:space="0" w:color="auto"/>
            </w:tcBorders>
          </w:tcPr>
          <w:p w14:paraId="36D66369" w14:textId="77777777" w:rsidR="00E5352F" w:rsidRPr="00E5352F" w:rsidRDefault="00E5352F" w:rsidP="00D234E1">
            <w:pPr>
              <w:spacing w:before="40" w:after="40"/>
              <w:rPr>
                <w:rFonts w:ascii="Arial" w:hAnsi="Arial" w:cs="Arial"/>
                <w:sz w:val="20"/>
                <w:szCs w:val="20"/>
              </w:rPr>
            </w:pPr>
            <w:r w:rsidRPr="00E5352F">
              <w:rPr>
                <w:rFonts w:ascii="Arial" w:hAnsi="Arial" w:cs="Arial"/>
                <w:sz w:val="20"/>
                <w:szCs w:val="20"/>
              </w:rPr>
              <w:t>Financial sustainability</w:t>
            </w:r>
          </w:p>
        </w:tc>
        <w:tc>
          <w:tcPr>
            <w:tcW w:w="6667" w:type="dxa"/>
            <w:tcBorders>
              <w:top w:val="single" w:sz="12" w:space="0" w:color="auto"/>
            </w:tcBorders>
          </w:tcPr>
          <w:p w14:paraId="59B08231" w14:textId="77777777" w:rsidR="00E5352F" w:rsidRPr="00E5352F" w:rsidRDefault="00E5352F" w:rsidP="00D234E1">
            <w:pPr>
              <w:spacing w:before="40" w:after="40"/>
              <w:rPr>
                <w:rFonts w:ascii="Arial" w:hAnsi="Arial" w:cs="Arial"/>
                <w:b/>
                <w:sz w:val="20"/>
                <w:szCs w:val="20"/>
              </w:rPr>
            </w:pPr>
            <w:r w:rsidRPr="00E5352F">
              <w:rPr>
                <w:rFonts w:ascii="Arial" w:hAnsi="Arial" w:cs="Arial"/>
                <w:b/>
                <w:sz w:val="20"/>
                <w:szCs w:val="20"/>
              </w:rPr>
              <w:t>Likely (L)</w:t>
            </w:r>
          </w:p>
          <w:p w14:paraId="637F83D7" w14:textId="77777777" w:rsidR="00E5352F" w:rsidRPr="00E5352F" w:rsidRDefault="00E5352F" w:rsidP="00D234E1">
            <w:pPr>
              <w:spacing w:before="40" w:after="40"/>
              <w:jc w:val="both"/>
              <w:rPr>
                <w:rFonts w:ascii="Arial" w:hAnsi="Arial" w:cs="Arial"/>
                <w:sz w:val="20"/>
                <w:szCs w:val="20"/>
              </w:rPr>
            </w:pPr>
            <w:r w:rsidRPr="00E5352F">
              <w:rPr>
                <w:rFonts w:ascii="Arial" w:hAnsi="Arial" w:cs="Arial"/>
                <w:sz w:val="20"/>
                <w:szCs w:val="20"/>
              </w:rPr>
              <w:t xml:space="preserve">Despite the problems in financial management, the outlook for financial management appears to be good. The prime reason for optimism is based on the in-kind contributions that the beneficiaries have made which was USD 34 million, 654 percent more than the USD 5.2 million planned at appraisal. Beneficiaries have shown their financial commitment to the project at time when the resources were unavailable during project implementation. </w:t>
            </w:r>
          </w:p>
        </w:tc>
      </w:tr>
      <w:tr w:rsidR="00E5352F" w:rsidRPr="00E5352F" w14:paraId="33DD769D" w14:textId="77777777" w:rsidTr="00E5352F">
        <w:trPr>
          <w:trHeight w:val="587"/>
        </w:trPr>
        <w:tc>
          <w:tcPr>
            <w:tcW w:w="2912" w:type="dxa"/>
          </w:tcPr>
          <w:p w14:paraId="2D8BBF53" w14:textId="77777777" w:rsidR="00E5352F" w:rsidRPr="00E5352F" w:rsidRDefault="00E5352F" w:rsidP="00D234E1">
            <w:pPr>
              <w:spacing w:before="40" w:after="40"/>
              <w:rPr>
                <w:rFonts w:ascii="Arial" w:hAnsi="Arial" w:cs="Arial"/>
                <w:sz w:val="20"/>
                <w:szCs w:val="20"/>
              </w:rPr>
            </w:pPr>
            <w:r w:rsidRPr="00E5352F">
              <w:rPr>
                <w:rFonts w:ascii="Arial" w:hAnsi="Arial" w:cs="Arial"/>
                <w:sz w:val="20"/>
                <w:szCs w:val="20"/>
              </w:rPr>
              <w:t>Socio-political sustainability</w:t>
            </w:r>
          </w:p>
        </w:tc>
        <w:tc>
          <w:tcPr>
            <w:tcW w:w="6667" w:type="dxa"/>
          </w:tcPr>
          <w:p w14:paraId="6537A74B" w14:textId="77777777" w:rsidR="00E5352F" w:rsidRPr="00E5352F" w:rsidRDefault="00E5352F" w:rsidP="00D234E1">
            <w:pPr>
              <w:spacing w:before="40" w:after="40"/>
              <w:rPr>
                <w:rFonts w:ascii="Arial" w:hAnsi="Arial" w:cs="Arial"/>
                <w:b/>
                <w:sz w:val="20"/>
                <w:szCs w:val="20"/>
              </w:rPr>
            </w:pPr>
            <w:r w:rsidRPr="00E5352F">
              <w:rPr>
                <w:rFonts w:ascii="Arial" w:hAnsi="Arial" w:cs="Arial"/>
                <w:b/>
                <w:sz w:val="20"/>
                <w:szCs w:val="20"/>
              </w:rPr>
              <w:t>Likely (L)</w:t>
            </w:r>
          </w:p>
          <w:p w14:paraId="2319E7C7" w14:textId="77777777" w:rsidR="00E5352F" w:rsidRPr="00E5352F" w:rsidRDefault="00E5352F" w:rsidP="00D234E1">
            <w:pPr>
              <w:spacing w:before="40" w:after="40"/>
              <w:jc w:val="both"/>
              <w:rPr>
                <w:rFonts w:ascii="Arial" w:hAnsi="Arial" w:cs="Arial"/>
                <w:sz w:val="20"/>
                <w:szCs w:val="20"/>
              </w:rPr>
            </w:pPr>
            <w:r w:rsidRPr="00E5352F">
              <w:rPr>
                <w:rFonts w:ascii="Arial" w:hAnsi="Arial" w:cs="Arial"/>
                <w:sz w:val="20"/>
                <w:szCs w:val="20"/>
              </w:rPr>
              <w:t xml:space="preserve">For the same reason as outlined above there has been a high degree of commitment and ownership at the beneficiary level. A prime reason is that the activities are largely aimed at improving the natural resource base upon which their livelihood sustainability depends on and the most of the technology being used is low-tech and nature-based. Beneficiaries have taken full control of the implementation process and formed management committees, management plans, bylaws and voluntary enforcement mechanisms to ensure the sustainable conservation of their livelihoods. The project is also very aligned to the national strategies and policies and the needs of the rural poor which will help ensure its socio-political sustainability. </w:t>
            </w:r>
          </w:p>
        </w:tc>
      </w:tr>
      <w:tr w:rsidR="00E5352F" w:rsidRPr="00E5352F" w14:paraId="089E4151" w14:textId="77777777" w:rsidTr="00E5352F">
        <w:trPr>
          <w:trHeight w:val="587"/>
        </w:trPr>
        <w:tc>
          <w:tcPr>
            <w:tcW w:w="2912" w:type="dxa"/>
          </w:tcPr>
          <w:p w14:paraId="521C3D26" w14:textId="77777777" w:rsidR="00E5352F" w:rsidRPr="00E5352F" w:rsidRDefault="00E5352F" w:rsidP="00D234E1">
            <w:pPr>
              <w:spacing w:before="40" w:after="40"/>
              <w:rPr>
                <w:rFonts w:ascii="Arial" w:hAnsi="Arial" w:cs="Arial"/>
                <w:sz w:val="20"/>
                <w:szCs w:val="20"/>
              </w:rPr>
            </w:pPr>
            <w:r w:rsidRPr="00E5352F">
              <w:rPr>
                <w:rFonts w:ascii="Arial" w:hAnsi="Arial" w:cs="Arial"/>
                <w:sz w:val="20"/>
                <w:szCs w:val="20"/>
              </w:rPr>
              <w:t>Institutional and governance sustainability</w:t>
            </w:r>
          </w:p>
        </w:tc>
        <w:tc>
          <w:tcPr>
            <w:tcW w:w="6667" w:type="dxa"/>
          </w:tcPr>
          <w:p w14:paraId="2062CC06" w14:textId="77777777" w:rsidR="00E5352F" w:rsidRPr="00E5352F" w:rsidRDefault="00E5352F" w:rsidP="00D234E1">
            <w:pPr>
              <w:spacing w:before="40" w:after="40"/>
              <w:jc w:val="both"/>
              <w:rPr>
                <w:rFonts w:ascii="Arial" w:hAnsi="Arial" w:cs="Arial"/>
                <w:b/>
                <w:sz w:val="20"/>
                <w:szCs w:val="20"/>
              </w:rPr>
            </w:pPr>
            <w:r w:rsidRPr="00E5352F">
              <w:rPr>
                <w:rFonts w:ascii="Arial" w:hAnsi="Arial" w:cs="Arial"/>
                <w:b/>
                <w:sz w:val="20"/>
                <w:szCs w:val="20"/>
              </w:rPr>
              <w:t>Likely (L)</w:t>
            </w:r>
          </w:p>
          <w:p w14:paraId="0939C744" w14:textId="77777777" w:rsidR="00E5352F" w:rsidRPr="00E5352F" w:rsidRDefault="00E5352F" w:rsidP="00D234E1">
            <w:pPr>
              <w:spacing w:before="40" w:after="40"/>
              <w:jc w:val="both"/>
              <w:rPr>
                <w:rFonts w:ascii="Arial" w:hAnsi="Arial" w:cs="Arial"/>
                <w:sz w:val="20"/>
                <w:szCs w:val="20"/>
              </w:rPr>
            </w:pPr>
            <w:r w:rsidRPr="00E5352F">
              <w:rPr>
                <w:rFonts w:ascii="Arial" w:hAnsi="Arial" w:cs="Arial"/>
                <w:sz w:val="20"/>
                <w:szCs w:val="20"/>
              </w:rPr>
              <w:t>The project has demonstrated excellent service delivery and large-scale community and institutional buy-in and support, which is strong indication for the continuity of project activities. Most of the project works are implemented by the beneficiary communities themselves, and well-anchored in the decentralized administration, making it easy to be absorbed under the Government structure upon the completion of the project. Beneficiaries are demonstrating a willingness, ability and commitment to continue various IGAs they have been trained in. Government has closely monitored the project and has shown keen interest to institutionalize and take up most of the practices promoted and include them in future budgets.</w:t>
            </w:r>
          </w:p>
        </w:tc>
      </w:tr>
      <w:tr w:rsidR="00E5352F" w:rsidRPr="00E5352F" w14:paraId="5F3FEC8C" w14:textId="77777777" w:rsidTr="00E5352F">
        <w:trPr>
          <w:trHeight w:val="587"/>
        </w:trPr>
        <w:tc>
          <w:tcPr>
            <w:tcW w:w="2912" w:type="dxa"/>
          </w:tcPr>
          <w:p w14:paraId="3A3C6A16" w14:textId="77777777" w:rsidR="00E5352F" w:rsidRPr="00E5352F" w:rsidRDefault="00E5352F" w:rsidP="00D234E1">
            <w:pPr>
              <w:spacing w:before="40" w:after="40"/>
              <w:rPr>
                <w:rFonts w:ascii="Arial" w:hAnsi="Arial" w:cs="Arial"/>
                <w:sz w:val="20"/>
                <w:szCs w:val="20"/>
              </w:rPr>
            </w:pPr>
            <w:r w:rsidRPr="00E5352F">
              <w:rPr>
                <w:rFonts w:ascii="Arial" w:hAnsi="Arial" w:cs="Arial"/>
                <w:sz w:val="20"/>
                <w:szCs w:val="20"/>
              </w:rPr>
              <w:t>Environmental sustainability</w:t>
            </w:r>
          </w:p>
        </w:tc>
        <w:tc>
          <w:tcPr>
            <w:tcW w:w="6667" w:type="dxa"/>
          </w:tcPr>
          <w:p w14:paraId="3ABEA788" w14:textId="77777777" w:rsidR="00E5352F" w:rsidRPr="00E5352F" w:rsidRDefault="00E5352F" w:rsidP="00D234E1">
            <w:pPr>
              <w:spacing w:before="40" w:after="40"/>
              <w:jc w:val="both"/>
              <w:rPr>
                <w:rFonts w:ascii="Arial" w:hAnsi="Arial" w:cs="Arial"/>
                <w:b/>
                <w:sz w:val="20"/>
                <w:szCs w:val="20"/>
              </w:rPr>
            </w:pPr>
            <w:r w:rsidRPr="00E5352F">
              <w:rPr>
                <w:rFonts w:ascii="Arial" w:hAnsi="Arial" w:cs="Arial"/>
                <w:b/>
                <w:sz w:val="20"/>
                <w:szCs w:val="20"/>
              </w:rPr>
              <w:t>Likely (L)</w:t>
            </w:r>
          </w:p>
          <w:p w14:paraId="3F2DE892" w14:textId="494AB592" w:rsidR="00E5352F" w:rsidRPr="00E5352F" w:rsidRDefault="00E5352F" w:rsidP="00D234E1">
            <w:pPr>
              <w:spacing w:before="40" w:after="40"/>
              <w:jc w:val="both"/>
              <w:rPr>
                <w:rFonts w:ascii="Arial" w:hAnsi="Arial" w:cs="Arial"/>
                <w:sz w:val="20"/>
                <w:szCs w:val="20"/>
              </w:rPr>
            </w:pPr>
            <w:r w:rsidRPr="00E5352F">
              <w:rPr>
                <w:rFonts w:ascii="Arial" w:hAnsi="Arial" w:cs="Arial"/>
                <w:sz w:val="20"/>
                <w:szCs w:val="20"/>
              </w:rPr>
              <w:t xml:space="preserve">The objective of the project was to contribute to poverty eradication in the watershed through improving ecosystem integrity by increasing household incomes through sustainable land management practices in the LTW. In turn, improvements to ecosystem functions were largely beneficial for biodiversity conservation. Environmental sustainability fundamentally relies on the continued management by the beneficiary communities. They have been shown to be empowered in the design and implementation of the management of the management plans that are largely based on low-tech nature based solutions that are easily accessible, which will help to ensure environmental sustainability. </w:t>
            </w:r>
          </w:p>
        </w:tc>
      </w:tr>
    </w:tbl>
    <w:p w14:paraId="0155F8F5" w14:textId="77777777" w:rsidR="003A6D0E" w:rsidRDefault="003A6D0E" w:rsidP="00E5352F">
      <w:pPr>
        <w:tabs>
          <w:tab w:val="num" w:pos="680"/>
        </w:tabs>
        <w:spacing w:before="180" w:after="120"/>
        <w:ind w:left="567"/>
        <w:jc w:val="both"/>
        <w:rPr>
          <w:rFonts w:ascii="Arial" w:hAnsi="Arial" w:cs="Arial"/>
          <w:b/>
          <w:sz w:val="22"/>
          <w:szCs w:val="22"/>
        </w:rPr>
        <w:sectPr w:rsidR="003A6D0E" w:rsidSect="002E296A">
          <w:pgSz w:w="11900" w:h="16840"/>
          <w:pgMar w:top="955" w:right="1134" w:bottom="1134" w:left="1134" w:header="708" w:footer="708" w:gutter="0"/>
          <w:cols w:space="708"/>
          <w:docGrid w:linePitch="360"/>
        </w:sectPr>
      </w:pPr>
    </w:p>
    <w:p w14:paraId="6BD0E27E" w14:textId="7CD9EDEC" w:rsidR="00E5352F" w:rsidRPr="00AD52DD" w:rsidRDefault="003A6D0E" w:rsidP="00AD52DD">
      <w:pPr>
        <w:pStyle w:val="Heading1"/>
        <w:numPr>
          <w:ilvl w:val="0"/>
          <w:numId w:val="0"/>
        </w:numPr>
        <w:spacing w:before="180"/>
        <w:ind w:left="357"/>
      </w:pPr>
      <w:bookmarkStart w:id="397" w:name="_Toc4768223"/>
      <w:r w:rsidRPr="00AD52DD">
        <w:lastRenderedPageBreak/>
        <w:t xml:space="preserve">Annex </w:t>
      </w:r>
      <w:r w:rsidR="00617276" w:rsidRPr="00AD52DD">
        <w:t>6</w:t>
      </w:r>
      <w:r w:rsidRPr="00AD52DD">
        <w:t xml:space="preserve"> TER Rating Matrix</w:t>
      </w:r>
      <w:bookmarkEnd w:id="397"/>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845"/>
        <w:gridCol w:w="2268"/>
      </w:tblGrid>
      <w:tr w:rsidR="003A6D0E" w:rsidRPr="003A6D0E" w14:paraId="6C4C41A0" w14:textId="77777777" w:rsidTr="00D234E1">
        <w:trPr>
          <w:jc w:val="center"/>
        </w:trPr>
        <w:tc>
          <w:tcPr>
            <w:tcW w:w="4845" w:type="dxa"/>
            <w:tcBorders>
              <w:top w:val="single" w:sz="12" w:space="0" w:color="auto"/>
              <w:bottom w:val="single" w:sz="12" w:space="0" w:color="auto"/>
            </w:tcBorders>
            <w:shd w:val="clear" w:color="auto" w:fill="DEEAF6" w:themeFill="accent5" w:themeFillTint="33"/>
            <w:vAlign w:val="center"/>
          </w:tcPr>
          <w:p w14:paraId="5088E756" w14:textId="77777777" w:rsidR="003A6D0E" w:rsidRPr="003A6D0E" w:rsidRDefault="003A6D0E" w:rsidP="00D234E1">
            <w:pPr>
              <w:tabs>
                <w:tab w:val="left" w:pos="720"/>
              </w:tabs>
              <w:overflowPunct w:val="0"/>
              <w:autoSpaceDE w:val="0"/>
              <w:autoSpaceDN w:val="0"/>
              <w:adjustRightInd w:val="0"/>
              <w:jc w:val="center"/>
              <w:textAlignment w:val="baseline"/>
              <w:rPr>
                <w:rFonts w:ascii="Arial" w:hAnsi="Arial" w:cs="Arial"/>
                <w:b/>
                <w:spacing w:val="2"/>
                <w:sz w:val="20"/>
                <w:szCs w:val="20"/>
              </w:rPr>
            </w:pPr>
            <w:r w:rsidRPr="003A6D0E">
              <w:rPr>
                <w:rFonts w:ascii="Arial" w:hAnsi="Arial" w:cs="Arial"/>
                <w:b/>
                <w:spacing w:val="2"/>
                <w:sz w:val="20"/>
                <w:szCs w:val="20"/>
              </w:rPr>
              <w:t>Criterion</w:t>
            </w:r>
          </w:p>
        </w:tc>
        <w:tc>
          <w:tcPr>
            <w:tcW w:w="2268" w:type="dxa"/>
            <w:tcBorders>
              <w:top w:val="single" w:sz="12" w:space="0" w:color="auto"/>
              <w:bottom w:val="single" w:sz="12" w:space="0" w:color="auto"/>
            </w:tcBorders>
            <w:shd w:val="clear" w:color="auto" w:fill="DEEAF6" w:themeFill="accent5" w:themeFillTint="33"/>
            <w:vAlign w:val="center"/>
          </w:tcPr>
          <w:p w14:paraId="2F1FA6BC" w14:textId="77777777" w:rsidR="003A6D0E" w:rsidRPr="003A6D0E" w:rsidRDefault="003A6D0E" w:rsidP="00D234E1">
            <w:pPr>
              <w:tabs>
                <w:tab w:val="left" w:pos="720"/>
              </w:tabs>
              <w:overflowPunct w:val="0"/>
              <w:autoSpaceDE w:val="0"/>
              <w:autoSpaceDN w:val="0"/>
              <w:adjustRightInd w:val="0"/>
              <w:jc w:val="center"/>
              <w:textAlignment w:val="baseline"/>
              <w:rPr>
                <w:rFonts w:ascii="Arial" w:hAnsi="Arial" w:cs="Arial"/>
                <w:b/>
                <w:spacing w:val="2"/>
                <w:sz w:val="20"/>
                <w:szCs w:val="20"/>
              </w:rPr>
            </w:pPr>
            <w:r w:rsidRPr="003A6D0E">
              <w:rPr>
                <w:rFonts w:ascii="Arial" w:hAnsi="Arial" w:cs="Arial"/>
                <w:b/>
                <w:spacing w:val="2"/>
                <w:sz w:val="20"/>
                <w:szCs w:val="20"/>
              </w:rPr>
              <w:t>Rating</w:t>
            </w:r>
          </w:p>
        </w:tc>
      </w:tr>
      <w:tr w:rsidR="003A6D0E" w:rsidRPr="003A6D0E" w14:paraId="470D486F" w14:textId="77777777" w:rsidTr="00D234E1">
        <w:trPr>
          <w:trHeight w:val="350"/>
          <w:jc w:val="center"/>
        </w:trPr>
        <w:tc>
          <w:tcPr>
            <w:tcW w:w="7113" w:type="dxa"/>
            <w:gridSpan w:val="2"/>
            <w:tcBorders>
              <w:top w:val="single" w:sz="12" w:space="0" w:color="auto"/>
            </w:tcBorders>
            <w:shd w:val="clear" w:color="auto" w:fill="auto"/>
            <w:vAlign w:val="center"/>
          </w:tcPr>
          <w:p w14:paraId="447E9455" w14:textId="77777777" w:rsidR="003A6D0E" w:rsidRPr="003A6D0E" w:rsidRDefault="003A6D0E" w:rsidP="00D234E1">
            <w:pPr>
              <w:tabs>
                <w:tab w:val="left" w:pos="720"/>
              </w:tabs>
              <w:overflowPunct w:val="0"/>
              <w:autoSpaceDE w:val="0"/>
              <w:autoSpaceDN w:val="0"/>
              <w:adjustRightInd w:val="0"/>
              <w:textAlignment w:val="baseline"/>
              <w:rPr>
                <w:rFonts w:ascii="Arial" w:hAnsi="Arial" w:cs="Arial"/>
                <w:spacing w:val="2"/>
                <w:sz w:val="20"/>
                <w:szCs w:val="20"/>
              </w:rPr>
            </w:pPr>
            <w:r w:rsidRPr="003A6D0E">
              <w:rPr>
                <w:rFonts w:ascii="Arial" w:hAnsi="Arial" w:cs="Arial"/>
                <w:b/>
                <w:spacing w:val="2"/>
                <w:sz w:val="20"/>
                <w:szCs w:val="20"/>
              </w:rPr>
              <w:t>Project performance</w:t>
            </w:r>
          </w:p>
        </w:tc>
      </w:tr>
      <w:tr w:rsidR="003A6D0E" w:rsidRPr="003A6D0E" w14:paraId="693B4FB7" w14:textId="77777777" w:rsidTr="00D234E1">
        <w:trPr>
          <w:jc w:val="center"/>
        </w:trPr>
        <w:tc>
          <w:tcPr>
            <w:tcW w:w="4845" w:type="dxa"/>
            <w:shd w:val="clear" w:color="auto" w:fill="auto"/>
            <w:vAlign w:val="center"/>
          </w:tcPr>
          <w:p w14:paraId="63A0B612" w14:textId="77777777" w:rsidR="003A6D0E" w:rsidRPr="003A6D0E" w:rsidRDefault="003A6D0E" w:rsidP="00F50E11">
            <w:pPr>
              <w:numPr>
                <w:ilvl w:val="0"/>
                <w:numId w:val="15"/>
              </w:numPr>
              <w:tabs>
                <w:tab w:val="left" w:pos="720"/>
              </w:tabs>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Relevance</w:t>
            </w:r>
          </w:p>
        </w:tc>
        <w:tc>
          <w:tcPr>
            <w:tcW w:w="2268" w:type="dxa"/>
            <w:shd w:val="clear" w:color="auto" w:fill="auto"/>
            <w:vAlign w:val="center"/>
          </w:tcPr>
          <w:p w14:paraId="2775B206" w14:textId="65C77B9C" w:rsidR="003A6D0E" w:rsidRPr="003A6D0E" w:rsidRDefault="00D234E1"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5</w:t>
            </w:r>
          </w:p>
        </w:tc>
      </w:tr>
      <w:tr w:rsidR="003A6D0E" w:rsidRPr="003A6D0E" w14:paraId="67A73E86" w14:textId="77777777" w:rsidTr="00D234E1">
        <w:trPr>
          <w:jc w:val="center"/>
        </w:trPr>
        <w:tc>
          <w:tcPr>
            <w:tcW w:w="4845" w:type="dxa"/>
            <w:shd w:val="clear" w:color="auto" w:fill="auto"/>
            <w:vAlign w:val="center"/>
          </w:tcPr>
          <w:p w14:paraId="236E20E2" w14:textId="77777777" w:rsidR="003A6D0E" w:rsidRPr="003A6D0E" w:rsidRDefault="003A6D0E" w:rsidP="00F50E11">
            <w:pPr>
              <w:numPr>
                <w:ilvl w:val="0"/>
                <w:numId w:val="15"/>
              </w:numPr>
              <w:tabs>
                <w:tab w:val="left" w:pos="720"/>
              </w:tabs>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Effectiveness</w:t>
            </w:r>
          </w:p>
        </w:tc>
        <w:tc>
          <w:tcPr>
            <w:tcW w:w="2268" w:type="dxa"/>
            <w:shd w:val="clear" w:color="auto" w:fill="auto"/>
            <w:vAlign w:val="center"/>
          </w:tcPr>
          <w:p w14:paraId="52F04C2D" w14:textId="30DE09CE" w:rsidR="003A6D0E" w:rsidRPr="003A6D0E" w:rsidRDefault="00D234E1"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3</w:t>
            </w:r>
          </w:p>
        </w:tc>
      </w:tr>
      <w:tr w:rsidR="003A6D0E" w:rsidRPr="003A6D0E" w14:paraId="07E9FC86" w14:textId="77777777" w:rsidTr="00D234E1">
        <w:trPr>
          <w:jc w:val="center"/>
        </w:trPr>
        <w:tc>
          <w:tcPr>
            <w:tcW w:w="4845" w:type="dxa"/>
            <w:shd w:val="clear" w:color="auto" w:fill="auto"/>
            <w:vAlign w:val="center"/>
          </w:tcPr>
          <w:p w14:paraId="16169544" w14:textId="77777777" w:rsidR="003A6D0E" w:rsidRPr="003A6D0E" w:rsidRDefault="003A6D0E" w:rsidP="00F50E11">
            <w:pPr>
              <w:numPr>
                <w:ilvl w:val="0"/>
                <w:numId w:val="15"/>
              </w:numPr>
              <w:tabs>
                <w:tab w:val="left" w:pos="720"/>
              </w:tabs>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Efficiency</w:t>
            </w:r>
          </w:p>
        </w:tc>
        <w:tc>
          <w:tcPr>
            <w:tcW w:w="2268" w:type="dxa"/>
            <w:shd w:val="clear" w:color="auto" w:fill="auto"/>
            <w:vAlign w:val="center"/>
          </w:tcPr>
          <w:p w14:paraId="7B690B78" w14:textId="512B0086" w:rsidR="003A6D0E" w:rsidRPr="003A6D0E" w:rsidRDefault="00D234E1"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3</w:t>
            </w:r>
          </w:p>
        </w:tc>
      </w:tr>
      <w:tr w:rsidR="003A6D0E" w:rsidRPr="003A6D0E" w14:paraId="383A8A08" w14:textId="77777777" w:rsidTr="00D234E1">
        <w:trPr>
          <w:jc w:val="center"/>
        </w:trPr>
        <w:tc>
          <w:tcPr>
            <w:tcW w:w="4845" w:type="dxa"/>
            <w:shd w:val="clear" w:color="auto" w:fill="auto"/>
            <w:vAlign w:val="center"/>
          </w:tcPr>
          <w:p w14:paraId="368952F5" w14:textId="77777777" w:rsidR="003A6D0E" w:rsidRPr="003A6D0E" w:rsidRDefault="003A6D0E" w:rsidP="00F50E11">
            <w:pPr>
              <w:numPr>
                <w:ilvl w:val="0"/>
                <w:numId w:val="15"/>
              </w:numPr>
              <w:tabs>
                <w:tab w:val="left" w:pos="720"/>
              </w:tabs>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Sustainability</w:t>
            </w:r>
          </w:p>
        </w:tc>
        <w:tc>
          <w:tcPr>
            <w:tcW w:w="2268" w:type="dxa"/>
            <w:shd w:val="clear" w:color="auto" w:fill="auto"/>
            <w:vAlign w:val="center"/>
          </w:tcPr>
          <w:p w14:paraId="4D405646" w14:textId="79BFE29A" w:rsidR="003A6D0E" w:rsidRPr="003A6D0E" w:rsidRDefault="00D234E1"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5</w:t>
            </w:r>
          </w:p>
        </w:tc>
      </w:tr>
      <w:tr w:rsidR="003A6D0E" w:rsidRPr="003A6D0E" w14:paraId="5640A573" w14:textId="77777777" w:rsidTr="00D234E1">
        <w:trPr>
          <w:jc w:val="center"/>
        </w:trPr>
        <w:tc>
          <w:tcPr>
            <w:tcW w:w="7113" w:type="dxa"/>
            <w:gridSpan w:val="2"/>
            <w:shd w:val="clear" w:color="auto" w:fill="auto"/>
            <w:vAlign w:val="center"/>
          </w:tcPr>
          <w:p w14:paraId="38CE1D23" w14:textId="77777777" w:rsidR="003A6D0E" w:rsidRPr="003A6D0E" w:rsidRDefault="003A6D0E" w:rsidP="00D234E1">
            <w:pPr>
              <w:tabs>
                <w:tab w:val="left" w:pos="720"/>
              </w:tabs>
              <w:overflowPunct w:val="0"/>
              <w:autoSpaceDE w:val="0"/>
              <w:autoSpaceDN w:val="0"/>
              <w:adjustRightInd w:val="0"/>
              <w:textAlignment w:val="baseline"/>
              <w:rPr>
                <w:rFonts w:ascii="Arial" w:hAnsi="Arial" w:cs="Arial"/>
                <w:spacing w:val="2"/>
                <w:sz w:val="20"/>
                <w:szCs w:val="20"/>
              </w:rPr>
            </w:pPr>
            <w:r w:rsidRPr="003A6D0E">
              <w:rPr>
                <w:rFonts w:ascii="Arial" w:hAnsi="Arial" w:cs="Arial"/>
                <w:b/>
                <w:spacing w:val="2"/>
                <w:sz w:val="20"/>
                <w:szCs w:val="20"/>
              </w:rPr>
              <w:t>Rural poverty impact</w:t>
            </w:r>
          </w:p>
        </w:tc>
      </w:tr>
      <w:tr w:rsidR="003A6D0E" w:rsidRPr="003A6D0E" w14:paraId="7F319DEA" w14:textId="77777777" w:rsidTr="00D234E1">
        <w:trPr>
          <w:jc w:val="center"/>
        </w:trPr>
        <w:tc>
          <w:tcPr>
            <w:tcW w:w="4845" w:type="dxa"/>
            <w:shd w:val="clear" w:color="auto" w:fill="auto"/>
            <w:vAlign w:val="center"/>
          </w:tcPr>
          <w:p w14:paraId="09180F89" w14:textId="77777777" w:rsidR="003A6D0E" w:rsidRPr="003A6D0E" w:rsidRDefault="003A6D0E" w:rsidP="00F50E11">
            <w:pPr>
              <w:numPr>
                <w:ilvl w:val="0"/>
                <w:numId w:val="17"/>
              </w:numPr>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 xml:space="preserve">Households ‘incomes and assets </w:t>
            </w:r>
          </w:p>
        </w:tc>
        <w:tc>
          <w:tcPr>
            <w:tcW w:w="2268" w:type="dxa"/>
            <w:shd w:val="clear" w:color="auto" w:fill="auto"/>
            <w:vAlign w:val="center"/>
          </w:tcPr>
          <w:p w14:paraId="7B18BDAD" w14:textId="3C698EEA" w:rsidR="003A6D0E" w:rsidRPr="003A6D0E" w:rsidRDefault="00D234E1"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 xml:space="preserve">Not Available </w:t>
            </w:r>
          </w:p>
        </w:tc>
      </w:tr>
      <w:tr w:rsidR="003A6D0E" w:rsidRPr="003A6D0E" w14:paraId="32661704" w14:textId="77777777" w:rsidTr="00D234E1">
        <w:trPr>
          <w:jc w:val="center"/>
        </w:trPr>
        <w:tc>
          <w:tcPr>
            <w:tcW w:w="4845" w:type="dxa"/>
            <w:shd w:val="clear" w:color="auto" w:fill="auto"/>
            <w:vAlign w:val="center"/>
          </w:tcPr>
          <w:p w14:paraId="2D8414D1" w14:textId="77777777" w:rsidR="003A6D0E" w:rsidRPr="003A6D0E" w:rsidRDefault="003A6D0E" w:rsidP="00F50E11">
            <w:pPr>
              <w:numPr>
                <w:ilvl w:val="0"/>
                <w:numId w:val="17"/>
              </w:numPr>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 xml:space="preserve">Human and social capital and </w:t>
            </w:r>
            <w:r w:rsidRPr="003A6D0E">
              <w:rPr>
                <w:rFonts w:ascii="Arial" w:hAnsi="Arial" w:cs="Arial"/>
                <w:iCs/>
                <w:spacing w:val="2"/>
                <w:sz w:val="20"/>
                <w:szCs w:val="20"/>
              </w:rPr>
              <w:t>empowerment</w:t>
            </w:r>
          </w:p>
        </w:tc>
        <w:tc>
          <w:tcPr>
            <w:tcW w:w="2268" w:type="dxa"/>
            <w:shd w:val="clear" w:color="auto" w:fill="auto"/>
            <w:vAlign w:val="center"/>
          </w:tcPr>
          <w:p w14:paraId="3F1F64AD" w14:textId="149ACB5B" w:rsidR="003A6D0E" w:rsidRPr="003A6D0E" w:rsidRDefault="00116720"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4</w:t>
            </w:r>
          </w:p>
        </w:tc>
      </w:tr>
      <w:tr w:rsidR="003A6D0E" w:rsidRPr="003A6D0E" w14:paraId="3479E71A" w14:textId="77777777" w:rsidTr="00D234E1">
        <w:trPr>
          <w:jc w:val="center"/>
        </w:trPr>
        <w:tc>
          <w:tcPr>
            <w:tcW w:w="4845" w:type="dxa"/>
            <w:shd w:val="clear" w:color="auto" w:fill="auto"/>
            <w:vAlign w:val="center"/>
          </w:tcPr>
          <w:p w14:paraId="118DC9F3" w14:textId="77777777" w:rsidR="003A6D0E" w:rsidRPr="003A6D0E" w:rsidRDefault="003A6D0E" w:rsidP="00F50E11">
            <w:pPr>
              <w:numPr>
                <w:ilvl w:val="0"/>
                <w:numId w:val="17"/>
              </w:numPr>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Food security</w:t>
            </w:r>
          </w:p>
        </w:tc>
        <w:tc>
          <w:tcPr>
            <w:tcW w:w="2268" w:type="dxa"/>
            <w:shd w:val="clear" w:color="auto" w:fill="auto"/>
            <w:vAlign w:val="center"/>
          </w:tcPr>
          <w:p w14:paraId="07892C6C" w14:textId="62733C9A" w:rsidR="003A6D0E" w:rsidRPr="003A6D0E" w:rsidRDefault="00D234E1"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Not Available</w:t>
            </w:r>
          </w:p>
        </w:tc>
      </w:tr>
      <w:tr w:rsidR="003A6D0E" w:rsidRPr="003A6D0E" w14:paraId="1BF1DBDE" w14:textId="77777777" w:rsidTr="00D234E1">
        <w:trPr>
          <w:jc w:val="center"/>
        </w:trPr>
        <w:tc>
          <w:tcPr>
            <w:tcW w:w="4845" w:type="dxa"/>
            <w:shd w:val="clear" w:color="auto" w:fill="auto"/>
            <w:vAlign w:val="center"/>
          </w:tcPr>
          <w:p w14:paraId="43A3AF4E" w14:textId="77777777" w:rsidR="003A6D0E" w:rsidRPr="003A6D0E" w:rsidRDefault="003A6D0E" w:rsidP="00F50E11">
            <w:pPr>
              <w:numPr>
                <w:ilvl w:val="0"/>
                <w:numId w:val="17"/>
              </w:numPr>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Agricultural productivity</w:t>
            </w:r>
          </w:p>
        </w:tc>
        <w:tc>
          <w:tcPr>
            <w:tcW w:w="2268" w:type="dxa"/>
            <w:shd w:val="clear" w:color="auto" w:fill="auto"/>
            <w:vAlign w:val="center"/>
          </w:tcPr>
          <w:p w14:paraId="79891B86" w14:textId="7080DBD3" w:rsidR="003A6D0E" w:rsidRPr="003A6D0E" w:rsidRDefault="00D234E1"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3/4</w:t>
            </w:r>
          </w:p>
        </w:tc>
      </w:tr>
      <w:tr w:rsidR="003A6D0E" w:rsidRPr="003A6D0E" w14:paraId="664FB951" w14:textId="77777777" w:rsidTr="00D234E1">
        <w:trPr>
          <w:jc w:val="center"/>
        </w:trPr>
        <w:tc>
          <w:tcPr>
            <w:tcW w:w="4845" w:type="dxa"/>
            <w:shd w:val="clear" w:color="auto" w:fill="auto"/>
            <w:vAlign w:val="center"/>
          </w:tcPr>
          <w:p w14:paraId="288C949D" w14:textId="77777777" w:rsidR="003A6D0E" w:rsidRPr="003A6D0E" w:rsidRDefault="003A6D0E" w:rsidP="00F50E11">
            <w:pPr>
              <w:numPr>
                <w:ilvl w:val="0"/>
                <w:numId w:val="17"/>
              </w:numPr>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Institutions and policies</w:t>
            </w:r>
          </w:p>
        </w:tc>
        <w:tc>
          <w:tcPr>
            <w:tcW w:w="2268" w:type="dxa"/>
            <w:shd w:val="clear" w:color="auto" w:fill="auto"/>
            <w:vAlign w:val="center"/>
          </w:tcPr>
          <w:p w14:paraId="342E1105" w14:textId="1A7E3281" w:rsidR="003A6D0E" w:rsidRPr="003A6D0E" w:rsidRDefault="00D234E1"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4</w:t>
            </w:r>
          </w:p>
        </w:tc>
      </w:tr>
      <w:tr w:rsidR="003A6D0E" w:rsidRPr="003A6D0E" w14:paraId="7A5798C9" w14:textId="77777777" w:rsidTr="00D234E1">
        <w:trPr>
          <w:jc w:val="center"/>
        </w:trPr>
        <w:tc>
          <w:tcPr>
            <w:tcW w:w="4845" w:type="dxa"/>
            <w:shd w:val="clear" w:color="auto" w:fill="auto"/>
            <w:vAlign w:val="center"/>
          </w:tcPr>
          <w:p w14:paraId="1B8543BA" w14:textId="77777777" w:rsidR="003A6D0E" w:rsidRPr="003A6D0E" w:rsidRDefault="003A6D0E" w:rsidP="00F50E11">
            <w:pPr>
              <w:numPr>
                <w:ilvl w:val="0"/>
                <w:numId w:val="17"/>
              </w:numPr>
              <w:overflowPunct w:val="0"/>
              <w:autoSpaceDE w:val="0"/>
              <w:autoSpaceDN w:val="0"/>
              <w:adjustRightInd w:val="0"/>
              <w:textAlignment w:val="baseline"/>
              <w:rPr>
                <w:rFonts w:ascii="Arial" w:hAnsi="Arial" w:cs="Arial"/>
                <w:b/>
                <w:bCs/>
                <w:spacing w:val="2"/>
                <w:sz w:val="20"/>
                <w:szCs w:val="20"/>
              </w:rPr>
            </w:pPr>
            <w:r w:rsidRPr="003A6D0E">
              <w:rPr>
                <w:rFonts w:ascii="Arial" w:hAnsi="Arial" w:cs="Arial"/>
                <w:b/>
                <w:bCs/>
                <w:spacing w:val="2"/>
                <w:sz w:val="20"/>
                <w:szCs w:val="20"/>
              </w:rPr>
              <w:t>Overall rural poverty impact</w:t>
            </w:r>
          </w:p>
        </w:tc>
        <w:tc>
          <w:tcPr>
            <w:tcW w:w="2268" w:type="dxa"/>
            <w:shd w:val="clear" w:color="auto" w:fill="auto"/>
            <w:vAlign w:val="center"/>
          </w:tcPr>
          <w:p w14:paraId="6283EE3E" w14:textId="39179D99" w:rsidR="003A6D0E" w:rsidRPr="003A6D0E" w:rsidRDefault="00E77225" w:rsidP="00D234E1">
            <w:pPr>
              <w:tabs>
                <w:tab w:val="left" w:pos="720"/>
              </w:tabs>
              <w:overflowPunct w:val="0"/>
              <w:autoSpaceDE w:val="0"/>
              <w:autoSpaceDN w:val="0"/>
              <w:adjustRightInd w:val="0"/>
              <w:jc w:val="center"/>
              <w:textAlignment w:val="baseline"/>
              <w:rPr>
                <w:rFonts w:ascii="Arial" w:hAnsi="Arial" w:cs="Arial"/>
                <w:b/>
                <w:bCs/>
                <w:spacing w:val="2"/>
                <w:sz w:val="20"/>
                <w:szCs w:val="20"/>
              </w:rPr>
            </w:pPr>
            <w:r>
              <w:rPr>
                <w:rFonts w:ascii="Arial" w:hAnsi="Arial" w:cs="Arial"/>
                <w:b/>
                <w:bCs/>
                <w:spacing w:val="2"/>
                <w:sz w:val="20"/>
                <w:szCs w:val="20"/>
              </w:rPr>
              <w:t>3/4</w:t>
            </w:r>
          </w:p>
        </w:tc>
      </w:tr>
      <w:tr w:rsidR="003A6D0E" w:rsidRPr="003A6D0E" w14:paraId="022FB945" w14:textId="77777777" w:rsidTr="00D234E1">
        <w:trPr>
          <w:trHeight w:val="350"/>
          <w:jc w:val="center"/>
        </w:trPr>
        <w:tc>
          <w:tcPr>
            <w:tcW w:w="7113" w:type="dxa"/>
            <w:gridSpan w:val="2"/>
            <w:shd w:val="clear" w:color="auto" w:fill="auto"/>
            <w:vAlign w:val="center"/>
          </w:tcPr>
          <w:p w14:paraId="0D8D562D" w14:textId="77777777" w:rsidR="003A6D0E" w:rsidRPr="003A6D0E" w:rsidRDefault="003A6D0E" w:rsidP="00D234E1">
            <w:pPr>
              <w:tabs>
                <w:tab w:val="left" w:pos="720"/>
              </w:tabs>
              <w:overflowPunct w:val="0"/>
              <w:autoSpaceDE w:val="0"/>
              <w:autoSpaceDN w:val="0"/>
              <w:adjustRightInd w:val="0"/>
              <w:textAlignment w:val="baseline"/>
              <w:rPr>
                <w:rFonts w:ascii="Arial" w:hAnsi="Arial" w:cs="Arial"/>
                <w:spacing w:val="2"/>
                <w:sz w:val="20"/>
                <w:szCs w:val="20"/>
              </w:rPr>
            </w:pPr>
            <w:r w:rsidRPr="003A6D0E">
              <w:rPr>
                <w:rFonts w:ascii="Arial" w:hAnsi="Arial" w:cs="Arial"/>
                <w:b/>
                <w:spacing w:val="2"/>
                <w:sz w:val="20"/>
                <w:szCs w:val="20"/>
              </w:rPr>
              <w:t>Additional evaluation criteria</w:t>
            </w:r>
          </w:p>
        </w:tc>
      </w:tr>
      <w:tr w:rsidR="003A6D0E" w:rsidRPr="003A6D0E" w14:paraId="10F11347" w14:textId="77777777" w:rsidTr="00D234E1">
        <w:trPr>
          <w:jc w:val="center"/>
        </w:trPr>
        <w:tc>
          <w:tcPr>
            <w:tcW w:w="4845" w:type="dxa"/>
            <w:shd w:val="clear" w:color="auto" w:fill="auto"/>
            <w:vAlign w:val="center"/>
          </w:tcPr>
          <w:p w14:paraId="7BE33307" w14:textId="77777777" w:rsidR="003A6D0E" w:rsidRPr="003A6D0E" w:rsidRDefault="003A6D0E" w:rsidP="00F50E11">
            <w:pPr>
              <w:numPr>
                <w:ilvl w:val="0"/>
                <w:numId w:val="17"/>
              </w:numPr>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Gender equality and women’ s empowerment</w:t>
            </w:r>
          </w:p>
        </w:tc>
        <w:tc>
          <w:tcPr>
            <w:tcW w:w="2268" w:type="dxa"/>
            <w:shd w:val="clear" w:color="auto" w:fill="auto"/>
            <w:vAlign w:val="center"/>
          </w:tcPr>
          <w:p w14:paraId="56297EC4" w14:textId="6AAE36AF" w:rsidR="003A6D0E" w:rsidRPr="003A6D0E" w:rsidRDefault="003D7262"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5</w:t>
            </w:r>
          </w:p>
        </w:tc>
      </w:tr>
      <w:tr w:rsidR="003A6D0E" w:rsidRPr="003A6D0E" w14:paraId="26B06590" w14:textId="77777777" w:rsidTr="00D234E1">
        <w:trPr>
          <w:jc w:val="center"/>
        </w:trPr>
        <w:tc>
          <w:tcPr>
            <w:tcW w:w="4845" w:type="dxa"/>
            <w:shd w:val="clear" w:color="auto" w:fill="auto"/>
            <w:vAlign w:val="center"/>
          </w:tcPr>
          <w:p w14:paraId="0B7D37C1" w14:textId="77777777" w:rsidR="003A6D0E" w:rsidRPr="003A6D0E" w:rsidRDefault="003A6D0E" w:rsidP="00F50E11">
            <w:pPr>
              <w:numPr>
                <w:ilvl w:val="0"/>
                <w:numId w:val="17"/>
              </w:numPr>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Access to markets</w:t>
            </w:r>
          </w:p>
        </w:tc>
        <w:tc>
          <w:tcPr>
            <w:tcW w:w="2268" w:type="dxa"/>
            <w:shd w:val="clear" w:color="auto" w:fill="auto"/>
            <w:vAlign w:val="center"/>
          </w:tcPr>
          <w:p w14:paraId="5DD099FD" w14:textId="2AD79F64" w:rsidR="003A6D0E" w:rsidRPr="003A6D0E" w:rsidRDefault="00E77225"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w:t>
            </w:r>
          </w:p>
        </w:tc>
      </w:tr>
      <w:tr w:rsidR="003A6D0E" w:rsidRPr="003A6D0E" w14:paraId="372E8A06" w14:textId="77777777" w:rsidTr="00D234E1">
        <w:trPr>
          <w:jc w:val="center"/>
        </w:trPr>
        <w:tc>
          <w:tcPr>
            <w:tcW w:w="4845" w:type="dxa"/>
            <w:shd w:val="clear" w:color="auto" w:fill="auto"/>
            <w:vAlign w:val="center"/>
          </w:tcPr>
          <w:p w14:paraId="5835194E" w14:textId="77777777" w:rsidR="003A6D0E" w:rsidRPr="003A6D0E" w:rsidRDefault="003A6D0E" w:rsidP="00F50E11">
            <w:pPr>
              <w:numPr>
                <w:ilvl w:val="0"/>
                <w:numId w:val="16"/>
              </w:numPr>
              <w:tabs>
                <w:tab w:val="left" w:pos="720"/>
              </w:tabs>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Innovation</w:t>
            </w:r>
          </w:p>
        </w:tc>
        <w:tc>
          <w:tcPr>
            <w:tcW w:w="2268" w:type="dxa"/>
            <w:shd w:val="clear" w:color="auto" w:fill="auto"/>
            <w:vAlign w:val="center"/>
          </w:tcPr>
          <w:p w14:paraId="0818B6EE" w14:textId="2D0A99EB" w:rsidR="003A6D0E" w:rsidRPr="003A6D0E" w:rsidRDefault="00E77225"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w:t>
            </w:r>
          </w:p>
        </w:tc>
      </w:tr>
      <w:tr w:rsidR="003A6D0E" w:rsidRPr="003A6D0E" w14:paraId="0DC40D69" w14:textId="77777777" w:rsidTr="00D234E1">
        <w:trPr>
          <w:jc w:val="center"/>
        </w:trPr>
        <w:tc>
          <w:tcPr>
            <w:tcW w:w="4845" w:type="dxa"/>
            <w:shd w:val="clear" w:color="auto" w:fill="auto"/>
            <w:vAlign w:val="center"/>
          </w:tcPr>
          <w:p w14:paraId="0F71DF8D" w14:textId="77777777" w:rsidR="003A6D0E" w:rsidRPr="003A6D0E" w:rsidRDefault="003A6D0E" w:rsidP="00F50E11">
            <w:pPr>
              <w:numPr>
                <w:ilvl w:val="0"/>
                <w:numId w:val="16"/>
              </w:numPr>
              <w:tabs>
                <w:tab w:val="left" w:pos="720"/>
              </w:tabs>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Potential for scaling-up</w:t>
            </w:r>
          </w:p>
        </w:tc>
        <w:tc>
          <w:tcPr>
            <w:tcW w:w="2268" w:type="dxa"/>
            <w:shd w:val="clear" w:color="auto" w:fill="auto"/>
            <w:vAlign w:val="center"/>
          </w:tcPr>
          <w:p w14:paraId="1E99CFC2" w14:textId="0ABF9701" w:rsidR="003A6D0E" w:rsidRPr="003A6D0E" w:rsidRDefault="00E77225"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4</w:t>
            </w:r>
          </w:p>
        </w:tc>
      </w:tr>
      <w:tr w:rsidR="003A6D0E" w:rsidRPr="003A6D0E" w14:paraId="5AFD3FB8" w14:textId="77777777" w:rsidTr="00D234E1">
        <w:trPr>
          <w:jc w:val="center"/>
        </w:trPr>
        <w:tc>
          <w:tcPr>
            <w:tcW w:w="4845" w:type="dxa"/>
            <w:shd w:val="clear" w:color="auto" w:fill="auto"/>
            <w:vAlign w:val="center"/>
          </w:tcPr>
          <w:p w14:paraId="35433702" w14:textId="77777777" w:rsidR="003A6D0E" w:rsidRPr="003A6D0E" w:rsidRDefault="003A6D0E" w:rsidP="00F50E11">
            <w:pPr>
              <w:numPr>
                <w:ilvl w:val="0"/>
                <w:numId w:val="17"/>
              </w:numPr>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Environment and natural resources management</w:t>
            </w:r>
          </w:p>
        </w:tc>
        <w:tc>
          <w:tcPr>
            <w:tcW w:w="2268" w:type="dxa"/>
            <w:shd w:val="clear" w:color="auto" w:fill="auto"/>
            <w:vAlign w:val="center"/>
          </w:tcPr>
          <w:p w14:paraId="6EA2149A" w14:textId="7310B18A" w:rsidR="003A6D0E" w:rsidRPr="003A6D0E" w:rsidRDefault="00E77225"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4</w:t>
            </w:r>
          </w:p>
        </w:tc>
      </w:tr>
      <w:tr w:rsidR="003A6D0E" w:rsidRPr="003A6D0E" w14:paraId="3467EC22" w14:textId="77777777" w:rsidTr="00D234E1">
        <w:trPr>
          <w:trHeight w:val="269"/>
          <w:jc w:val="center"/>
        </w:trPr>
        <w:tc>
          <w:tcPr>
            <w:tcW w:w="4845" w:type="dxa"/>
            <w:shd w:val="clear" w:color="auto" w:fill="auto"/>
            <w:vAlign w:val="center"/>
          </w:tcPr>
          <w:p w14:paraId="408265B6" w14:textId="77777777" w:rsidR="003A6D0E" w:rsidRPr="003A6D0E" w:rsidRDefault="003A6D0E" w:rsidP="00F50E11">
            <w:pPr>
              <w:numPr>
                <w:ilvl w:val="0"/>
                <w:numId w:val="17"/>
              </w:numPr>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Adaptation to climate change</w:t>
            </w:r>
          </w:p>
        </w:tc>
        <w:tc>
          <w:tcPr>
            <w:tcW w:w="2268" w:type="dxa"/>
            <w:shd w:val="clear" w:color="auto" w:fill="auto"/>
            <w:vAlign w:val="center"/>
          </w:tcPr>
          <w:p w14:paraId="6584D839" w14:textId="6277F377" w:rsidR="003A6D0E" w:rsidRPr="003A6D0E" w:rsidRDefault="00E77225"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4</w:t>
            </w:r>
          </w:p>
        </w:tc>
      </w:tr>
      <w:tr w:rsidR="003A6D0E" w:rsidRPr="003A6D0E" w14:paraId="05E71484" w14:textId="77777777" w:rsidTr="00D234E1">
        <w:trPr>
          <w:jc w:val="center"/>
        </w:trPr>
        <w:tc>
          <w:tcPr>
            <w:tcW w:w="4845" w:type="dxa"/>
            <w:shd w:val="clear" w:color="auto" w:fill="auto"/>
            <w:vAlign w:val="center"/>
          </w:tcPr>
          <w:p w14:paraId="11DA9DA2" w14:textId="77777777" w:rsidR="003A6D0E" w:rsidRPr="003A6D0E" w:rsidRDefault="003A6D0E" w:rsidP="00F50E11">
            <w:pPr>
              <w:numPr>
                <w:ilvl w:val="0"/>
                <w:numId w:val="16"/>
              </w:numPr>
              <w:tabs>
                <w:tab w:val="left" w:pos="720"/>
              </w:tabs>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Targeting and outreach</w:t>
            </w:r>
          </w:p>
        </w:tc>
        <w:tc>
          <w:tcPr>
            <w:tcW w:w="2268" w:type="dxa"/>
            <w:shd w:val="clear" w:color="auto" w:fill="auto"/>
            <w:vAlign w:val="center"/>
          </w:tcPr>
          <w:p w14:paraId="0ADE1C0F" w14:textId="2EC411A5" w:rsidR="003A6D0E" w:rsidRPr="003A6D0E" w:rsidRDefault="00E77225"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4</w:t>
            </w:r>
          </w:p>
        </w:tc>
      </w:tr>
      <w:tr w:rsidR="003A6D0E" w:rsidRPr="003A6D0E" w14:paraId="6DB84F27" w14:textId="77777777" w:rsidTr="00D234E1">
        <w:trPr>
          <w:trHeight w:val="314"/>
          <w:jc w:val="center"/>
        </w:trPr>
        <w:tc>
          <w:tcPr>
            <w:tcW w:w="7113" w:type="dxa"/>
            <w:gridSpan w:val="2"/>
            <w:shd w:val="clear" w:color="auto" w:fill="auto"/>
            <w:vAlign w:val="center"/>
          </w:tcPr>
          <w:p w14:paraId="0D0AADC0" w14:textId="77777777" w:rsidR="003A6D0E" w:rsidRPr="003A6D0E" w:rsidRDefault="003A6D0E" w:rsidP="00D234E1">
            <w:pPr>
              <w:tabs>
                <w:tab w:val="left" w:pos="720"/>
              </w:tabs>
              <w:overflowPunct w:val="0"/>
              <w:autoSpaceDE w:val="0"/>
              <w:autoSpaceDN w:val="0"/>
              <w:adjustRightInd w:val="0"/>
              <w:textAlignment w:val="baseline"/>
              <w:rPr>
                <w:rFonts w:ascii="Arial" w:hAnsi="Arial" w:cs="Arial"/>
                <w:spacing w:val="2"/>
                <w:sz w:val="20"/>
                <w:szCs w:val="20"/>
              </w:rPr>
            </w:pPr>
            <w:r w:rsidRPr="003A6D0E">
              <w:rPr>
                <w:rFonts w:ascii="Arial" w:hAnsi="Arial" w:cs="Arial"/>
                <w:b/>
                <w:spacing w:val="2"/>
                <w:sz w:val="20"/>
                <w:szCs w:val="20"/>
              </w:rPr>
              <w:t>Partners performance</w:t>
            </w:r>
          </w:p>
        </w:tc>
      </w:tr>
      <w:tr w:rsidR="003A6D0E" w:rsidRPr="003A6D0E" w14:paraId="719C2E4A" w14:textId="77777777" w:rsidTr="00D234E1">
        <w:trPr>
          <w:jc w:val="center"/>
        </w:trPr>
        <w:tc>
          <w:tcPr>
            <w:tcW w:w="4845" w:type="dxa"/>
            <w:shd w:val="clear" w:color="auto" w:fill="auto"/>
            <w:vAlign w:val="center"/>
          </w:tcPr>
          <w:p w14:paraId="52C1720B" w14:textId="77777777" w:rsidR="003A6D0E" w:rsidRPr="003A6D0E" w:rsidRDefault="003A6D0E" w:rsidP="00F50E11">
            <w:pPr>
              <w:numPr>
                <w:ilvl w:val="0"/>
                <w:numId w:val="17"/>
              </w:numPr>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IFAD’ s performance</w:t>
            </w:r>
          </w:p>
        </w:tc>
        <w:tc>
          <w:tcPr>
            <w:tcW w:w="2268" w:type="dxa"/>
            <w:shd w:val="clear" w:color="auto" w:fill="auto"/>
            <w:vAlign w:val="center"/>
          </w:tcPr>
          <w:p w14:paraId="6240F8F8" w14:textId="32E5B29F" w:rsidR="003A6D0E" w:rsidRPr="003A6D0E" w:rsidRDefault="00E77225"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4</w:t>
            </w:r>
          </w:p>
        </w:tc>
      </w:tr>
      <w:tr w:rsidR="003A6D0E" w:rsidRPr="003A6D0E" w14:paraId="661520D1" w14:textId="77777777" w:rsidTr="00D234E1">
        <w:trPr>
          <w:jc w:val="center"/>
        </w:trPr>
        <w:tc>
          <w:tcPr>
            <w:tcW w:w="4845" w:type="dxa"/>
            <w:shd w:val="clear" w:color="auto" w:fill="auto"/>
            <w:vAlign w:val="center"/>
          </w:tcPr>
          <w:p w14:paraId="0FA8B1D1" w14:textId="77777777" w:rsidR="003A6D0E" w:rsidRPr="003A6D0E" w:rsidRDefault="003A6D0E" w:rsidP="00F50E11">
            <w:pPr>
              <w:numPr>
                <w:ilvl w:val="0"/>
                <w:numId w:val="17"/>
              </w:numPr>
              <w:overflowPunct w:val="0"/>
              <w:autoSpaceDE w:val="0"/>
              <w:autoSpaceDN w:val="0"/>
              <w:adjustRightInd w:val="0"/>
              <w:textAlignment w:val="baseline"/>
              <w:rPr>
                <w:rFonts w:ascii="Arial" w:hAnsi="Arial" w:cs="Arial"/>
                <w:spacing w:val="2"/>
                <w:sz w:val="20"/>
                <w:szCs w:val="20"/>
              </w:rPr>
            </w:pPr>
            <w:r w:rsidRPr="003A6D0E">
              <w:rPr>
                <w:rFonts w:ascii="Arial" w:hAnsi="Arial" w:cs="Arial"/>
                <w:spacing w:val="2"/>
                <w:sz w:val="20"/>
                <w:szCs w:val="20"/>
              </w:rPr>
              <w:t>Government performance</w:t>
            </w:r>
          </w:p>
        </w:tc>
        <w:tc>
          <w:tcPr>
            <w:tcW w:w="2268" w:type="dxa"/>
            <w:shd w:val="clear" w:color="auto" w:fill="auto"/>
            <w:vAlign w:val="center"/>
          </w:tcPr>
          <w:p w14:paraId="55BA45D0" w14:textId="310242C6" w:rsidR="003A6D0E" w:rsidRPr="003A6D0E" w:rsidRDefault="00E77225"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3</w:t>
            </w:r>
          </w:p>
        </w:tc>
      </w:tr>
      <w:tr w:rsidR="003A6D0E" w:rsidRPr="003A6D0E" w14:paraId="636BAFCB" w14:textId="77777777" w:rsidTr="00D234E1">
        <w:trPr>
          <w:trHeight w:val="341"/>
          <w:jc w:val="center"/>
        </w:trPr>
        <w:tc>
          <w:tcPr>
            <w:tcW w:w="4845" w:type="dxa"/>
            <w:shd w:val="clear" w:color="auto" w:fill="auto"/>
            <w:vAlign w:val="center"/>
          </w:tcPr>
          <w:p w14:paraId="5398CD1D" w14:textId="77777777" w:rsidR="003A6D0E" w:rsidRPr="003A6D0E" w:rsidRDefault="003A6D0E" w:rsidP="00D234E1">
            <w:pPr>
              <w:overflowPunct w:val="0"/>
              <w:autoSpaceDE w:val="0"/>
              <w:autoSpaceDN w:val="0"/>
              <w:adjustRightInd w:val="0"/>
              <w:textAlignment w:val="baseline"/>
              <w:rPr>
                <w:rFonts w:ascii="Arial" w:hAnsi="Arial" w:cs="Arial"/>
                <w:b/>
                <w:spacing w:val="2"/>
                <w:sz w:val="20"/>
                <w:szCs w:val="20"/>
              </w:rPr>
            </w:pPr>
            <w:r w:rsidRPr="003A6D0E">
              <w:rPr>
                <w:rFonts w:ascii="Arial" w:hAnsi="Arial" w:cs="Arial"/>
                <w:b/>
                <w:spacing w:val="2"/>
                <w:sz w:val="20"/>
                <w:szCs w:val="20"/>
              </w:rPr>
              <w:t>Overall project achievement</w:t>
            </w:r>
          </w:p>
        </w:tc>
        <w:tc>
          <w:tcPr>
            <w:tcW w:w="2268" w:type="dxa"/>
            <w:shd w:val="clear" w:color="auto" w:fill="auto"/>
            <w:vAlign w:val="center"/>
          </w:tcPr>
          <w:p w14:paraId="2801AD8D" w14:textId="3EC86492" w:rsidR="003A6D0E" w:rsidRPr="003A6D0E" w:rsidRDefault="00E77225" w:rsidP="00D234E1">
            <w:pPr>
              <w:tabs>
                <w:tab w:val="left" w:pos="720"/>
              </w:tabs>
              <w:overflowPunct w:val="0"/>
              <w:autoSpaceDE w:val="0"/>
              <w:autoSpaceDN w:val="0"/>
              <w:adjustRightInd w:val="0"/>
              <w:jc w:val="center"/>
              <w:textAlignment w:val="baseline"/>
              <w:rPr>
                <w:rFonts w:ascii="Arial" w:hAnsi="Arial" w:cs="Arial"/>
                <w:spacing w:val="2"/>
                <w:sz w:val="20"/>
                <w:szCs w:val="20"/>
              </w:rPr>
            </w:pPr>
            <w:r>
              <w:rPr>
                <w:rFonts w:ascii="Arial" w:hAnsi="Arial" w:cs="Arial"/>
                <w:spacing w:val="2"/>
                <w:sz w:val="20"/>
                <w:szCs w:val="20"/>
              </w:rPr>
              <w:t>3/4</w:t>
            </w:r>
          </w:p>
        </w:tc>
      </w:tr>
    </w:tbl>
    <w:p w14:paraId="50E7327E" w14:textId="77777777" w:rsidR="003A6D0E" w:rsidRPr="0063463D" w:rsidRDefault="003A6D0E" w:rsidP="00E5352F">
      <w:pPr>
        <w:tabs>
          <w:tab w:val="num" w:pos="680"/>
        </w:tabs>
        <w:spacing w:before="180" w:after="120"/>
        <w:ind w:left="567"/>
        <w:jc w:val="both"/>
        <w:rPr>
          <w:rFonts w:ascii="Arial" w:hAnsi="Arial" w:cs="Arial"/>
          <w:b/>
          <w:sz w:val="22"/>
          <w:szCs w:val="22"/>
        </w:rPr>
      </w:pPr>
    </w:p>
    <w:sectPr w:rsidR="003A6D0E" w:rsidRPr="0063463D" w:rsidSect="002E296A">
      <w:pgSz w:w="11900" w:h="16840"/>
      <w:pgMar w:top="955"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2121C5" w14:textId="77777777" w:rsidR="0078766B" w:rsidRDefault="0078766B" w:rsidP="00CD7E32">
      <w:r>
        <w:separator/>
      </w:r>
    </w:p>
  </w:endnote>
  <w:endnote w:type="continuationSeparator" w:id="0">
    <w:p w14:paraId="0DC20415" w14:textId="77777777" w:rsidR="0078766B" w:rsidRDefault="0078766B" w:rsidP="00CD7E32">
      <w:r>
        <w:continuationSeparator/>
      </w:r>
    </w:p>
  </w:endnote>
  <w:endnote w:type="continuationNotice" w:id="1">
    <w:p w14:paraId="527F7D64" w14:textId="77777777" w:rsidR="0078766B" w:rsidRDefault="007876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roman"/>
    <w:pitch w:val="variable"/>
    <w:sig w:usb0="E0002AE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A15031" w14:textId="77777777" w:rsidR="00564013" w:rsidRDefault="00564013" w:rsidP="003F5632">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D0CAEF9" w14:textId="77777777" w:rsidR="00564013" w:rsidRDefault="0056401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1C217D" w14:textId="77777777" w:rsidR="00564013" w:rsidRPr="000F7496" w:rsidRDefault="00564013" w:rsidP="006F55DB">
    <w:pPr>
      <w:pStyle w:val="Footer"/>
      <w:framePr w:wrap="none" w:vAnchor="text" w:hAnchor="page" w:x="5902" w:y="-15"/>
      <w:jc w:val="center"/>
      <w:rPr>
        <w:rStyle w:val="PageNumber"/>
        <w:rFonts w:ascii="Arial" w:hAnsi="Arial" w:cs="Arial"/>
        <w:sz w:val="20"/>
        <w:szCs w:val="20"/>
      </w:rPr>
    </w:pPr>
    <w:r w:rsidRPr="000F7496">
      <w:rPr>
        <w:rStyle w:val="PageNumber"/>
        <w:rFonts w:ascii="Arial" w:hAnsi="Arial" w:cs="Arial"/>
        <w:sz w:val="20"/>
        <w:szCs w:val="20"/>
      </w:rPr>
      <w:fldChar w:fldCharType="begin"/>
    </w:r>
    <w:r w:rsidRPr="000F7496">
      <w:rPr>
        <w:rStyle w:val="PageNumber"/>
        <w:rFonts w:ascii="Arial" w:hAnsi="Arial" w:cs="Arial"/>
        <w:sz w:val="20"/>
        <w:szCs w:val="20"/>
      </w:rPr>
      <w:instrText xml:space="preserve">PAGE  </w:instrText>
    </w:r>
    <w:r w:rsidRPr="000F7496">
      <w:rPr>
        <w:rStyle w:val="PageNumber"/>
        <w:rFonts w:ascii="Arial" w:hAnsi="Arial" w:cs="Arial"/>
        <w:sz w:val="20"/>
        <w:szCs w:val="20"/>
      </w:rPr>
      <w:fldChar w:fldCharType="separate"/>
    </w:r>
    <w:r w:rsidR="00E96555">
      <w:rPr>
        <w:rStyle w:val="PageNumber"/>
        <w:rFonts w:ascii="Arial" w:hAnsi="Arial" w:cs="Arial"/>
        <w:noProof/>
        <w:sz w:val="20"/>
        <w:szCs w:val="20"/>
      </w:rPr>
      <w:t>58</w:t>
    </w:r>
    <w:r w:rsidRPr="000F7496">
      <w:rPr>
        <w:rStyle w:val="PageNumber"/>
        <w:rFonts w:ascii="Arial" w:hAnsi="Arial" w:cs="Arial"/>
        <w:sz w:val="20"/>
        <w:szCs w:val="20"/>
      </w:rPr>
      <w:fldChar w:fldCharType="end"/>
    </w:r>
  </w:p>
  <w:p w14:paraId="0A32560F" w14:textId="77777777" w:rsidR="00564013" w:rsidRDefault="0056401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BB3186" w14:textId="040967A4" w:rsidR="00564013" w:rsidRPr="00234018" w:rsidRDefault="00564013" w:rsidP="00234018">
    <w:pPr>
      <w:tabs>
        <w:tab w:val="left" w:pos="1276"/>
      </w:tabs>
      <w:rPr>
        <w:rFonts w:ascii="Arial" w:hAnsi="Arial" w:cs="Arial"/>
        <w:sz w:val="20"/>
        <w:szCs w:val="20"/>
      </w:rPr>
    </w:pPr>
    <w:r w:rsidRPr="00234018">
      <w:rPr>
        <w:rFonts w:ascii="Arial" w:hAnsi="Arial" w:cs="Arial"/>
        <w:sz w:val="20"/>
        <w:szCs w:val="20"/>
      </w:rPr>
      <w:t>Mission Dates:</w:t>
    </w:r>
    <w:r w:rsidRPr="00234018">
      <w:rPr>
        <w:rFonts w:ascii="Arial" w:hAnsi="Arial" w:cs="Arial"/>
        <w:sz w:val="20"/>
        <w:szCs w:val="20"/>
      </w:rPr>
      <w:tab/>
    </w:r>
    <w:r>
      <w:rPr>
        <w:rStyle w:val="PlaceholderText"/>
        <w:rFonts w:ascii="Arial" w:hAnsi="Arial" w:cs="Arial"/>
        <w:sz w:val="20"/>
        <w:szCs w:val="20"/>
      </w:rPr>
      <w:t>27</w:t>
    </w:r>
    <w:r w:rsidRPr="00234018">
      <w:rPr>
        <w:rStyle w:val="PlaceholderText"/>
        <w:rFonts w:ascii="Arial" w:hAnsi="Arial" w:cs="Arial"/>
        <w:sz w:val="20"/>
        <w:szCs w:val="20"/>
        <w:vertAlign w:val="superscript"/>
      </w:rPr>
      <w:t>th</w:t>
    </w:r>
    <w:r>
      <w:rPr>
        <w:rStyle w:val="PlaceholderText"/>
        <w:rFonts w:ascii="Arial" w:hAnsi="Arial" w:cs="Arial"/>
        <w:sz w:val="20"/>
        <w:szCs w:val="20"/>
      </w:rPr>
      <w:t xml:space="preserve"> February – 12</w:t>
    </w:r>
    <w:r w:rsidRPr="00234018">
      <w:rPr>
        <w:rStyle w:val="PlaceholderText"/>
        <w:rFonts w:ascii="Arial" w:hAnsi="Arial" w:cs="Arial"/>
        <w:sz w:val="20"/>
        <w:szCs w:val="20"/>
        <w:vertAlign w:val="superscript"/>
      </w:rPr>
      <w:t>th</w:t>
    </w:r>
    <w:r>
      <w:rPr>
        <w:rStyle w:val="PlaceholderText"/>
        <w:rFonts w:ascii="Arial" w:hAnsi="Arial" w:cs="Arial"/>
        <w:sz w:val="20"/>
        <w:szCs w:val="20"/>
      </w:rPr>
      <w:t xml:space="preserve"> March</w:t>
    </w:r>
  </w:p>
  <w:p w14:paraId="7067C94E" w14:textId="55EC30C7" w:rsidR="00564013" w:rsidRPr="00234018" w:rsidRDefault="00564013" w:rsidP="00234018">
    <w:pPr>
      <w:tabs>
        <w:tab w:val="left" w:pos="1276"/>
      </w:tabs>
      <w:rPr>
        <w:rFonts w:ascii="Arial" w:hAnsi="Arial" w:cs="Arial"/>
        <w:sz w:val="20"/>
        <w:szCs w:val="20"/>
      </w:rPr>
    </w:pPr>
    <w:r>
      <w:rPr>
        <w:rFonts w:ascii="Arial" w:hAnsi="Arial" w:cs="Arial"/>
        <w:sz w:val="20"/>
        <w:szCs w:val="20"/>
      </w:rPr>
      <w:t>Document Date:   March 2019</w:t>
    </w:r>
  </w:p>
  <w:p w14:paraId="58A29731" w14:textId="6366A4C2" w:rsidR="00564013" w:rsidRPr="00234018" w:rsidRDefault="00564013" w:rsidP="00E52CD4">
    <w:pPr>
      <w:tabs>
        <w:tab w:val="left" w:pos="1276"/>
      </w:tabs>
      <w:rPr>
        <w:rFonts w:ascii="Arial" w:hAnsi="Arial" w:cs="Arial"/>
        <w:sz w:val="20"/>
        <w:szCs w:val="20"/>
      </w:rPr>
    </w:pPr>
    <w:r w:rsidRPr="00234018">
      <w:rPr>
        <w:rFonts w:ascii="Arial" w:hAnsi="Arial" w:cs="Arial"/>
        <w:sz w:val="20"/>
        <w:szCs w:val="20"/>
      </w:rPr>
      <w:t>Project No.</w:t>
    </w:r>
    <w:r w:rsidRPr="00234018">
      <w:rPr>
        <w:rFonts w:ascii="Arial" w:hAnsi="Arial" w:cs="Arial"/>
        <w:sz w:val="20"/>
        <w:szCs w:val="20"/>
      </w:rPr>
      <w:tab/>
    </w:r>
    <w:r w:rsidRPr="00234018">
      <w:rPr>
        <w:rFonts w:ascii="Arial" w:hAnsi="Arial" w:cs="Arial"/>
        <w:sz w:val="20"/>
        <w:szCs w:val="20"/>
      </w:rPr>
      <w:tab/>
    </w:r>
    <w:r w:rsidR="00E52CD4">
      <w:rPr>
        <w:rFonts w:ascii="Arial" w:hAnsi="Arial" w:cs="Arial"/>
        <w:sz w:val="20"/>
        <w:szCs w:val="20"/>
      </w:rPr>
      <w:t xml:space="preserve">GRIPS </w:t>
    </w:r>
    <w:r w:rsidR="00E52CD4" w:rsidRPr="00E52CD4">
      <w:rPr>
        <w:rFonts w:ascii="Arial" w:hAnsi="Arial" w:cs="Arial"/>
        <w:sz w:val="20"/>
        <w:szCs w:val="20"/>
      </w:rPr>
      <w:t>1000003389</w:t>
    </w:r>
    <w:r w:rsidR="00E52CD4">
      <w:rPr>
        <w:rFonts w:ascii="Arial" w:hAnsi="Arial" w:cs="Arial"/>
        <w:sz w:val="20"/>
        <w:szCs w:val="20"/>
      </w:rPr>
      <w:t xml:space="preserve"> / GEF 3367</w:t>
    </w:r>
  </w:p>
  <w:p w14:paraId="708F1554" w14:textId="1BEBAEE6" w:rsidR="00564013" w:rsidRPr="00234018" w:rsidRDefault="00564013" w:rsidP="00E96555">
    <w:pPr>
      <w:tabs>
        <w:tab w:val="left" w:pos="1276"/>
      </w:tabs>
      <w:spacing w:after="40"/>
      <w:rPr>
        <w:rFonts w:ascii="Arial" w:hAnsi="Arial" w:cs="Arial"/>
        <w:sz w:val="20"/>
        <w:szCs w:val="20"/>
      </w:rPr>
    </w:pPr>
    <w:r w:rsidRPr="00234018">
      <w:rPr>
        <w:rFonts w:ascii="Arial" w:hAnsi="Arial" w:cs="Arial"/>
        <w:sz w:val="20"/>
        <w:szCs w:val="20"/>
      </w:rPr>
      <w:t>Report No:</w:t>
    </w:r>
    <w:r w:rsidRPr="00234018">
      <w:rPr>
        <w:rFonts w:ascii="Arial" w:hAnsi="Arial" w:cs="Arial"/>
        <w:sz w:val="20"/>
        <w:szCs w:val="20"/>
      </w:rPr>
      <w:tab/>
    </w:r>
    <w:r w:rsidRPr="00234018">
      <w:rPr>
        <w:rFonts w:ascii="Arial" w:hAnsi="Arial" w:cs="Arial"/>
        <w:sz w:val="20"/>
        <w:szCs w:val="20"/>
      </w:rPr>
      <w:tab/>
    </w:r>
    <w:r w:rsidR="00E96555" w:rsidRPr="00E96555">
      <w:rPr>
        <w:rFonts w:ascii="Arial" w:hAnsi="Arial" w:cs="Arial"/>
        <w:sz w:val="20"/>
        <w:szCs w:val="20"/>
      </w:rPr>
      <w:t>5109-ET</w:t>
    </w:r>
  </w:p>
  <w:p w14:paraId="3C323240" w14:textId="77777777" w:rsidR="00564013" w:rsidRPr="00234018" w:rsidRDefault="00564013" w:rsidP="00234018">
    <w:pPr>
      <w:rPr>
        <w:rFonts w:ascii="Arial" w:hAnsi="Arial" w:cs="Arial"/>
        <w:sz w:val="20"/>
        <w:szCs w:val="20"/>
      </w:rPr>
    </w:pPr>
    <w:r w:rsidRPr="00234018">
      <w:rPr>
        <w:rFonts w:ascii="Arial" w:hAnsi="Arial" w:cs="Arial"/>
        <w:color w:val="000000"/>
        <w:sz w:val="20"/>
        <w:szCs w:val="20"/>
      </w:rPr>
      <w:t>East and Southern Africa Division</w:t>
    </w:r>
  </w:p>
  <w:p w14:paraId="6CBE891B" w14:textId="77777777" w:rsidR="00564013" w:rsidRPr="00234018" w:rsidRDefault="00564013" w:rsidP="00234018">
    <w:pPr>
      <w:rPr>
        <w:rFonts w:ascii="Arial" w:hAnsi="Arial" w:cs="Arial"/>
        <w:sz w:val="20"/>
        <w:szCs w:val="20"/>
      </w:rPr>
    </w:pPr>
    <w:r w:rsidRPr="00234018">
      <w:rPr>
        <w:rFonts w:ascii="Arial" w:hAnsi="Arial" w:cs="Arial"/>
        <w:sz w:val="20"/>
        <w:szCs w:val="20"/>
      </w:rPr>
      <w:t>Programme Management Department</w:t>
    </w:r>
  </w:p>
  <w:p w14:paraId="665BBEFF" w14:textId="77777777" w:rsidR="00564013" w:rsidRDefault="0056401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3BF8F8" w14:textId="77777777" w:rsidR="0078766B" w:rsidRDefault="0078766B" w:rsidP="00CD7E32">
      <w:r>
        <w:separator/>
      </w:r>
    </w:p>
  </w:footnote>
  <w:footnote w:type="continuationSeparator" w:id="0">
    <w:p w14:paraId="5C525BA8" w14:textId="77777777" w:rsidR="0078766B" w:rsidRDefault="0078766B" w:rsidP="00CD7E32">
      <w:r>
        <w:continuationSeparator/>
      </w:r>
    </w:p>
  </w:footnote>
  <w:footnote w:type="continuationNotice" w:id="1">
    <w:p w14:paraId="4BC65D2A" w14:textId="77777777" w:rsidR="0078766B" w:rsidRDefault="0078766B"/>
  </w:footnote>
  <w:footnote w:id="2">
    <w:p w14:paraId="6C5A0F22" w14:textId="6722CDAE" w:rsidR="00564013" w:rsidRPr="00CD7E32" w:rsidRDefault="00564013">
      <w:pPr>
        <w:pStyle w:val="FootnoteText"/>
        <w:rPr>
          <w:rFonts w:ascii="Arial" w:hAnsi="Arial" w:cs="Arial"/>
          <w:sz w:val="18"/>
          <w:szCs w:val="18"/>
        </w:rPr>
      </w:pPr>
      <w:r w:rsidRPr="00CD7E32">
        <w:rPr>
          <w:rStyle w:val="FootnoteReference"/>
          <w:rFonts w:ascii="Arial" w:hAnsi="Arial" w:cs="Arial"/>
          <w:sz w:val="18"/>
          <w:szCs w:val="18"/>
        </w:rPr>
        <w:footnoteRef/>
      </w:r>
      <w:r w:rsidRPr="00CD7E32">
        <w:rPr>
          <w:rFonts w:ascii="Arial" w:hAnsi="Arial" w:cs="Arial"/>
          <w:sz w:val="18"/>
          <w:szCs w:val="18"/>
        </w:rPr>
        <w:t xml:space="preserve"> WFP </w:t>
      </w:r>
      <w:r>
        <w:rPr>
          <w:rFonts w:ascii="Arial" w:hAnsi="Arial" w:cs="Arial"/>
          <w:sz w:val="18"/>
          <w:szCs w:val="18"/>
        </w:rPr>
        <w:t xml:space="preserve">(2014) Comprehensive Food Security and Vulnerability Analysis – Ethiopia </w:t>
      </w:r>
      <w:hyperlink r:id="rId1" w:history="1">
        <w:r w:rsidRPr="0059343B">
          <w:rPr>
            <w:rStyle w:val="Hyperlink"/>
            <w:rFonts w:ascii="Arial" w:hAnsi="Arial" w:cs="Arial"/>
            <w:sz w:val="18"/>
            <w:szCs w:val="18"/>
          </w:rPr>
          <w:t>https://www.wfp.org/content/ethiopia-comprehensive-food-security-and-vulnerability-analysis-2014</w:t>
        </w:r>
      </w:hyperlink>
      <w:r>
        <w:rPr>
          <w:rFonts w:ascii="Arial" w:hAnsi="Arial" w:cs="Arial"/>
          <w:sz w:val="18"/>
          <w:szCs w:val="18"/>
        </w:rPr>
        <w:t xml:space="preserve"> </w:t>
      </w:r>
    </w:p>
  </w:footnote>
  <w:footnote w:id="3">
    <w:p w14:paraId="15B8D12A" w14:textId="0473CA5C" w:rsidR="00564013" w:rsidRPr="00F74A83" w:rsidRDefault="00564013">
      <w:pPr>
        <w:pStyle w:val="FootnoteText"/>
        <w:rPr>
          <w:rFonts w:ascii="Arial" w:hAnsi="Arial" w:cs="Arial"/>
          <w:sz w:val="18"/>
          <w:szCs w:val="18"/>
        </w:rPr>
      </w:pPr>
      <w:r w:rsidRPr="00F74A83">
        <w:rPr>
          <w:rStyle w:val="FootnoteReference"/>
          <w:rFonts w:ascii="Arial" w:hAnsi="Arial" w:cs="Arial"/>
          <w:sz w:val="18"/>
          <w:szCs w:val="18"/>
        </w:rPr>
        <w:footnoteRef/>
      </w:r>
      <w:r w:rsidRPr="00F74A83">
        <w:rPr>
          <w:rFonts w:ascii="Arial" w:hAnsi="Arial" w:cs="Arial"/>
          <w:sz w:val="18"/>
          <w:szCs w:val="18"/>
        </w:rPr>
        <w:t xml:space="preserve"> </w:t>
      </w:r>
      <w:proofErr w:type="spellStart"/>
      <w:r>
        <w:rPr>
          <w:rFonts w:ascii="Arial" w:hAnsi="Arial" w:cs="Arial"/>
          <w:sz w:val="18"/>
          <w:szCs w:val="18"/>
        </w:rPr>
        <w:t>Gashaw</w:t>
      </w:r>
      <w:proofErr w:type="spellEnd"/>
      <w:r>
        <w:rPr>
          <w:rFonts w:ascii="Arial" w:hAnsi="Arial" w:cs="Arial"/>
          <w:sz w:val="18"/>
          <w:szCs w:val="18"/>
        </w:rPr>
        <w:t xml:space="preserve">, </w:t>
      </w:r>
      <w:proofErr w:type="spellStart"/>
      <w:r>
        <w:rPr>
          <w:rFonts w:ascii="Arial" w:hAnsi="Arial" w:cs="Arial"/>
          <w:sz w:val="18"/>
          <w:szCs w:val="18"/>
        </w:rPr>
        <w:t>Temesgen</w:t>
      </w:r>
      <w:proofErr w:type="spellEnd"/>
      <w:r>
        <w:rPr>
          <w:rFonts w:ascii="Arial" w:hAnsi="Arial" w:cs="Arial"/>
          <w:sz w:val="18"/>
          <w:szCs w:val="18"/>
        </w:rPr>
        <w:t>. (2014</w:t>
      </w:r>
      <w:r w:rsidRPr="00F74A83">
        <w:rPr>
          <w:rFonts w:ascii="Arial" w:hAnsi="Arial" w:cs="Arial"/>
          <w:sz w:val="18"/>
          <w:szCs w:val="18"/>
        </w:rPr>
        <w:t>). Land Degradation in Ethiopia: Causes, Impacts and Rehabilitation Techniques.</w:t>
      </w:r>
      <w:r>
        <w:rPr>
          <w:rFonts w:ascii="Arial" w:hAnsi="Arial" w:cs="Arial"/>
          <w:sz w:val="18"/>
          <w:szCs w:val="18"/>
        </w:rPr>
        <w:t xml:space="preserve"> Journal of Environment and Earth Science, Vol.4, No.9.</w:t>
      </w:r>
    </w:p>
  </w:footnote>
  <w:footnote w:id="4">
    <w:p w14:paraId="428220A9" w14:textId="2F85E87D" w:rsidR="00564013" w:rsidRPr="00B23C41" w:rsidRDefault="00564013">
      <w:pPr>
        <w:pStyle w:val="FootnoteText"/>
        <w:rPr>
          <w:rFonts w:ascii="Arial" w:hAnsi="Arial" w:cs="Arial"/>
          <w:sz w:val="18"/>
          <w:szCs w:val="18"/>
          <w:lang w:val="en-US"/>
        </w:rPr>
      </w:pPr>
      <w:r w:rsidRPr="00B23C41">
        <w:rPr>
          <w:rStyle w:val="FootnoteReference"/>
          <w:rFonts w:ascii="Arial" w:hAnsi="Arial" w:cs="Arial"/>
          <w:sz w:val="18"/>
          <w:szCs w:val="18"/>
        </w:rPr>
        <w:footnoteRef/>
      </w:r>
      <w:r w:rsidRPr="00B23C41">
        <w:rPr>
          <w:rFonts w:ascii="Arial" w:hAnsi="Arial" w:cs="Arial"/>
          <w:sz w:val="18"/>
          <w:szCs w:val="18"/>
        </w:rPr>
        <w:t xml:space="preserve"> </w:t>
      </w:r>
      <w:r>
        <w:rPr>
          <w:rFonts w:ascii="Arial" w:hAnsi="Arial" w:cs="Arial"/>
          <w:sz w:val="18"/>
          <w:szCs w:val="18"/>
          <w:lang w:val="en-US"/>
        </w:rPr>
        <w:t>T</w:t>
      </w:r>
      <w:r w:rsidRPr="00B23C41">
        <w:rPr>
          <w:rFonts w:ascii="Arial" w:hAnsi="Arial" w:cs="Arial"/>
          <w:sz w:val="18"/>
          <w:szCs w:val="18"/>
          <w:lang w:val="en-US"/>
        </w:rPr>
        <w:t xml:space="preserve">he </w:t>
      </w:r>
      <w:proofErr w:type="spellStart"/>
      <w:r w:rsidRPr="00B23C41">
        <w:rPr>
          <w:rFonts w:ascii="Arial" w:hAnsi="Arial" w:cs="Arial"/>
          <w:sz w:val="18"/>
          <w:szCs w:val="18"/>
          <w:lang w:val="en-US"/>
        </w:rPr>
        <w:t>logframes</w:t>
      </w:r>
      <w:proofErr w:type="spellEnd"/>
      <w:r w:rsidRPr="00B23C41">
        <w:rPr>
          <w:rFonts w:ascii="Arial" w:hAnsi="Arial" w:cs="Arial"/>
          <w:sz w:val="18"/>
          <w:szCs w:val="18"/>
          <w:lang w:val="en-US"/>
        </w:rPr>
        <w:t xml:space="preserve"> and reports</w:t>
      </w:r>
      <w:r>
        <w:rPr>
          <w:rFonts w:ascii="Arial" w:hAnsi="Arial" w:cs="Arial"/>
          <w:sz w:val="18"/>
          <w:szCs w:val="18"/>
          <w:lang w:val="en-US"/>
        </w:rPr>
        <w:t xml:space="preserve"> do not specify the unit - whether surveys or ha of land surveyed or cadastral parcels.</w:t>
      </w:r>
    </w:p>
  </w:footnote>
  <w:footnote w:id="5">
    <w:p w14:paraId="31C8142E" w14:textId="61663A75" w:rsidR="00564013" w:rsidRPr="006D44A9" w:rsidRDefault="00564013">
      <w:pPr>
        <w:pStyle w:val="FootnoteText"/>
        <w:rPr>
          <w:rFonts w:ascii="Arial" w:hAnsi="Arial" w:cs="Arial"/>
          <w:sz w:val="18"/>
          <w:szCs w:val="18"/>
          <w:lang w:val="en-US"/>
        </w:rPr>
      </w:pPr>
      <w:r w:rsidRPr="006D44A9">
        <w:rPr>
          <w:rStyle w:val="FootnoteReference"/>
          <w:rFonts w:ascii="Arial" w:hAnsi="Arial" w:cs="Arial"/>
          <w:sz w:val="18"/>
          <w:szCs w:val="18"/>
        </w:rPr>
        <w:footnoteRef/>
      </w:r>
      <w:r w:rsidRPr="006D44A9">
        <w:rPr>
          <w:rFonts w:ascii="Arial" w:hAnsi="Arial" w:cs="Arial"/>
          <w:sz w:val="18"/>
          <w:szCs w:val="18"/>
        </w:rPr>
        <w:t xml:space="preserve"> </w:t>
      </w:r>
      <w:r w:rsidRPr="006D44A9">
        <w:rPr>
          <w:rFonts w:ascii="Arial" w:hAnsi="Arial" w:cs="Arial"/>
          <w:sz w:val="18"/>
          <w:szCs w:val="18"/>
          <w:lang w:val="en-US"/>
        </w:rPr>
        <w:t>Holdings are not a reference for HH, a holding can contain several households.</w:t>
      </w:r>
    </w:p>
  </w:footnote>
  <w:footnote w:id="6">
    <w:p w14:paraId="57C1F7B5" w14:textId="6736DCC7" w:rsidR="00564013" w:rsidRPr="00551329" w:rsidRDefault="00564013">
      <w:pPr>
        <w:pStyle w:val="FootnoteText"/>
        <w:rPr>
          <w:rFonts w:ascii="Arial" w:hAnsi="Arial" w:cs="Arial"/>
          <w:sz w:val="18"/>
          <w:szCs w:val="18"/>
          <w:lang w:val="en-US"/>
        </w:rPr>
      </w:pPr>
      <w:r w:rsidRPr="00551329">
        <w:rPr>
          <w:rStyle w:val="FootnoteReference"/>
          <w:rFonts w:ascii="Arial" w:hAnsi="Arial" w:cs="Arial"/>
          <w:sz w:val="18"/>
          <w:szCs w:val="18"/>
        </w:rPr>
        <w:footnoteRef/>
      </w:r>
      <w:r w:rsidRPr="00551329">
        <w:rPr>
          <w:rFonts w:ascii="Arial" w:hAnsi="Arial" w:cs="Arial"/>
          <w:sz w:val="18"/>
          <w:szCs w:val="18"/>
        </w:rPr>
        <w:t xml:space="preserve"> </w:t>
      </w:r>
      <w:r w:rsidRPr="00551329">
        <w:rPr>
          <w:rFonts w:ascii="Arial" w:hAnsi="Arial" w:cs="Arial"/>
          <w:sz w:val="18"/>
          <w:szCs w:val="18"/>
          <w:lang w:val="en-US"/>
        </w:rPr>
        <w:t xml:space="preserve">First level certification </w:t>
      </w:r>
      <w:r>
        <w:rPr>
          <w:rFonts w:ascii="Arial" w:hAnsi="Arial" w:cs="Arial"/>
          <w:sz w:val="18"/>
          <w:szCs w:val="18"/>
          <w:lang w:val="en-US"/>
        </w:rPr>
        <w:t xml:space="preserve">refers to </w:t>
      </w:r>
      <w:r w:rsidRPr="00C91295">
        <w:rPr>
          <w:rFonts w:ascii="Arial" w:hAnsi="Arial" w:cs="Arial"/>
          <w:sz w:val="18"/>
          <w:szCs w:val="18"/>
          <w:lang w:val="en-US"/>
        </w:rPr>
        <w:t>registering land holders only – no map.</w:t>
      </w:r>
    </w:p>
  </w:footnote>
  <w:footnote w:id="7">
    <w:p w14:paraId="6098185F" w14:textId="6C4F21FF" w:rsidR="00564013" w:rsidRPr="00C5003C" w:rsidRDefault="00564013">
      <w:pPr>
        <w:pStyle w:val="FootnoteText"/>
        <w:rPr>
          <w:rFonts w:ascii="Arial" w:hAnsi="Arial" w:cs="Arial"/>
          <w:sz w:val="18"/>
          <w:szCs w:val="18"/>
          <w:lang w:val="en-US"/>
        </w:rPr>
      </w:pPr>
      <w:r w:rsidRPr="00C5003C">
        <w:rPr>
          <w:rStyle w:val="FootnoteReference"/>
          <w:rFonts w:ascii="Arial" w:hAnsi="Arial" w:cs="Arial"/>
          <w:sz w:val="18"/>
          <w:szCs w:val="18"/>
        </w:rPr>
        <w:footnoteRef/>
      </w:r>
      <w:r w:rsidRPr="00C5003C">
        <w:rPr>
          <w:rFonts w:ascii="Arial" w:hAnsi="Arial" w:cs="Arial"/>
          <w:sz w:val="18"/>
          <w:szCs w:val="18"/>
        </w:rPr>
        <w:t xml:space="preserve"> Second level certification is supported with map cadastral surveys, established control points, preparing of maps and the endorsing of farmers.</w:t>
      </w:r>
    </w:p>
  </w:footnote>
  <w:footnote w:id="8">
    <w:p w14:paraId="715F4834" w14:textId="04C35CB6" w:rsidR="00564013" w:rsidRPr="005B01F3" w:rsidRDefault="00564013">
      <w:pPr>
        <w:pStyle w:val="FootnoteText"/>
        <w:rPr>
          <w:lang w:val="en-US"/>
        </w:rPr>
      </w:pPr>
      <w:r>
        <w:rPr>
          <w:rStyle w:val="FootnoteReference"/>
        </w:rPr>
        <w:footnoteRef/>
      </w:r>
      <w:r>
        <w:t xml:space="preserve"> </w:t>
      </w:r>
      <w:r w:rsidRPr="005B01F3">
        <w:rPr>
          <w:rFonts w:ascii="Arial" w:hAnsi="Arial" w:cs="Arial"/>
          <w:sz w:val="20"/>
          <w:szCs w:val="20"/>
        </w:rPr>
        <w:t>Alley cropping (hedgerow intercropping) is a multi-cropping practice–two or more types of plants growing on the same area of land at the same time, shrubs and other plants are grown in hedgerows.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C64873" w14:textId="77777777" w:rsidR="00E52CD4" w:rsidRDefault="00E52CD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sz w:val="17"/>
        <w:szCs w:val="17"/>
      </w:rPr>
      <w:alias w:val="Country"/>
      <w:tag w:val=""/>
      <w:id w:val="1163973735"/>
      <w:dataBinding w:prefixMappings="xmlns:ns0='http://purl.org/dc/elements/1.1/' xmlns:ns1='http://schemas.openxmlformats.org/package/2006/metadata/core-properties' " w:xpath="/ns1:coreProperties[1]/ns0:subject[1]" w:storeItemID="{6C3C8BC8-F283-45AE-878A-BAB7291924A1}"/>
      <w:text/>
    </w:sdtPr>
    <w:sdtEndPr/>
    <w:sdtContent>
      <w:p w14:paraId="17130E91" w14:textId="027699CE" w:rsidR="00564013" w:rsidRPr="00A72FDC" w:rsidRDefault="00564013" w:rsidP="00E8242A">
        <w:pPr>
          <w:pStyle w:val="Header"/>
          <w:spacing w:before="40" w:after="40"/>
          <w:ind w:left="284"/>
          <w:rPr>
            <w:rFonts w:ascii="Arial" w:hAnsi="Arial" w:cs="Arial"/>
            <w:sz w:val="17"/>
            <w:szCs w:val="17"/>
          </w:rPr>
        </w:pPr>
        <w:r w:rsidRPr="00A72FDC">
          <w:rPr>
            <w:rFonts w:ascii="Arial" w:hAnsi="Arial" w:cs="Arial"/>
            <w:sz w:val="17"/>
            <w:szCs w:val="17"/>
          </w:rPr>
          <w:t>FEDERAL DEMOCRATIC REPUBLIC OF ETHIOPIA</w:t>
        </w:r>
      </w:p>
    </w:sdtContent>
  </w:sdt>
  <w:sdt>
    <w:sdtPr>
      <w:rPr>
        <w:rFonts w:eastAsiaTheme="minorHAnsi"/>
        <w:b w:val="0"/>
        <w:bCs w:val="0"/>
        <w:sz w:val="17"/>
        <w:szCs w:val="17"/>
        <w:lang w:val="en-US"/>
      </w:rPr>
      <w:alias w:val="Title"/>
      <w:tag w:val=""/>
      <w:id w:val="-710421100"/>
      <w:dataBinding w:prefixMappings="xmlns:ns0='http://purl.org/dc/elements/1.1/' xmlns:ns1='http://schemas.openxmlformats.org/package/2006/metadata/core-properties' " w:xpath="/ns1:coreProperties[1]/ns0:title[1]" w:storeItemID="{6C3C8BC8-F283-45AE-878A-BAB7291924A1}"/>
      <w:text/>
    </w:sdtPr>
    <w:sdtEndPr/>
    <w:sdtContent>
      <w:p w14:paraId="14B29808" w14:textId="77777777" w:rsidR="00564013" w:rsidRPr="00E8242A" w:rsidRDefault="00564013" w:rsidP="00E8242A">
        <w:pPr>
          <w:pStyle w:val="DocumentTitle"/>
          <w:tabs>
            <w:tab w:val="left" w:pos="890"/>
          </w:tabs>
          <w:spacing w:before="40" w:after="40" w:line="240" w:lineRule="auto"/>
          <w:ind w:left="284"/>
          <w:rPr>
            <w:rFonts w:eastAsiaTheme="minorHAnsi"/>
            <w:b w:val="0"/>
            <w:bCs w:val="0"/>
            <w:sz w:val="17"/>
            <w:szCs w:val="17"/>
            <w:lang w:val="en-US"/>
          </w:rPr>
        </w:pPr>
        <w:r w:rsidRPr="00E8242A">
          <w:rPr>
            <w:rFonts w:eastAsiaTheme="minorHAnsi"/>
            <w:b w:val="0"/>
            <w:bCs w:val="0"/>
            <w:sz w:val="17"/>
            <w:szCs w:val="17"/>
            <w:lang w:val="en-US"/>
          </w:rPr>
          <w:t>Community-Based Integrated Natural Resources Management Project (</w:t>
        </w:r>
        <w:proofErr w:type="spellStart"/>
        <w:r w:rsidRPr="00E8242A">
          <w:rPr>
            <w:rFonts w:eastAsiaTheme="minorHAnsi"/>
            <w:b w:val="0"/>
            <w:bCs w:val="0"/>
            <w:sz w:val="17"/>
            <w:szCs w:val="17"/>
            <w:lang w:val="en-US"/>
          </w:rPr>
          <w:t>CBINReMP</w:t>
        </w:r>
        <w:proofErr w:type="spellEnd"/>
        <w:r w:rsidRPr="00E8242A">
          <w:rPr>
            <w:rFonts w:eastAsiaTheme="minorHAnsi"/>
            <w:b w:val="0"/>
            <w:bCs w:val="0"/>
            <w:sz w:val="17"/>
            <w:szCs w:val="17"/>
            <w:lang w:val="en-US"/>
          </w:rPr>
          <w:t>).</w:t>
        </w:r>
      </w:p>
    </w:sdtContent>
  </w:sdt>
  <w:p w14:paraId="19C3120A" w14:textId="10771602" w:rsidR="00564013" w:rsidRDefault="00564013" w:rsidP="00E8242A">
    <w:pPr>
      <w:pStyle w:val="DocumentTitle"/>
      <w:tabs>
        <w:tab w:val="left" w:pos="890"/>
      </w:tabs>
      <w:spacing w:before="40" w:after="40" w:line="240" w:lineRule="auto"/>
      <w:ind w:left="284"/>
      <w:rPr>
        <w:rFonts w:eastAsiaTheme="minorHAnsi"/>
        <w:b w:val="0"/>
        <w:bCs w:val="0"/>
        <w:sz w:val="17"/>
        <w:szCs w:val="17"/>
        <w:lang w:val="en-US"/>
      </w:rPr>
    </w:pPr>
    <w:r>
      <w:rPr>
        <w:rFonts w:eastAsiaTheme="minorHAnsi"/>
        <w:b w:val="0"/>
        <w:bCs w:val="0"/>
        <w:sz w:val="17"/>
        <w:szCs w:val="17"/>
        <w:lang w:val="en-US"/>
      </w:rPr>
      <w:t>International Fund for Agricultural Development (IFAD) / Global Environment Facility (GEF)</w:t>
    </w:r>
  </w:p>
  <w:p w14:paraId="345CDC08" w14:textId="689740E7" w:rsidR="00564013" w:rsidRPr="00A72FDC" w:rsidRDefault="00564013" w:rsidP="00E8242A">
    <w:pPr>
      <w:pStyle w:val="DocumentTitle"/>
      <w:tabs>
        <w:tab w:val="left" w:pos="890"/>
      </w:tabs>
      <w:spacing w:before="40" w:after="40" w:line="240" w:lineRule="auto"/>
      <w:ind w:left="284"/>
      <w:rPr>
        <w:sz w:val="17"/>
        <w:szCs w:val="17"/>
        <w:lang w:val="en-US"/>
      </w:rPr>
    </w:pPr>
    <w:r w:rsidRPr="00E8242A">
      <w:rPr>
        <w:rFonts w:eastAsiaTheme="minorHAnsi"/>
        <w:b w:val="0"/>
        <w:bCs w:val="0"/>
        <w:sz w:val="17"/>
        <w:szCs w:val="17"/>
        <w:lang w:val="en-US"/>
      </w:rPr>
      <w:t>Terminal Evaluation Report</w:t>
    </w:r>
    <w:r>
      <w:rPr>
        <w:rFonts w:eastAsiaTheme="minorHAnsi"/>
        <w:b w:val="0"/>
        <w:bCs w:val="0"/>
        <w:sz w:val="17"/>
        <w:szCs w:val="17"/>
        <w:lang w:val="en-US"/>
      </w:rPr>
      <w:t xml:space="preserve"> (TER)</w:t>
    </w:r>
  </w:p>
  <w:p w14:paraId="7D9657C4" w14:textId="77777777" w:rsidR="00564013" w:rsidRDefault="0056401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7BA94A" w14:textId="77777777" w:rsidR="00E52CD4" w:rsidRDefault="00E52CD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F648E"/>
    <w:multiLevelType w:val="hybridMultilevel"/>
    <w:tmpl w:val="F4980FF8"/>
    <w:lvl w:ilvl="0" w:tplc="A21C94D4">
      <w:start w:val="1"/>
      <w:numFmt w:val="lowerLetter"/>
      <w:pStyle w:val="Heading2"/>
      <w:lvlText w:val="%1)"/>
      <w:lvlJc w:val="left"/>
      <w:pPr>
        <w:ind w:left="567" w:hanging="283"/>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07C2B53"/>
    <w:multiLevelType w:val="hybridMultilevel"/>
    <w:tmpl w:val="5456F230"/>
    <w:lvl w:ilvl="0" w:tplc="040B0001">
      <w:start w:val="1"/>
      <w:numFmt w:val="bullet"/>
      <w:lvlText w:val=""/>
      <w:lvlJc w:val="left"/>
      <w:pPr>
        <w:ind w:left="360" w:hanging="360"/>
      </w:pPr>
      <w:rPr>
        <w:rFonts w:ascii="Symbol" w:hAnsi="Symbol"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2">
    <w:nsid w:val="118F4D90"/>
    <w:multiLevelType w:val="hybridMultilevel"/>
    <w:tmpl w:val="4F585B16"/>
    <w:lvl w:ilvl="0" w:tplc="040B0001">
      <w:start w:val="1"/>
      <w:numFmt w:val="bullet"/>
      <w:lvlText w:val=""/>
      <w:lvlJc w:val="left"/>
      <w:pPr>
        <w:ind w:left="360" w:hanging="360"/>
      </w:pPr>
      <w:rPr>
        <w:rFonts w:ascii="Symbol" w:hAnsi="Symbol"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3">
    <w:nsid w:val="119662CF"/>
    <w:multiLevelType w:val="multilevel"/>
    <w:tmpl w:val="DC460166"/>
    <w:lvl w:ilvl="0">
      <w:start w:val="1"/>
      <w:numFmt w:val="decimal"/>
      <w:pStyle w:val="IFADparagraphnumbering"/>
      <w:lvlText w:val="%1."/>
      <w:lvlJc w:val="left"/>
      <w:pPr>
        <w:tabs>
          <w:tab w:val="num" w:pos="567"/>
        </w:tabs>
        <w:ind w:left="567"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nsid w:val="1A351443"/>
    <w:multiLevelType w:val="hybridMultilevel"/>
    <w:tmpl w:val="B7BC47EA"/>
    <w:lvl w:ilvl="0" w:tplc="93687572">
      <w:start w:val="1"/>
      <w:numFmt w:val="decimal"/>
      <w:lvlText w:val="%1."/>
      <w:lvlJc w:val="left"/>
      <w:pPr>
        <w:ind w:left="720" w:hanging="360"/>
      </w:pPr>
      <w:rPr>
        <w:rFonts w:ascii="Arial" w:hAnsi="Arial" w:cs="Arial" w:hint="default"/>
        <w:b w:val="0"/>
        <w:i w:val="0"/>
        <w:sz w:val="20"/>
        <w:szCs w:val="20"/>
      </w:rPr>
    </w:lvl>
    <w:lvl w:ilvl="1" w:tplc="08090001">
      <w:start w:val="1"/>
      <w:numFmt w:val="bullet"/>
      <w:lvlText w:val=""/>
      <w:lvlJc w:val="left"/>
      <w:pPr>
        <w:ind w:left="1440" w:hanging="360"/>
      </w:pPr>
      <w:rPr>
        <w:rFonts w:ascii="Symbol" w:hAnsi="Symbol" w:hint="default"/>
        <w:b w:val="0"/>
        <w:i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E06635B"/>
    <w:multiLevelType w:val="hybridMultilevel"/>
    <w:tmpl w:val="71321034"/>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6396934"/>
    <w:multiLevelType w:val="hybridMultilevel"/>
    <w:tmpl w:val="C40E048A"/>
    <w:lvl w:ilvl="0" w:tplc="809AF256">
      <w:start w:val="1"/>
      <w:numFmt w:val="lowerRoman"/>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D7C7468"/>
    <w:multiLevelType w:val="hybridMultilevel"/>
    <w:tmpl w:val="09D0CE4C"/>
    <w:lvl w:ilvl="0" w:tplc="E34C6A14">
      <w:numFmt w:val="bullet"/>
      <w:lvlText w:val="-"/>
      <w:lvlJc w:val="left"/>
      <w:pPr>
        <w:ind w:left="720" w:hanging="360"/>
      </w:pPr>
      <w:rPr>
        <w:rFonts w:ascii="Trebuchet MS" w:eastAsia="Times New Roman" w:hAnsi="Trebuchet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F2B12F3"/>
    <w:multiLevelType w:val="hybridMultilevel"/>
    <w:tmpl w:val="E154FAFE"/>
    <w:lvl w:ilvl="0" w:tplc="040B0001">
      <w:start w:val="1"/>
      <w:numFmt w:val="bullet"/>
      <w:lvlText w:val=""/>
      <w:lvlJc w:val="left"/>
      <w:pPr>
        <w:ind w:left="360" w:hanging="360"/>
      </w:pPr>
      <w:rPr>
        <w:rFonts w:ascii="Symbol" w:hAnsi="Symbol"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9">
    <w:nsid w:val="49E76872"/>
    <w:multiLevelType w:val="hybridMultilevel"/>
    <w:tmpl w:val="61C2C6E8"/>
    <w:lvl w:ilvl="0" w:tplc="040B0001">
      <w:start w:val="1"/>
      <w:numFmt w:val="bullet"/>
      <w:lvlText w:val=""/>
      <w:lvlJc w:val="left"/>
      <w:pPr>
        <w:ind w:left="360" w:hanging="360"/>
      </w:pPr>
      <w:rPr>
        <w:rFonts w:ascii="Symbol" w:hAnsi="Symbol"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10">
    <w:nsid w:val="5056410A"/>
    <w:multiLevelType w:val="hybridMultilevel"/>
    <w:tmpl w:val="AED0E6B6"/>
    <w:lvl w:ilvl="0" w:tplc="040B0001">
      <w:start w:val="1"/>
      <w:numFmt w:val="bullet"/>
      <w:lvlText w:val=""/>
      <w:lvlJc w:val="left"/>
      <w:pPr>
        <w:ind w:left="360" w:hanging="360"/>
      </w:pPr>
      <w:rPr>
        <w:rFonts w:ascii="Symbol" w:hAnsi="Symbol"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11">
    <w:nsid w:val="515573F7"/>
    <w:multiLevelType w:val="multilevel"/>
    <w:tmpl w:val="393C36E4"/>
    <w:styleLink w:val="Headings"/>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517F3E6F"/>
    <w:multiLevelType w:val="hybridMultilevel"/>
    <w:tmpl w:val="B78AE228"/>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8AD339D"/>
    <w:multiLevelType w:val="hybridMultilevel"/>
    <w:tmpl w:val="488C8DB2"/>
    <w:lvl w:ilvl="0" w:tplc="040B0001">
      <w:start w:val="1"/>
      <w:numFmt w:val="bullet"/>
      <w:lvlText w:val=""/>
      <w:lvlJc w:val="left"/>
      <w:pPr>
        <w:ind w:left="360" w:hanging="360"/>
      </w:pPr>
      <w:rPr>
        <w:rFonts w:ascii="Symbol" w:hAnsi="Symbol"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14">
    <w:nsid w:val="5A8445CC"/>
    <w:multiLevelType w:val="hybridMultilevel"/>
    <w:tmpl w:val="EBEE97D2"/>
    <w:lvl w:ilvl="0" w:tplc="93687572">
      <w:start w:val="1"/>
      <w:numFmt w:val="decimal"/>
      <w:lvlText w:val="%1."/>
      <w:lvlJc w:val="left"/>
      <w:pPr>
        <w:ind w:left="720" w:hanging="360"/>
      </w:pPr>
      <w:rPr>
        <w:rFonts w:ascii="Arial" w:hAnsi="Arial" w:cs="Arial" w:hint="default"/>
        <w:b w:val="0"/>
        <w:i w:val="0"/>
        <w:sz w:val="20"/>
        <w:szCs w:val="20"/>
      </w:rPr>
    </w:lvl>
    <w:lvl w:ilvl="1" w:tplc="16C4C200">
      <w:start w:val="1"/>
      <w:numFmt w:val="lowerRoman"/>
      <w:lvlText w:val="%2."/>
      <w:lvlJc w:val="right"/>
      <w:pPr>
        <w:ind w:left="1440" w:hanging="360"/>
      </w:pPr>
      <w:rPr>
        <w:b w:val="0"/>
        <w:i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6EFB6D82"/>
    <w:multiLevelType w:val="hybridMultilevel"/>
    <w:tmpl w:val="3266C16E"/>
    <w:lvl w:ilvl="0" w:tplc="040B0001">
      <w:start w:val="1"/>
      <w:numFmt w:val="bullet"/>
      <w:lvlText w:val=""/>
      <w:lvlJc w:val="left"/>
      <w:pPr>
        <w:ind w:left="360" w:hanging="360"/>
      </w:pPr>
      <w:rPr>
        <w:rFonts w:ascii="Symbol" w:hAnsi="Symbol"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16">
    <w:nsid w:val="720453FC"/>
    <w:multiLevelType w:val="hybridMultilevel"/>
    <w:tmpl w:val="6F6615CE"/>
    <w:lvl w:ilvl="0" w:tplc="040B0001">
      <w:start w:val="1"/>
      <w:numFmt w:val="bullet"/>
      <w:lvlText w:val=""/>
      <w:lvlJc w:val="left"/>
      <w:pPr>
        <w:ind w:left="360" w:hanging="360"/>
      </w:pPr>
      <w:rPr>
        <w:rFonts w:ascii="Symbol" w:hAnsi="Symbol"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17">
    <w:nsid w:val="76D92945"/>
    <w:multiLevelType w:val="hybridMultilevel"/>
    <w:tmpl w:val="EBEE97D2"/>
    <w:lvl w:ilvl="0" w:tplc="93687572">
      <w:start w:val="1"/>
      <w:numFmt w:val="decimal"/>
      <w:lvlText w:val="%1."/>
      <w:lvlJc w:val="left"/>
      <w:pPr>
        <w:ind w:left="720" w:hanging="360"/>
      </w:pPr>
      <w:rPr>
        <w:rFonts w:ascii="Arial" w:hAnsi="Arial" w:cs="Arial" w:hint="default"/>
        <w:b w:val="0"/>
        <w:i w:val="0"/>
        <w:sz w:val="20"/>
        <w:szCs w:val="20"/>
      </w:rPr>
    </w:lvl>
    <w:lvl w:ilvl="1" w:tplc="16C4C200">
      <w:start w:val="1"/>
      <w:numFmt w:val="lowerRoman"/>
      <w:lvlText w:val="%2."/>
      <w:lvlJc w:val="right"/>
      <w:pPr>
        <w:ind w:left="1440" w:hanging="360"/>
      </w:pPr>
      <w:rPr>
        <w:b w:val="0"/>
        <w:i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78E54A6A"/>
    <w:multiLevelType w:val="multilevel"/>
    <w:tmpl w:val="E4982D28"/>
    <w:lvl w:ilvl="0">
      <w:start w:val="1"/>
      <w:numFmt w:val="none"/>
      <w:lvlText w:val="2"/>
      <w:lvlJc w:val="left"/>
      <w:pPr>
        <w:tabs>
          <w:tab w:val="num" w:pos="432"/>
        </w:tabs>
        <w:ind w:left="432" w:hanging="432"/>
      </w:pPr>
      <w:rPr>
        <w:rFonts w:hint="default"/>
      </w:rPr>
    </w:lvl>
    <w:lvl w:ilvl="1">
      <w:start w:val="1"/>
      <w:numFmt w:val="upperRoman"/>
      <w:pStyle w:val="Heading1"/>
      <w:lvlText w:val="%2."/>
      <w:lvlJc w:val="left"/>
      <w:pPr>
        <w:ind w:left="360" w:hanging="360"/>
      </w:pPr>
      <w:rPr>
        <w:rFonts w:hint="default"/>
      </w:rPr>
    </w:lvl>
    <w:lvl w:ilvl="2">
      <w:start w:val="1"/>
      <w:numFmt w:val="lowerLetter"/>
      <w:pStyle w:val="Heading3"/>
      <w:lvlText w:val="%1%3)"/>
      <w:lvlJc w:val="left"/>
      <w:pPr>
        <w:tabs>
          <w:tab w:val="num" w:pos="720"/>
        </w:tabs>
        <w:ind w:left="720" w:hanging="720"/>
      </w:pPr>
      <w:rPr>
        <w:rFonts w:hint="default"/>
        <w:b/>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9">
    <w:nsid w:val="7AB01816"/>
    <w:multiLevelType w:val="hybridMultilevel"/>
    <w:tmpl w:val="0C64A2EE"/>
    <w:lvl w:ilvl="0" w:tplc="BFB62F46">
      <w:start w:val="1"/>
      <w:numFmt w:val="bullet"/>
      <w:pStyle w:val="bullets"/>
      <w:lvlText w:val=""/>
      <w:lvlJc w:val="left"/>
      <w:pPr>
        <w:tabs>
          <w:tab w:val="num" w:pos="1758"/>
        </w:tabs>
        <w:ind w:left="1758" w:hanging="624"/>
      </w:pPr>
      <w:rPr>
        <w:rFonts w:ascii="Symbol" w:hAnsi="Symbol" w:hint="default"/>
      </w:rPr>
    </w:lvl>
    <w:lvl w:ilvl="1" w:tplc="08090003" w:tentative="1">
      <w:start w:val="1"/>
      <w:numFmt w:val="bullet"/>
      <w:lvlText w:val="o"/>
      <w:lvlJc w:val="left"/>
      <w:pPr>
        <w:tabs>
          <w:tab w:val="num" w:pos="703"/>
        </w:tabs>
        <w:ind w:left="703" w:hanging="360"/>
      </w:pPr>
      <w:rPr>
        <w:rFonts w:ascii="Courier New" w:hAnsi="Courier New" w:cs="Courier New" w:hint="default"/>
      </w:rPr>
    </w:lvl>
    <w:lvl w:ilvl="2" w:tplc="08090005" w:tentative="1">
      <w:start w:val="1"/>
      <w:numFmt w:val="bullet"/>
      <w:lvlText w:val=""/>
      <w:lvlJc w:val="left"/>
      <w:pPr>
        <w:tabs>
          <w:tab w:val="num" w:pos="1423"/>
        </w:tabs>
        <w:ind w:left="1423" w:hanging="360"/>
      </w:pPr>
      <w:rPr>
        <w:rFonts w:ascii="Wingdings" w:hAnsi="Wingdings" w:hint="default"/>
      </w:rPr>
    </w:lvl>
    <w:lvl w:ilvl="3" w:tplc="08090001" w:tentative="1">
      <w:start w:val="1"/>
      <w:numFmt w:val="bullet"/>
      <w:lvlText w:val=""/>
      <w:lvlJc w:val="left"/>
      <w:pPr>
        <w:tabs>
          <w:tab w:val="num" w:pos="2143"/>
        </w:tabs>
        <w:ind w:left="2143" w:hanging="360"/>
      </w:pPr>
      <w:rPr>
        <w:rFonts w:ascii="Symbol" w:hAnsi="Symbol" w:hint="default"/>
      </w:rPr>
    </w:lvl>
    <w:lvl w:ilvl="4" w:tplc="08090003" w:tentative="1">
      <w:start w:val="1"/>
      <w:numFmt w:val="bullet"/>
      <w:lvlText w:val="o"/>
      <w:lvlJc w:val="left"/>
      <w:pPr>
        <w:tabs>
          <w:tab w:val="num" w:pos="2863"/>
        </w:tabs>
        <w:ind w:left="2863" w:hanging="360"/>
      </w:pPr>
      <w:rPr>
        <w:rFonts w:ascii="Courier New" w:hAnsi="Courier New" w:cs="Courier New" w:hint="default"/>
      </w:rPr>
    </w:lvl>
    <w:lvl w:ilvl="5" w:tplc="08090005" w:tentative="1">
      <w:start w:val="1"/>
      <w:numFmt w:val="bullet"/>
      <w:lvlText w:val=""/>
      <w:lvlJc w:val="left"/>
      <w:pPr>
        <w:tabs>
          <w:tab w:val="num" w:pos="3583"/>
        </w:tabs>
        <w:ind w:left="3583" w:hanging="360"/>
      </w:pPr>
      <w:rPr>
        <w:rFonts w:ascii="Wingdings" w:hAnsi="Wingdings" w:hint="default"/>
      </w:rPr>
    </w:lvl>
    <w:lvl w:ilvl="6" w:tplc="08090001" w:tentative="1">
      <w:start w:val="1"/>
      <w:numFmt w:val="bullet"/>
      <w:lvlText w:val=""/>
      <w:lvlJc w:val="left"/>
      <w:pPr>
        <w:tabs>
          <w:tab w:val="num" w:pos="4303"/>
        </w:tabs>
        <w:ind w:left="4303" w:hanging="360"/>
      </w:pPr>
      <w:rPr>
        <w:rFonts w:ascii="Symbol" w:hAnsi="Symbol" w:hint="default"/>
      </w:rPr>
    </w:lvl>
    <w:lvl w:ilvl="7" w:tplc="08090003" w:tentative="1">
      <w:start w:val="1"/>
      <w:numFmt w:val="bullet"/>
      <w:lvlText w:val="o"/>
      <w:lvlJc w:val="left"/>
      <w:pPr>
        <w:tabs>
          <w:tab w:val="num" w:pos="5023"/>
        </w:tabs>
        <w:ind w:left="5023" w:hanging="360"/>
      </w:pPr>
      <w:rPr>
        <w:rFonts w:ascii="Courier New" w:hAnsi="Courier New" w:cs="Courier New" w:hint="default"/>
      </w:rPr>
    </w:lvl>
    <w:lvl w:ilvl="8" w:tplc="08090005" w:tentative="1">
      <w:start w:val="1"/>
      <w:numFmt w:val="bullet"/>
      <w:lvlText w:val=""/>
      <w:lvlJc w:val="left"/>
      <w:pPr>
        <w:tabs>
          <w:tab w:val="num" w:pos="5743"/>
        </w:tabs>
        <w:ind w:left="5743" w:hanging="360"/>
      </w:pPr>
      <w:rPr>
        <w:rFonts w:ascii="Wingdings" w:hAnsi="Wingdings" w:hint="default"/>
      </w:rPr>
    </w:lvl>
  </w:abstractNum>
  <w:abstractNum w:abstractNumId="20">
    <w:nsid w:val="7EE27536"/>
    <w:multiLevelType w:val="hybridMultilevel"/>
    <w:tmpl w:val="F4C0F402"/>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18"/>
  </w:num>
  <w:num w:numId="3">
    <w:abstractNumId w:val="3"/>
  </w:num>
  <w:num w:numId="4">
    <w:abstractNumId w:val="19"/>
  </w:num>
  <w:num w:numId="5">
    <w:abstractNumId w:val="4"/>
  </w:num>
  <w:num w:numId="6">
    <w:abstractNumId w:val="15"/>
  </w:num>
  <w:num w:numId="7">
    <w:abstractNumId w:val="16"/>
  </w:num>
  <w:num w:numId="8">
    <w:abstractNumId w:val="13"/>
  </w:num>
  <w:num w:numId="9">
    <w:abstractNumId w:val="2"/>
  </w:num>
  <w:num w:numId="10">
    <w:abstractNumId w:val="8"/>
  </w:num>
  <w:num w:numId="11">
    <w:abstractNumId w:val="9"/>
  </w:num>
  <w:num w:numId="12">
    <w:abstractNumId w:val="10"/>
  </w:num>
  <w:num w:numId="13">
    <w:abstractNumId w:val="1"/>
  </w:num>
  <w:num w:numId="14">
    <w:abstractNumId w:val="6"/>
  </w:num>
  <w:num w:numId="15">
    <w:abstractNumId w:val="12"/>
  </w:num>
  <w:num w:numId="16">
    <w:abstractNumId w:val="20"/>
  </w:num>
  <w:num w:numId="17">
    <w:abstractNumId w:val="5"/>
  </w:num>
  <w:num w:numId="18">
    <w:abstractNumId w:val="0"/>
  </w:num>
  <w:num w:numId="19">
    <w:abstractNumId w:val="0"/>
    <w:lvlOverride w:ilvl="0">
      <w:startOverride w:val="1"/>
    </w:lvlOverride>
  </w:num>
  <w:num w:numId="20">
    <w:abstractNumId w:val="0"/>
    <w:lvlOverride w:ilvl="0">
      <w:startOverride w:val="1"/>
    </w:lvlOverride>
  </w:num>
  <w:num w:numId="21">
    <w:abstractNumId w:val="0"/>
    <w:lvlOverride w:ilvl="0">
      <w:startOverride w:val="1"/>
    </w:lvlOverride>
  </w:num>
  <w:num w:numId="22">
    <w:abstractNumId w:val="14"/>
  </w:num>
  <w:num w:numId="23">
    <w:abstractNumId w:val="11"/>
  </w:num>
  <w:num w:numId="24">
    <w:abstractNumId w:val="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7E96"/>
    <w:rsid w:val="00000EDD"/>
    <w:rsid w:val="0000113C"/>
    <w:rsid w:val="00003C0C"/>
    <w:rsid w:val="0000431C"/>
    <w:rsid w:val="0000640C"/>
    <w:rsid w:val="00006CA0"/>
    <w:rsid w:val="00007BF0"/>
    <w:rsid w:val="00007F24"/>
    <w:rsid w:val="000107F6"/>
    <w:rsid w:val="00010BAC"/>
    <w:rsid w:val="00011A31"/>
    <w:rsid w:val="00011F92"/>
    <w:rsid w:val="000129A1"/>
    <w:rsid w:val="00012EE1"/>
    <w:rsid w:val="000131C7"/>
    <w:rsid w:val="00013781"/>
    <w:rsid w:val="00013C09"/>
    <w:rsid w:val="00014626"/>
    <w:rsid w:val="000152E4"/>
    <w:rsid w:val="000156E5"/>
    <w:rsid w:val="00015E01"/>
    <w:rsid w:val="00016BC2"/>
    <w:rsid w:val="00016FA9"/>
    <w:rsid w:val="00016FE1"/>
    <w:rsid w:val="00017312"/>
    <w:rsid w:val="00017680"/>
    <w:rsid w:val="000207F4"/>
    <w:rsid w:val="00020801"/>
    <w:rsid w:val="0002297D"/>
    <w:rsid w:val="0002301E"/>
    <w:rsid w:val="00023CED"/>
    <w:rsid w:val="00024AE6"/>
    <w:rsid w:val="00031147"/>
    <w:rsid w:val="00031D20"/>
    <w:rsid w:val="00032967"/>
    <w:rsid w:val="00032F7B"/>
    <w:rsid w:val="0003300F"/>
    <w:rsid w:val="0003698F"/>
    <w:rsid w:val="000377DF"/>
    <w:rsid w:val="000378D1"/>
    <w:rsid w:val="000401E5"/>
    <w:rsid w:val="0004107C"/>
    <w:rsid w:val="0004113C"/>
    <w:rsid w:val="00041990"/>
    <w:rsid w:val="000425FA"/>
    <w:rsid w:val="000445D5"/>
    <w:rsid w:val="000451CF"/>
    <w:rsid w:val="00045AD4"/>
    <w:rsid w:val="00045FF6"/>
    <w:rsid w:val="000462D8"/>
    <w:rsid w:val="000467FD"/>
    <w:rsid w:val="00046C0E"/>
    <w:rsid w:val="000474E1"/>
    <w:rsid w:val="00047E68"/>
    <w:rsid w:val="00053959"/>
    <w:rsid w:val="00053BF6"/>
    <w:rsid w:val="0005419B"/>
    <w:rsid w:val="00054477"/>
    <w:rsid w:val="00054EE2"/>
    <w:rsid w:val="000567F4"/>
    <w:rsid w:val="00057CB9"/>
    <w:rsid w:val="0006114C"/>
    <w:rsid w:val="00063E0E"/>
    <w:rsid w:val="00064741"/>
    <w:rsid w:val="000674CE"/>
    <w:rsid w:val="00071285"/>
    <w:rsid w:val="000717C9"/>
    <w:rsid w:val="00071819"/>
    <w:rsid w:val="00072089"/>
    <w:rsid w:val="00072892"/>
    <w:rsid w:val="00073814"/>
    <w:rsid w:val="00073C2D"/>
    <w:rsid w:val="0007577B"/>
    <w:rsid w:val="000767AE"/>
    <w:rsid w:val="000804C1"/>
    <w:rsid w:val="00082288"/>
    <w:rsid w:val="0008406B"/>
    <w:rsid w:val="00085160"/>
    <w:rsid w:val="000859C9"/>
    <w:rsid w:val="00085D33"/>
    <w:rsid w:val="000922B2"/>
    <w:rsid w:val="0009322C"/>
    <w:rsid w:val="000953CF"/>
    <w:rsid w:val="00095AE6"/>
    <w:rsid w:val="00095E0F"/>
    <w:rsid w:val="000965CE"/>
    <w:rsid w:val="00096709"/>
    <w:rsid w:val="000968D6"/>
    <w:rsid w:val="000A0F0B"/>
    <w:rsid w:val="000A1F7E"/>
    <w:rsid w:val="000A24A3"/>
    <w:rsid w:val="000A3158"/>
    <w:rsid w:val="000A4CB1"/>
    <w:rsid w:val="000A4CCC"/>
    <w:rsid w:val="000A5101"/>
    <w:rsid w:val="000B0EFC"/>
    <w:rsid w:val="000B2323"/>
    <w:rsid w:val="000B2D29"/>
    <w:rsid w:val="000B3A17"/>
    <w:rsid w:val="000B3E71"/>
    <w:rsid w:val="000B467A"/>
    <w:rsid w:val="000B65FD"/>
    <w:rsid w:val="000B6F4E"/>
    <w:rsid w:val="000B6FA1"/>
    <w:rsid w:val="000B72F8"/>
    <w:rsid w:val="000B7DC2"/>
    <w:rsid w:val="000B7E83"/>
    <w:rsid w:val="000C266B"/>
    <w:rsid w:val="000C30A2"/>
    <w:rsid w:val="000C3653"/>
    <w:rsid w:val="000C421A"/>
    <w:rsid w:val="000C5166"/>
    <w:rsid w:val="000C778A"/>
    <w:rsid w:val="000C7BC6"/>
    <w:rsid w:val="000D102F"/>
    <w:rsid w:val="000D3C99"/>
    <w:rsid w:val="000D54B0"/>
    <w:rsid w:val="000D6146"/>
    <w:rsid w:val="000D6ED3"/>
    <w:rsid w:val="000D7097"/>
    <w:rsid w:val="000D7C33"/>
    <w:rsid w:val="000E303B"/>
    <w:rsid w:val="000E32F6"/>
    <w:rsid w:val="000E3CA3"/>
    <w:rsid w:val="000E3DCD"/>
    <w:rsid w:val="000E58D0"/>
    <w:rsid w:val="000E7919"/>
    <w:rsid w:val="000E7CDD"/>
    <w:rsid w:val="000F0042"/>
    <w:rsid w:val="000F3521"/>
    <w:rsid w:val="000F44D3"/>
    <w:rsid w:val="000F71A1"/>
    <w:rsid w:val="000F7496"/>
    <w:rsid w:val="00100091"/>
    <w:rsid w:val="0010266E"/>
    <w:rsid w:val="00102CCA"/>
    <w:rsid w:val="0010328C"/>
    <w:rsid w:val="001077F9"/>
    <w:rsid w:val="00110B82"/>
    <w:rsid w:val="00111D26"/>
    <w:rsid w:val="00113E38"/>
    <w:rsid w:val="00114DBB"/>
    <w:rsid w:val="00115589"/>
    <w:rsid w:val="00115AF7"/>
    <w:rsid w:val="00115E42"/>
    <w:rsid w:val="00116720"/>
    <w:rsid w:val="00116DF5"/>
    <w:rsid w:val="00120DD4"/>
    <w:rsid w:val="001216D4"/>
    <w:rsid w:val="001223FA"/>
    <w:rsid w:val="00122E93"/>
    <w:rsid w:val="00123399"/>
    <w:rsid w:val="001234B4"/>
    <w:rsid w:val="00123B63"/>
    <w:rsid w:val="00124151"/>
    <w:rsid w:val="0012488D"/>
    <w:rsid w:val="001251C1"/>
    <w:rsid w:val="00125680"/>
    <w:rsid w:val="00126B75"/>
    <w:rsid w:val="00126DFC"/>
    <w:rsid w:val="00132838"/>
    <w:rsid w:val="00132D11"/>
    <w:rsid w:val="00132E8E"/>
    <w:rsid w:val="00134301"/>
    <w:rsid w:val="0013636E"/>
    <w:rsid w:val="0014057C"/>
    <w:rsid w:val="001409C4"/>
    <w:rsid w:val="00141F61"/>
    <w:rsid w:val="00142BA5"/>
    <w:rsid w:val="0014382B"/>
    <w:rsid w:val="00144337"/>
    <w:rsid w:val="001459C2"/>
    <w:rsid w:val="001501DE"/>
    <w:rsid w:val="00150506"/>
    <w:rsid w:val="001523A6"/>
    <w:rsid w:val="001537BE"/>
    <w:rsid w:val="00153C9E"/>
    <w:rsid w:val="001544CD"/>
    <w:rsid w:val="00155FC3"/>
    <w:rsid w:val="00156D1E"/>
    <w:rsid w:val="00160D5C"/>
    <w:rsid w:val="0016101F"/>
    <w:rsid w:val="001612E3"/>
    <w:rsid w:val="00161B4B"/>
    <w:rsid w:val="001628BA"/>
    <w:rsid w:val="00162C7A"/>
    <w:rsid w:val="00162D67"/>
    <w:rsid w:val="0016513A"/>
    <w:rsid w:val="0016533E"/>
    <w:rsid w:val="001665CE"/>
    <w:rsid w:val="00166DC2"/>
    <w:rsid w:val="00170F45"/>
    <w:rsid w:val="00172373"/>
    <w:rsid w:val="00172C79"/>
    <w:rsid w:val="00175713"/>
    <w:rsid w:val="00175A44"/>
    <w:rsid w:val="001802A7"/>
    <w:rsid w:val="00182BFB"/>
    <w:rsid w:val="001865DE"/>
    <w:rsid w:val="0018691B"/>
    <w:rsid w:val="001869CE"/>
    <w:rsid w:val="001878FE"/>
    <w:rsid w:val="001900FA"/>
    <w:rsid w:val="00191C55"/>
    <w:rsid w:val="00192078"/>
    <w:rsid w:val="00192EDB"/>
    <w:rsid w:val="00193482"/>
    <w:rsid w:val="00194E63"/>
    <w:rsid w:val="0019592F"/>
    <w:rsid w:val="00196363"/>
    <w:rsid w:val="001969DC"/>
    <w:rsid w:val="00196C27"/>
    <w:rsid w:val="001A045B"/>
    <w:rsid w:val="001A0AC9"/>
    <w:rsid w:val="001A15F7"/>
    <w:rsid w:val="001A535B"/>
    <w:rsid w:val="001A619A"/>
    <w:rsid w:val="001A6703"/>
    <w:rsid w:val="001A7482"/>
    <w:rsid w:val="001A7974"/>
    <w:rsid w:val="001B07C4"/>
    <w:rsid w:val="001B0805"/>
    <w:rsid w:val="001B1C59"/>
    <w:rsid w:val="001B2BEE"/>
    <w:rsid w:val="001B2C9F"/>
    <w:rsid w:val="001B44C8"/>
    <w:rsid w:val="001B5B7E"/>
    <w:rsid w:val="001C0EEE"/>
    <w:rsid w:val="001C5024"/>
    <w:rsid w:val="001C5A4B"/>
    <w:rsid w:val="001D0141"/>
    <w:rsid w:val="001D147D"/>
    <w:rsid w:val="001D196F"/>
    <w:rsid w:val="001D3082"/>
    <w:rsid w:val="001D55AA"/>
    <w:rsid w:val="001D5744"/>
    <w:rsid w:val="001D5F7A"/>
    <w:rsid w:val="001D786D"/>
    <w:rsid w:val="001D789A"/>
    <w:rsid w:val="001E1948"/>
    <w:rsid w:val="001E206A"/>
    <w:rsid w:val="001E275A"/>
    <w:rsid w:val="001E4AD9"/>
    <w:rsid w:val="001E552E"/>
    <w:rsid w:val="001E64C7"/>
    <w:rsid w:val="001E77D0"/>
    <w:rsid w:val="001F11F0"/>
    <w:rsid w:val="001F163A"/>
    <w:rsid w:val="001F1703"/>
    <w:rsid w:val="001F2DAC"/>
    <w:rsid w:val="001F404D"/>
    <w:rsid w:val="001F411A"/>
    <w:rsid w:val="001F49F4"/>
    <w:rsid w:val="001F5766"/>
    <w:rsid w:val="001F6168"/>
    <w:rsid w:val="001F673F"/>
    <w:rsid w:val="001F7319"/>
    <w:rsid w:val="002003A9"/>
    <w:rsid w:val="00202EB1"/>
    <w:rsid w:val="002033E7"/>
    <w:rsid w:val="0020484E"/>
    <w:rsid w:val="002071AF"/>
    <w:rsid w:val="00210A72"/>
    <w:rsid w:val="00210C0A"/>
    <w:rsid w:val="00210C69"/>
    <w:rsid w:val="00210FCC"/>
    <w:rsid w:val="00212D16"/>
    <w:rsid w:val="00213DE6"/>
    <w:rsid w:val="00214B43"/>
    <w:rsid w:val="002163FB"/>
    <w:rsid w:val="002165D7"/>
    <w:rsid w:val="00216AFC"/>
    <w:rsid w:val="002216F8"/>
    <w:rsid w:val="0022193A"/>
    <w:rsid w:val="0022276B"/>
    <w:rsid w:val="0022312C"/>
    <w:rsid w:val="002237F5"/>
    <w:rsid w:val="00223AA7"/>
    <w:rsid w:val="002247A4"/>
    <w:rsid w:val="00224BB1"/>
    <w:rsid w:val="0022629C"/>
    <w:rsid w:val="00226A02"/>
    <w:rsid w:val="00226AAE"/>
    <w:rsid w:val="002274CF"/>
    <w:rsid w:val="0023009B"/>
    <w:rsid w:val="0023018E"/>
    <w:rsid w:val="00231378"/>
    <w:rsid w:val="00231543"/>
    <w:rsid w:val="00232144"/>
    <w:rsid w:val="002325B3"/>
    <w:rsid w:val="00232FE3"/>
    <w:rsid w:val="002331C3"/>
    <w:rsid w:val="002332AF"/>
    <w:rsid w:val="00234018"/>
    <w:rsid w:val="0023442C"/>
    <w:rsid w:val="00234CB8"/>
    <w:rsid w:val="00234CCA"/>
    <w:rsid w:val="0023541C"/>
    <w:rsid w:val="0023587C"/>
    <w:rsid w:val="00235BB5"/>
    <w:rsid w:val="0023704A"/>
    <w:rsid w:val="0024029B"/>
    <w:rsid w:val="002413D3"/>
    <w:rsid w:val="0024194B"/>
    <w:rsid w:val="002421B5"/>
    <w:rsid w:val="00242F87"/>
    <w:rsid w:val="002454EF"/>
    <w:rsid w:val="00246061"/>
    <w:rsid w:val="002465E8"/>
    <w:rsid w:val="00246BFF"/>
    <w:rsid w:val="00246E5D"/>
    <w:rsid w:val="00246F10"/>
    <w:rsid w:val="00250CCB"/>
    <w:rsid w:val="0025108D"/>
    <w:rsid w:val="00251453"/>
    <w:rsid w:val="00253777"/>
    <w:rsid w:val="002561E6"/>
    <w:rsid w:val="00256484"/>
    <w:rsid w:val="00257DFF"/>
    <w:rsid w:val="0026086C"/>
    <w:rsid w:val="002615C5"/>
    <w:rsid w:val="00262A07"/>
    <w:rsid w:val="00263699"/>
    <w:rsid w:val="00264705"/>
    <w:rsid w:val="00264D30"/>
    <w:rsid w:val="00264E28"/>
    <w:rsid w:val="0026500A"/>
    <w:rsid w:val="002658B7"/>
    <w:rsid w:val="002666CE"/>
    <w:rsid w:val="002666DC"/>
    <w:rsid w:val="00266774"/>
    <w:rsid w:val="002671D0"/>
    <w:rsid w:val="00270DF7"/>
    <w:rsid w:val="002720DB"/>
    <w:rsid w:val="00273466"/>
    <w:rsid w:val="00275786"/>
    <w:rsid w:val="0027768A"/>
    <w:rsid w:val="00280040"/>
    <w:rsid w:val="00280A10"/>
    <w:rsid w:val="002816D5"/>
    <w:rsid w:val="002818D6"/>
    <w:rsid w:val="002823FA"/>
    <w:rsid w:val="0028339C"/>
    <w:rsid w:val="00283C62"/>
    <w:rsid w:val="00283CCD"/>
    <w:rsid w:val="00283F0B"/>
    <w:rsid w:val="002842F9"/>
    <w:rsid w:val="002852EB"/>
    <w:rsid w:val="00286079"/>
    <w:rsid w:val="0028752E"/>
    <w:rsid w:val="002916AF"/>
    <w:rsid w:val="00292413"/>
    <w:rsid w:val="00292E7E"/>
    <w:rsid w:val="00292EF3"/>
    <w:rsid w:val="00295DC9"/>
    <w:rsid w:val="00296224"/>
    <w:rsid w:val="00297FEF"/>
    <w:rsid w:val="002A05F0"/>
    <w:rsid w:val="002A17A3"/>
    <w:rsid w:val="002A24DA"/>
    <w:rsid w:val="002A26EC"/>
    <w:rsid w:val="002A383B"/>
    <w:rsid w:val="002A39C7"/>
    <w:rsid w:val="002A5F29"/>
    <w:rsid w:val="002A62EF"/>
    <w:rsid w:val="002A6B29"/>
    <w:rsid w:val="002A7222"/>
    <w:rsid w:val="002A7342"/>
    <w:rsid w:val="002A7517"/>
    <w:rsid w:val="002A7BD9"/>
    <w:rsid w:val="002B32A3"/>
    <w:rsid w:val="002B35E3"/>
    <w:rsid w:val="002B437C"/>
    <w:rsid w:val="002B5C7C"/>
    <w:rsid w:val="002B65CE"/>
    <w:rsid w:val="002B7653"/>
    <w:rsid w:val="002B7C1A"/>
    <w:rsid w:val="002C0371"/>
    <w:rsid w:val="002C069F"/>
    <w:rsid w:val="002C0D38"/>
    <w:rsid w:val="002C102F"/>
    <w:rsid w:val="002C19F9"/>
    <w:rsid w:val="002C1DE1"/>
    <w:rsid w:val="002C2590"/>
    <w:rsid w:val="002C3D0C"/>
    <w:rsid w:val="002C5C00"/>
    <w:rsid w:val="002C745A"/>
    <w:rsid w:val="002C75F0"/>
    <w:rsid w:val="002C7A31"/>
    <w:rsid w:val="002C7A47"/>
    <w:rsid w:val="002D0051"/>
    <w:rsid w:val="002D19F9"/>
    <w:rsid w:val="002D2416"/>
    <w:rsid w:val="002D35A9"/>
    <w:rsid w:val="002D686F"/>
    <w:rsid w:val="002D7C7D"/>
    <w:rsid w:val="002D7CC5"/>
    <w:rsid w:val="002E296A"/>
    <w:rsid w:val="002E3566"/>
    <w:rsid w:val="002E4E8F"/>
    <w:rsid w:val="002E53E9"/>
    <w:rsid w:val="002E6184"/>
    <w:rsid w:val="002E6C9F"/>
    <w:rsid w:val="002E6EBA"/>
    <w:rsid w:val="002E723D"/>
    <w:rsid w:val="002E738C"/>
    <w:rsid w:val="002E7A00"/>
    <w:rsid w:val="002F02EF"/>
    <w:rsid w:val="002F0322"/>
    <w:rsid w:val="002F163E"/>
    <w:rsid w:val="002F1CC3"/>
    <w:rsid w:val="002F23AA"/>
    <w:rsid w:val="002F33DD"/>
    <w:rsid w:val="002F38F5"/>
    <w:rsid w:val="002F3D41"/>
    <w:rsid w:val="002F55D7"/>
    <w:rsid w:val="002F5659"/>
    <w:rsid w:val="002F59E6"/>
    <w:rsid w:val="002F6248"/>
    <w:rsid w:val="002F6368"/>
    <w:rsid w:val="002F6971"/>
    <w:rsid w:val="002F6EF2"/>
    <w:rsid w:val="002F70EF"/>
    <w:rsid w:val="002F754A"/>
    <w:rsid w:val="002F76B7"/>
    <w:rsid w:val="003015EF"/>
    <w:rsid w:val="00302BCD"/>
    <w:rsid w:val="003030C7"/>
    <w:rsid w:val="00303A0C"/>
    <w:rsid w:val="00303DF9"/>
    <w:rsid w:val="00304721"/>
    <w:rsid w:val="00307C03"/>
    <w:rsid w:val="00310538"/>
    <w:rsid w:val="00310999"/>
    <w:rsid w:val="00312F0F"/>
    <w:rsid w:val="00312F2C"/>
    <w:rsid w:val="0031324D"/>
    <w:rsid w:val="00313779"/>
    <w:rsid w:val="00313839"/>
    <w:rsid w:val="00313AA0"/>
    <w:rsid w:val="00314058"/>
    <w:rsid w:val="0031616F"/>
    <w:rsid w:val="003171BE"/>
    <w:rsid w:val="00320B19"/>
    <w:rsid w:val="00320D78"/>
    <w:rsid w:val="003210DC"/>
    <w:rsid w:val="00321857"/>
    <w:rsid w:val="00323640"/>
    <w:rsid w:val="00324F45"/>
    <w:rsid w:val="003258DE"/>
    <w:rsid w:val="00325A40"/>
    <w:rsid w:val="00327341"/>
    <w:rsid w:val="003279F1"/>
    <w:rsid w:val="00331623"/>
    <w:rsid w:val="00331FA5"/>
    <w:rsid w:val="003335B8"/>
    <w:rsid w:val="00333C7D"/>
    <w:rsid w:val="00334325"/>
    <w:rsid w:val="003348BC"/>
    <w:rsid w:val="00334A7E"/>
    <w:rsid w:val="00335529"/>
    <w:rsid w:val="0033667A"/>
    <w:rsid w:val="00336898"/>
    <w:rsid w:val="00336AF0"/>
    <w:rsid w:val="00336E39"/>
    <w:rsid w:val="0034038D"/>
    <w:rsid w:val="00340D58"/>
    <w:rsid w:val="00341939"/>
    <w:rsid w:val="00342D4A"/>
    <w:rsid w:val="0034301E"/>
    <w:rsid w:val="00345BBD"/>
    <w:rsid w:val="00346BDD"/>
    <w:rsid w:val="00350144"/>
    <w:rsid w:val="003506B8"/>
    <w:rsid w:val="00351711"/>
    <w:rsid w:val="00352A74"/>
    <w:rsid w:val="00352D4E"/>
    <w:rsid w:val="00352E99"/>
    <w:rsid w:val="003532F8"/>
    <w:rsid w:val="00355DAA"/>
    <w:rsid w:val="00356F6E"/>
    <w:rsid w:val="00357DED"/>
    <w:rsid w:val="00360073"/>
    <w:rsid w:val="00360E3B"/>
    <w:rsid w:val="00361750"/>
    <w:rsid w:val="00362A77"/>
    <w:rsid w:val="00363AD4"/>
    <w:rsid w:val="0036435E"/>
    <w:rsid w:val="00364B77"/>
    <w:rsid w:val="00364F1A"/>
    <w:rsid w:val="0036613D"/>
    <w:rsid w:val="00366B00"/>
    <w:rsid w:val="00366E62"/>
    <w:rsid w:val="00367442"/>
    <w:rsid w:val="0036779F"/>
    <w:rsid w:val="0037082F"/>
    <w:rsid w:val="00370E2E"/>
    <w:rsid w:val="00373674"/>
    <w:rsid w:val="00373B90"/>
    <w:rsid w:val="00374106"/>
    <w:rsid w:val="00376F5C"/>
    <w:rsid w:val="00377A54"/>
    <w:rsid w:val="00380186"/>
    <w:rsid w:val="0038089B"/>
    <w:rsid w:val="00381A31"/>
    <w:rsid w:val="00382225"/>
    <w:rsid w:val="0038309C"/>
    <w:rsid w:val="0038369D"/>
    <w:rsid w:val="00383E8D"/>
    <w:rsid w:val="00383F6D"/>
    <w:rsid w:val="003840A6"/>
    <w:rsid w:val="003909D4"/>
    <w:rsid w:val="00390D0C"/>
    <w:rsid w:val="00391E57"/>
    <w:rsid w:val="00392040"/>
    <w:rsid w:val="003954A4"/>
    <w:rsid w:val="00395DA0"/>
    <w:rsid w:val="003963D7"/>
    <w:rsid w:val="00396D52"/>
    <w:rsid w:val="00397833"/>
    <w:rsid w:val="003A1D74"/>
    <w:rsid w:val="003A233A"/>
    <w:rsid w:val="003A2592"/>
    <w:rsid w:val="003A67CE"/>
    <w:rsid w:val="003A6D0E"/>
    <w:rsid w:val="003A7448"/>
    <w:rsid w:val="003B1706"/>
    <w:rsid w:val="003B2613"/>
    <w:rsid w:val="003B309D"/>
    <w:rsid w:val="003B3573"/>
    <w:rsid w:val="003B4A45"/>
    <w:rsid w:val="003C15FF"/>
    <w:rsid w:val="003C1DD3"/>
    <w:rsid w:val="003C3684"/>
    <w:rsid w:val="003C5351"/>
    <w:rsid w:val="003C57AD"/>
    <w:rsid w:val="003C6A48"/>
    <w:rsid w:val="003D314D"/>
    <w:rsid w:val="003D34AB"/>
    <w:rsid w:val="003D42BD"/>
    <w:rsid w:val="003D4B15"/>
    <w:rsid w:val="003D4B22"/>
    <w:rsid w:val="003D4E8C"/>
    <w:rsid w:val="003D5C6E"/>
    <w:rsid w:val="003D66C7"/>
    <w:rsid w:val="003D7262"/>
    <w:rsid w:val="003E22CC"/>
    <w:rsid w:val="003E2682"/>
    <w:rsid w:val="003E28F1"/>
    <w:rsid w:val="003E3194"/>
    <w:rsid w:val="003E31AD"/>
    <w:rsid w:val="003E31F7"/>
    <w:rsid w:val="003E5AE8"/>
    <w:rsid w:val="003E5B82"/>
    <w:rsid w:val="003E5DAB"/>
    <w:rsid w:val="003E6797"/>
    <w:rsid w:val="003E798C"/>
    <w:rsid w:val="003F1C5B"/>
    <w:rsid w:val="003F24DF"/>
    <w:rsid w:val="003F2797"/>
    <w:rsid w:val="003F3F6A"/>
    <w:rsid w:val="003F400A"/>
    <w:rsid w:val="003F4204"/>
    <w:rsid w:val="003F5514"/>
    <w:rsid w:val="003F5632"/>
    <w:rsid w:val="003F5964"/>
    <w:rsid w:val="003F6CA9"/>
    <w:rsid w:val="003F6D7B"/>
    <w:rsid w:val="003F7FAC"/>
    <w:rsid w:val="00400664"/>
    <w:rsid w:val="004015AD"/>
    <w:rsid w:val="00401641"/>
    <w:rsid w:val="00401736"/>
    <w:rsid w:val="00401DED"/>
    <w:rsid w:val="0040261E"/>
    <w:rsid w:val="0040435B"/>
    <w:rsid w:val="00404A7E"/>
    <w:rsid w:val="004058B1"/>
    <w:rsid w:val="00406392"/>
    <w:rsid w:val="004067B5"/>
    <w:rsid w:val="004071E5"/>
    <w:rsid w:val="004118CB"/>
    <w:rsid w:val="004132E8"/>
    <w:rsid w:val="0041354C"/>
    <w:rsid w:val="00414267"/>
    <w:rsid w:val="00415852"/>
    <w:rsid w:val="00417FC6"/>
    <w:rsid w:val="00421972"/>
    <w:rsid w:val="00422550"/>
    <w:rsid w:val="004259B0"/>
    <w:rsid w:val="00426A83"/>
    <w:rsid w:val="00430ED1"/>
    <w:rsid w:val="00432202"/>
    <w:rsid w:val="0043241A"/>
    <w:rsid w:val="00433BE0"/>
    <w:rsid w:val="00433D5B"/>
    <w:rsid w:val="00435CB1"/>
    <w:rsid w:val="004371B5"/>
    <w:rsid w:val="00437D18"/>
    <w:rsid w:val="00441AF3"/>
    <w:rsid w:val="0044451B"/>
    <w:rsid w:val="00446286"/>
    <w:rsid w:val="0044752E"/>
    <w:rsid w:val="00447C66"/>
    <w:rsid w:val="00447D6A"/>
    <w:rsid w:val="00452763"/>
    <w:rsid w:val="00453ABB"/>
    <w:rsid w:val="00455136"/>
    <w:rsid w:val="00455E7E"/>
    <w:rsid w:val="00456E4B"/>
    <w:rsid w:val="0045766B"/>
    <w:rsid w:val="004579C0"/>
    <w:rsid w:val="00462B13"/>
    <w:rsid w:val="00464A5F"/>
    <w:rsid w:val="00464CFC"/>
    <w:rsid w:val="00465347"/>
    <w:rsid w:val="00470C92"/>
    <w:rsid w:val="00470CA4"/>
    <w:rsid w:val="00470EB5"/>
    <w:rsid w:val="00471DA6"/>
    <w:rsid w:val="0047229D"/>
    <w:rsid w:val="00472F9F"/>
    <w:rsid w:val="00473DE2"/>
    <w:rsid w:val="00473F8A"/>
    <w:rsid w:val="00474F56"/>
    <w:rsid w:val="004752B8"/>
    <w:rsid w:val="0047643D"/>
    <w:rsid w:val="00476A1B"/>
    <w:rsid w:val="00477637"/>
    <w:rsid w:val="00477940"/>
    <w:rsid w:val="00480365"/>
    <w:rsid w:val="00480C61"/>
    <w:rsid w:val="004813CC"/>
    <w:rsid w:val="00481B3A"/>
    <w:rsid w:val="00481C49"/>
    <w:rsid w:val="00481DDD"/>
    <w:rsid w:val="00483A09"/>
    <w:rsid w:val="004874DE"/>
    <w:rsid w:val="004908F8"/>
    <w:rsid w:val="004909EB"/>
    <w:rsid w:val="00490C1F"/>
    <w:rsid w:val="004920E8"/>
    <w:rsid w:val="00497455"/>
    <w:rsid w:val="004A04D9"/>
    <w:rsid w:val="004A0621"/>
    <w:rsid w:val="004A1E22"/>
    <w:rsid w:val="004A3441"/>
    <w:rsid w:val="004A47DC"/>
    <w:rsid w:val="004A6229"/>
    <w:rsid w:val="004A7D98"/>
    <w:rsid w:val="004B0F0F"/>
    <w:rsid w:val="004B151B"/>
    <w:rsid w:val="004B2605"/>
    <w:rsid w:val="004B2C8A"/>
    <w:rsid w:val="004B36F6"/>
    <w:rsid w:val="004B6225"/>
    <w:rsid w:val="004B7A79"/>
    <w:rsid w:val="004C04F2"/>
    <w:rsid w:val="004C11AA"/>
    <w:rsid w:val="004C28EE"/>
    <w:rsid w:val="004C468A"/>
    <w:rsid w:val="004C493E"/>
    <w:rsid w:val="004C49C3"/>
    <w:rsid w:val="004C54A4"/>
    <w:rsid w:val="004C5780"/>
    <w:rsid w:val="004C6668"/>
    <w:rsid w:val="004C6F9A"/>
    <w:rsid w:val="004C70D6"/>
    <w:rsid w:val="004C74BF"/>
    <w:rsid w:val="004C7F3C"/>
    <w:rsid w:val="004D0213"/>
    <w:rsid w:val="004D05D6"/>
    <w:rsid w:val="004D0813"/>
    <w:rsid w:val="004D5004"/>
    <w:rsid w:val="004D6F80"/>
    <w:rsid w:val="004E3433"/>
    <w:rsid w:val="004E3655"/>
    <w:rsid w:val="004E39FB"/>
    <w:rsid w:val="004E3B1F"/>
    <w:rsid w:val="004E41FD"/>
    <w:rsid w:val="004E4615"/>
    <w:rsid w:val="004E4AC6"/>
    <w:rsid w:val="004E5102"/>
    <w:rsid w:val="004E5D98"/>
    <w:rsid w:val="004E5FB4"/>
    <w:rsid w:val="004E6788"/>
    <w:rsid w:val="004E6819"/>
    <w:rsid w:val="004E7F18"/>
    <w:rsid w:val="004F3163"/>
    <w:rsid w:val="004F41FE"/>
    <w:rsid w:val="004F42E4"/>
    <w:rsid w:val="004F4EC8"/>
    <w:rsid w:val="004F5154"/>
    <w:rsid w:val="004F5776"/>
    <w:rsid w:val="004F59AA"/>
    <w:rsid w:val="004F5E74"/>
    <w:rsid w:val="004F6A5A"/>
    <w:rsid w:val="004F6B71"/>
    <w:rsid w:val="004F7B48"/>
    <w:rsid w:val="00500009"/>
    <w:rsid w:val="00500A3D"/>
    <w:rsid w:val="005017AC"/>
    <w:rsid w:val="00501CF6"/>
    <w:rsid w:val="00503934"/>
    <w:rsid w:val="0050434F"/>
    <w:rsid w:val="00504A5E"/>
    <w:rsid w:val="00505F5A"/>
    <w:rsid w:val="005061C0"/>
    <w:rsid w:val="00511ACB"/>
    <w:rsid w:val="00511D97"/>
    <w:rsid w:val="005127ED"/>
    <w:rsid w:val="00513A87"/>
    <w:rsid w:val="00514FAF"/>
    <w:rsid w:val="0051511C"/>
    <w:rsid w:val="005155BA"/>
    <w:rsid w:val="00516E20"/>
    <w:rsid w:val="00517F9D"/>
    <w:rsid w:val="00520656"/>
    <w:rsid w:val="00520B97"/>
    <w:rsid w:val="00521A27"/>
    <w:rsid w:val="005225E6"/>
    <w:rsid w:val="005235FF"/>
    <w:rsid w:val="00524D00"/>
    <w:rsid w:val="0052588E"/>
    <w:rsid w:val="00525E3F"/>
    <w:rsid w:val="0052629A"/>
    <w:rsid w:val="00526316"/>
    <w:rsid w:val="00526CD7"/>
    <w:rsid w:val="0052743A"/>
    <w:rsid w:val="00532566"/>
    <w:rsid w:val="005328FE"/>
    <w:rsid w:val="00532DEC"/>
    <w:rsid w:val="00535ABF"/>
    <w:rsid w:val="0053644B"/>
    <w:rsid w:val="00536477"/>
    <w:rsid w:val="00537053"/>
    <w:rsid w:val="00537A5F"/>
    <w:rsid w:val="00540E8A"/>
    <w:rsid w:val="00541832"/>
    <w:rsid w:val="00542895"/>
    <w:rsid w:val="00544170"/>
    <w:rsid w:val="00546616"/>
    <w:rsid w:val="00546DB7"/>
    <w:rsid w:val="00547567"/>
    <w:rsid w:val="005478F8"/>
    <w:rsid w:val="005505C4"/>
    <w:rsid w:val="00551329"/>
    <w:rsid w:val="00551C04"/>
    <w:rsid w:val="00553357"/>
    <w:rsid w:val="00554582"/>
    <w:rsid w:val="00554CC9"/>
    <w:rsid w:val="00556169"/>
    <w:rsid w:val="005562C7"/>
    <w:rsid w:val="00557F4E"/>
    <w:rsid w:val="00561529"/>
    <w:rsid w:val="00561548"/>
    <w:rsid w:val="0056400D"/>
    <w:rsid w:val="00564013"/>
    <w:rsid w:val="00564FB3"/>
    <w:rsid w:val="00566309"/>
    <w:rsid w:val="00566BF8"/>
    <w:rsid w:val="00567133"/>
    <w:rsid w:val="005708E9"/>
    <w:rsid w:val="005714D3"/>
    <w:rsid w:val="005728B1"/>
    <w:rsid w:val="005735FF"/>
    <w:rsid w:val="0057471E"/>
    <w:rsid w:val="00575E4B"/>
    <w:rsid w:val="005760E3"/>
    <w:rsid w:val="00577C05"/>
    <w:rsid w:val="00582C7D"/>
    <w:rsid w:val="005831E2"/>
    <w:rsid w:val="005833B9"/>
    <w:rsid w:val="00584747"/>
    <w:rsid w:val="00584BE2"/>
    <w:rsid w:val="0058539E"/>
    <w:rsid w:val="00585A75"/>
    <w:rsid w:val="005870A7"/>
    <w:rsid w:val="00587109"/>
    <w:rsid w:val="0058727D"/>
    <w:rsid w:val="00587436"/>
    <w:rsid w:val="00587A73"/>
    <w:rsid w:val="00587FFA"/>
    <w:rsid w:val="00590B73"/>
    <w:rsid w:val="00590DB2"/>
    <w:rsid w:val="005912AA"/>
    <w:rsid w:val="00592466"/>
    <w:rsid w:val="00592DB7"/>
    <w:rsid w:val="00593134"/>
    <w:rsid w:val="0059360D"/>
    <w:rsid w:val="00593772"/>
    <w:rsid w:val="005939AB"/>
    <w:rsid w:val="005948C3"/>
    <w:rsid w:val="00594F4C"/>
    <w:rsid w:val="00595DAD"/>
    <w:rsid w:val="00596E59"/>
    <w:rsid w:val="005A009C"/>
    <w:rsid w:val="005A2E35"/>
    <w:rsid w:val="005A5F26"/>
    <w:rsid w:val="005A6F9D"/>
    <w:rsid w:val="005A7260"/>
    <w:rsid w:val="005A7353"/>
    <w:rsid w:val="005A73B3"/>
    <w:rsid w:val="005A76D4"/>
    <w:rsid w:val="005A7A49"/>
    <w:rsid w:val="005B01F3"/>
    <w:rsid w:val="005B1E08"/>
    <w:rsid w:val="005B3398"/>
    <w:rsid w:val="005B3D7B"/>
    <w:rsid w:val="005B4365"/>
    <w:rsid w:val="005B524A"/>
    <w:rsid w:val="005B5264"/>
    <w:rsid w:val="005B5781"/>
    <w:rsid w:val="005B6709"/>
    <w:rsid w:val="005B70E5"/>
    <w:rsid w:val="005B73DE"/>
    <w:rsid w:val="005B7D23"/>
    <w:rsid w:val="005C0383"/>
    <w:rsid w:val="005C0AB1"/>
    <w:rsid w:val="005C0B7C"/>
    <w:rsid w:val="005C0C4C"/>
    <w:rsid w:val="005C11FC"/>
    <w:rsid w:val="005C1CC8"/>
    <w:rsid w:val="005C212F"/>
    <w:rsid w:val="005C2AA7"/>
    <w:rsid w:val="005C2B84"/>
    <w:rsid w:val="005C32C7"/>
    <w:rsid w:val="005C35EF"/>
    <w:rsid w:val="005C6A5C"/>
    <w:rsid w:val="005C791F"/>
    <w:rsid w:val="005D1D6C"/>
    <w:rsid w:val="005D26E0"/>
    <w:rsid w:val="005D28AB"/>
    <w:rsid w:val="005D3078"/>
    <w:rsid w:val="005D70ED"/>
    <w:rsid w:val="005D71F6"/>
    <w:rsid w:val="005D7BF6"/>
    <w:rsid w:val="005E2F4E"/>
    <w:rsid w:val="005E32BF"/>
    <w:rsid w:val="005E5BAD"/>
    <w:rsid w:val="005E5DBE"/>
    <w:rsid w:val="005E5E2A"/>
    <w:rsid w:val="005E604F"/>
    <w:rsid w:val="005E6D91"/>
    <w:rsid w:val="005F0135"/>
    <w:rsid w:val="005F072D"/>
    <w:rsid w:val="005F0EE2"/>
    <w:rsid w:val="005F106F"/>
    <w:rsid w:val="005F3204"/>
    <w:rsid w:val="005F4024"/>
    <w:rsid w:val="005F4363"/>
    <w:rsid w:val="005F4DE9"/>
    <w:rsid w:val="005F59E7"/>
    <w:rsid w:val="005F611E"/>
    <w:rsid w:val="005F76C6"/>
    <w:rsid w:val="006000AA"/>
    <w:rsid w:val="0060060A"/>
    <w:rsid w:val="0060070F"/>
    <w:rsid w:val="00601ADE"/>
    <w:rsid w:val="00601FF1"/>
    <w:rsid w:val="00602B25"/>
    <w:rsid w:val="00602C08"/>
    <w:rsid w:val="00603A7F"/>
    <w:rsid w:val="0060456B"/>
    <w:rsid w:val="006053BA"/>
    <w:rsid w:val="00605F46"/>
    <w:rsid w:val="006061FD"/>
    <w:rsid w:val="00610563"/>
    <w:rsid w:val="00610AFD"/>
    <w:rsid w:val="006113D5"/>
    <w:rsid w:val="00612F28"/>
    <w:rsid w:val="00612FD6"/>
    <w:rsid w:val="006137A1"/>
    <w:rsid w:val="00613938"/>
    <w:rsid w:val="00613D73"/>
    <w:rsid w:val="00613FDB"/>
    <w:rsid w:val="00614199"/>
    <w:rsid w:val="00616792"/>
    <w:rsid w:val="00617276"/>
    <w:rsid w:val="006211A7"/>
    <w:rsid w:val="00621F29"/>
    <w:rsid w:val="006220BD"/>
    <w:rsid w:val="00623E44"/>
    <w:rsid w:val="00625152"/>
    <w:rsid w:val="006254D4"/>
    <w:rsid w:val="00625CF2"/>
    <w:rsid w:val="006263EA"/>
    <w:rsid w:val="00626607"/>
    <w:rsid w:val="006267CB"/>
    <w:rsid w:val="006277EC"/>
    <w:rsid w:val="00627EAF"/>
    <w:rsid w:val="006317DF"/>
    <w:rsid w:val="0063276A"/>
    <w:rsid w:val="0063297F"/>
    <w:rsid w:val="00633514"/>
    <w:rsid w:val="0063393A"/>
    <w:rsid w:val="0063463D"/>
    <w:rsid w:val="00634AF8"/>
    <w:rsid w:val="00634E91"/>
    <w:rsid w:val="006359C9"/>
    <w:rsid w:val="00636C4C"/>
    <w:rsid w:val="006379A1"/>
    <w:rsid w:val="00637E23"/>
    <w:rsid w:val="00641216"/>
    <w:rsid w:val="006432DF"/>
    <w:rsid w:val="0064527A"/>
    <w:rsid w:val="006459BF"/>
    <w:rsid w:val="006469A0"/>
    <w:rsid w:val="00647398"/>
    <w:rsid w:val="006511C9"/>
    <w:rsid w:val="00652592"/>
    <w:rsid w:val="00652AF2"/>
    <w:rsid w:val="00652BA6"/>
    <w:rsid w:val="00654DEB"/>
    <w:rsid w:val="00656451"/>
    <w:rsid w:val="00657655"/>
    <w:rsid w:val="00660647"/>
    <w:rsid w:val="00660AF7"/>
    <w:rsid w:val="00660C2E"/>
    <w:rsid w:val="00660FC5"/>
    <w:rsid w:val="006615E0"/>
    <w:rsid w:val="006617D6"/>
    <w:rsid w:val="00662407"/>
    <w:rsid w:val="00663B35"/>
    <w:rsid w:val="0066407A"/>
    <w:rsid w:val="00664B72"/>
    <w:rsid w:val="00664EA7"/>
    <w:rsid w:val="0066779A"/>
    <w:rsid w:val="006678B8"/>
    <w:rsid w:val="00667F79"/>
    <w:rsid w:val="006713CA"/>
    <w:rsid w:val="00672421"/>
    <w:rsid w:val="00673077"/>
    <w:rsid w:val="00673C84"/>
    <w:rsid w:val="0067427D"/>
    <w:rsid w:val="00674A84"/>
    <w:rsid w:val="0067682D"/>
    <w:rsid w:val="0068365D"/>
    <w:rsid w:val="00683AAA"/>
    <w:rsid w:val="00684165"/>
    <w:rsid w:val="00684601"/>
    <w:rsid w:val="00684FBA"/>
    <w:rsid w:val="006857A0"/>
    <w:rsid w:val="00685F84"/>
    <w:rsid w:val="00686664"/>
    <w:rsid w:val="00686790"/>
    <w:rsid w:val="00690F36"/>
    <w:rsid w:val="0069233F"/>
    <w:rsid w:val="006946E2"/>
    <w:rsid w:val="00694BB1"/>
    <w:rsid w:val="0069567C"/>
    <w:rsid w:val="006959F0"/>
    <w:rsid w:val="00695F9B"/>
    <w:rsid w:val="006968A2"/>
    <w:rsid w:val="00696A09"/>
    <w:rsid w:val="00697BAB"/>
    <w:rsid w:val="006A291D"/>
    <w:rsid w:val="006A3096"/>
    <w:rsid w:val="006A3D3C"/>
    <w:rsid w:val="006A40AF"/>
    <w:rsid w:val="006A45BF"/>
    <w:rsid w:val="006A4658"/>
    <w:rsid w:val="006A4F91"/>
    <w:rsid w:val="006A5492"/>
    <w:rsid w:val="006A5C75"/>
    <w:rsid w:val="006A6887"/>
    <w:rsid w:val="006B0719"/>
    <w:rsid w:val="006B13EC"/>
    <w:rsid w:val="006B499A"/>
    <w:rsid w:val="006B519D"/>
    <w:rsid w:val="006B5C2F"/>
    <w:rsid w:val="006B63EB"/>
    <w:rsid w:val="006B6986"/>
    <w:rsid w:val="006B7E91"/>
    <w:rsid w:val="006C07E0"/>
    <w:rsid w:val="006C0CFD"/>
    <w:rsid w:val="006C20C8"/>
    <w:rsid w:val="006C297C"/>
    <w:rsid w:val="006C3374"/>
    <w:rsid w:val="006C3609"/>
    <w:rsid w:val="006C62E5"/>
    <w:rsid w:val="006C7250"/>
    <w:rsid w:val="006D177F"/>
    <w:rsid w:val="006D24A3"/>
    <w:rsid w:val="006D2FA3"/>
    <w:rsid w:val="006D44A9"/>
    <w:rsid w:val="006D53B2"/>
    <w:rsid w:val="006D599E"/>
    <w:rsid w:val="006D5E85"/>
    <w:rsid w:val="006D6167"/>
    <w:rsid w:val="006D64B0"/>
    <w:rsid w:val="006D6DB6"/>
    <w:rsid w:val="006D7CB5"/>
    <w:rsid w:val="006E0A1C"/>
    <w:rsid w:val="006E178F"/>
    <w:rsid w:val="006E1BC7"/>
    <w:rsid w:val="006E2262"/>
    <w:rsid w:val="006E24C8"/>
    <w:rsid w:val="006E269D"/>
    <w:rsid w:val="006E34D5"/>
    <w:rsid w:val="006E36BC"/>
    <w:rsid w:val="006E4207"/>
    <w:rsid w:val="006E43F6"/>
    <w:rsid w:val="006E4736"/>
    <w:rsid w:val="006E5A7D"/>
    <w:rsid w:val="006E610E"/>
    <w:rsid w:val="006E6760"/>
    <w:rsid w:val="006E700B"/>
    <w:rsid w:val="006F069C"/>
    <w:rsid w:val="006F21E5"/>
    <w:rsid w:val="006F2513"/>
    <w:rsid w:val="006F257C"/>
    <w:rsid w:val="006F28E2"/>
    <w:rsid w:val="006F2C33"/>
    <w:rsid w:val="006F2EC4"/>
    <w:rsid w:val="006F2FC2"/>
    <w:rsid w:val="006F49B0"/>
    <w:rsid w:val="006F55DB"/>
    <w:rsid w:val="006F5C9D"/>
    <w:rsid w:val="006F6285"/>
    <w:rsid w:val="006F647D"/>
    <w:rsid w:val="006F65DC"/>
    <w:rsid w:val="006F68D2"/>
    <w:rsid w:val="00700099"/>
    <w:rsid w:val="00702813"/>
    <w:rsid w:val="007030FA"/>
    <w:rsid w:val="00703BA1"/>
    <w:rsid w:val="00705933"/>
    <w:rsid w:val="007064B9"/>
    <w:rsid w:val="0070659D"/>
    <w:rsid w:val="0071085D"/>
    <w:rsid w:val="00711CE1"/>
    <w:rsid w:val="007131B4"/>
    <w:rsid w:val="007131F2"/>
    <w:rsid w:val="0071514B"/>
    <w:rsid w:val="00715602"/>
    <w:rsid w:val="00715A04"/>
    <w:rsid w:val="00715F13"/>
    <w:rsid w:val="00716322"/>
    <w:rsid w:val="00716798"/>
    <w:rsid w:val="00721DFB"/>
    <w:rsid w:val="00724514"/>
    <w:rsid w:val="007245B9"/>
    <w:rsid w:val="00725FA1"/>
    <w:rsid w:val="00726A5D"/>
    <w:rsid w:val="0072756C"/>
    <w:rsid w:val="00730F29"/>
    <w:rsid w:val="0073345A"/>
    <w:rsid w:val="00733E31"/>
    <w:rsid w:val="007341A5"/>
    <w:rsid w:val="00736282"/>
    <w:rsid w:val="00736E68"/>
    <w:rsid w:val="00737D31"/>
    <w:rsid w:val="007400EE"/>
    <w:rsid w:val="007427A0"/>
    <w:rsid w:val="007429DC"/>
    <w:rsid w:val="00742E73"/>
    <w:rsid w:val="00743A53"/>
    <w:rsid w:val="00743A71"/>
    <w:rsid w:val="00743C33"/>
    <w:rsid w:val="00744301"/>
    <w:rsid w:val="00744876"/>
    <w:rsid w:val="007468FD"/>
    <w:rsid w:val="007476B5"/>
    <w:rsid w:val="0074790B"/>
    <w:rsid w:val="007479C7"/>
    <w:rsid w:val="007533C6"/>
    <w:rsid w:val="007539D2"/>
    <w:rsid w:val="0075447E"/>
    <w:rsid w:val="00754610"/>
    <w:rsid w:val="007549D3"/>
    <w:rsid w:val="00754CB7"/>
    <w:rsid w:val="00754F74"/>
    <w:rsid w:val="0075521F"/>
    <w:rsid w:val="00756313"/>
    <w:rsid w:val="0075652C"/>
    <w:rsid w:val="007566DB"/>
    <w:rsid w:val="00757759"/>
    <w:rsid w:val="00760B26"/>
    <w:rsid w:val="00761C16"/>
    <w:rsid w:val="007625EF"/>
    <w:rsid w:val="007634EB"/>
    <w:rsid w:val="00763AFA"/>
    <w:rsid w:val="00763FE7"/>
    <w:rsid w:val="00765BAF"/>
    <w:rsid w:val="00765BFB"/>
    <w:rsid w:val="007660C4"/>
    <w:rsid w:val="0076611F"/>
    <w:rsid w:val="007673BA"/>
    <w:rsid w:val="00767644"/>
    <w:rsid w:val="00767FE4"/>
    <w:rsid w:val="0077087A"/>
    <w:rsid w:val="00770887"/>
    <w:rsid w:val="00771D7C"/>
    <w:rsid w:val="0077302B"/>
    <w:rsid w:val="00773D3A"/>
    <w:rsid w:val="0077401C"/>
    <w:rsid w:val="0077420E"/>
    <w:rsid w:val="0077584F"/>
    <w:rsid w:val="00775B70"/>
    <w:rsid w:val="00777525"/>
    <w:rsid w:val="00777743"/>
    <w:rsid w:val="00777CF4"/>
    <w:rsid w:val="007824DF"/>
    <w:rsid w:val="00782707"/>
    <w:rsid w:val="007827DC"/>
    <w:rsid w:val="0078679C"/>
    <w:rsid w:val="00786C71"/>
    <w:rsid w:val="00786D1E"/>
    <w:rsid w:val="0078766B"/>
    <w:rsid w:val="00787BA3"/>
    <w:rsid w:val="00791175"/>
    <w:rsid w:val="00791E09"/>
    <w:rsid w:val="007925D4"/>
    <w:rsid w:val="007926D1"/>
    <w:rsid w:val="00792F3E"/>
    <w:rsid w:val="007943C5"/>
    <w:rsid w:val="00794E67"/>
    <w:rsid w:val="007958C5"/>
    <w:rsid w:val="00795DC1"/>
    <w:rsid w:val="007A1869"/>
    <w:rsid w:val="007A1C44"/>
    <w:rsid w:val="007A2D78"/>
    <w:rsid w:val="007A313E"/>
    <w:rsid w:val="007A330B"/>
    <w:rsid w:val="007A4B23"/>
    <w:rsid w:val="007A4B47"/>
    <w:rsid w:val="007A6565"/>
    <w:rsid w:val="007B0BDC"/>
    <w:rsid w:val="007B1A3A"/>
    <w:rsid w:val="007B245C"/>
    <w:rsid w:val="007B3403"/>
    <w:rsid w:val="007B3C33"/>
    <w:rsid w:val="007B3EF4"/>
    <w:rsid w:val="007B484F"/>
    <w:rsid w:val="007B4A21"/>
    <w:rsid w:val="007B541F"/>
    <w:rsid w:val="007B55E8"/>
    <w:rsid w:val="007B6AB0"/>
    <w:rsid w:val="007B7396"/>
    <w:rsid w:val="007C08C6"/>
    <w:rsid w:val="007C0DBB"/>
    <w:rsid w:val="007C0E81"/>
    <w:rsid w:val="007C2D00"/>
    <w:rsid w:val="007C36B4"/>
    <w:rsid w:val="007C3756"/>
    <w:rsid w:val="007C3D36"/>
    <w:rsid w:val="007C3E63"/>
    <w:rsid w:val="007C4349"/>
    <w:rsid w:val="007C48BA"/>
    <w:rsid w:val="007D047F"/>
    <w:rsid w:val="007D4697"/>
    <w:rsid w:val="007D5F6D"/>
    <w:rsid w:val="007E02FA"/>
    <w:rsid w:val="007E0E5B"/>
    <w:rsid w:val="007E1188"/>
    <w:rsid w:val="007E1590"/>
    <w:rsid w:val="007E162B"/>
    <w:rsid w:val="007E22EA"/>
    <w:rsid w:val="007E2742"/>
    <w:rsid w:val="007E35E3"/>
    <w:rsid w:val="007E39A6"/>
    <w:rsid w:val="007E3C32"/>
    <w:rsid w:val="007E5B3E"/>
    <w:rsid w:val="007E5E44"/>
    <w:rsid w:val="007E75A1"/>
    <w:rsid w:val="007F20C3"/>
    <w:rsid w:val="007F245D"/>
    <w:rsid w:val="007F27B7"/>
    <w:rsid w:val="007F535A"/>
    <w:rsid w:val="007F7743"/>
    <w:rsid w:val="007F7857"/>
    <w:rsid w:val="00800D1F"/>
    <w:rsid w:val="00800F17"/>
    <w:rsid w:val="00801DB6"/>
    <w:rsid w:val="00803306"/>
    <w:rsid w:val="00803C95"/>
    <w:rsid w:val="00804A2F"/>
    <w:rsid w:val="008062CF"/>
    <w:rsid w:val="00810CAF"/>
    <w:rsid w:val="00810DC7"/>
    <w:rsid w:val="008113B2"/>
    <w:rsid w:val="0081199D"/>
    <w:rsid w:val="00811C16"/>
    <w:rsid w:val="00811E10"/>
    <w:rsid w:val="00813A0F"/>
    <w:rsid w:val="00814E02"/>
    <w:rsid w:val="00815079"/>
    <w:rsid w:val="00816FA6"/>
    <w:rsid w:val="008170BE"/>
    <w:rsid w:val="00820975"/>
    <w:rsid w:val="00821859"/>
    <w:rsid w:val="008227F4"/>
    <w:rsid w:val="00822AFC"/>
    <w:rsid w:val="008237BE"/>
    <w:rsid w:val="00824375"/>
    <w:rsid w:val="0082498B"/>
    <w:rsid w:val="00824A12"/>
    <w:rsid w:val="008256EC"/>
    <w:rsid w:val="008258E2"/>
    <w:rsid w:val="00825F58"/>
    <w:rsid w:val="00826ED5"/>
    <w:rsid w:val="008273B7"/>
    <w:rsid w:val="00830992"/>
    <w:rsid w:val="00831B49"/>
    <w:rsid w:val="00834E7E"/>
    <w:rsid w:val="0083510C"/>
    <w:rsid w:val="0083561A"/>
    <w:rsid w:val="00835F17"/>
    <w:rsid w:val="008370AA"/>
    <w:rsid w:val="0083772C"/>
    <w:rsid w:val="00846F8A"/>
    <w:rsid w:val="00847DF3"/>
    <w:rsid w:val="008500A6"/>
    <w:rsid w:val="00850E45"/>
    <w:rsid w:val="00851751"/>
    <w:rsid w:val="0085273A"/>
    <w:rsid w:val="00853104"/>
    <w:rsid w:val="00854CF8"/>
    <w:rsid w:val="00855881"/>
    <w:rsid w:val="00855BE8"/>
    <w:rsid w:val="0085607B"/>
    <w:rsid w:val="00856435"/>
    <w:rsid w:val="008570BA"/>
    <w:rsid w:val="00860C30"/>
    <w:rsid w:val="00860D1F"/>
    <w:rsid w:val="00861E8B"/>
    <w:rsid w:val="00862043"/>
    <w:rsid w:val="00862B91"/>
    <w:rsid w:val="00862D8A"/>
    <w:rsid w:val="0086311A"/>
    <w:rsid w:val="00864F82"/>
    <w:rsid w:val="008668E2"/>
    <w:rsid w:val="008670A2"/>
    <w:rsid w:val="00867581"/>
    <w:rsid w:val="008675B0"/>
    <w:rsid w:val="0086773F"/>
    <w:rsid w:val="008719F0"/>
    <w:rsid w:val="00872243"/>
    <w:rsid w:val="008732F3"/>
    <w:rsid w:val="008733CE"/>
    <w:rsid w:val="00873933"/>
    <w:rsid w:val="008748AE"/>
    <w:rsid w:val="00875372"/>
    <w:rsid w:val="00876D9F"/>
    <w:rsid w:val="00876EC3"/>
    <w:rsid w:val="00877094"/>
    <w:rsid w:val="00880E19"/>
    <w:rsid w:val="0088388B"/>
    <w:rsid w:val="008862BF"/>
    <w:rsid w:val="008872E7"/>
    <w:rsid w:val="00887779"/>
    <w:rsid w:val="00890CFB"/>
    <w:rsid w:val="00890E0F"/>
    <w:rsid w:val="008911FC"/>
    <w:rsid w:val="00892EE2"/>
    <w:rsid w:val="00893280"/>
    <w:rsid w:val="00897BD6"/>
    <w:rsid w:val="00897C6A"/>
    <w:rsid w:val="008A08CD"/>
    <w:rsid w:val="008A13A5"/>
    <w:rsid w:val="008A2088"/>
    <w:rsid w:val="008A2D42"/>
    <w:rsid w:val="008A3C26"/>
    <w:rsid w:val="008A4529"/>
    <w:rsid w:val="008A5ED6"/>
    <w:rsid w:val="008A6E69"/>
    <w:rsid w:val="008A7B11"/>
    <w:rsid w:val="008B060F"/>
    <w:rsid w:val="008B1725"/>
    <w:rsid w:val="008B22CE"/>
    <w:rsid w:val="008B2DE6"/>
    <w:rsid w:val="008B3558"/>
    <w:rsid w:val="008B3942"/>
    <w:rsid w:val="008B39DE"/>
    <w:rsid w:val="008B5AFC"/>
    <w:rsid w:val="008B5E0F"/>
    <w:rsid w:val="008B6692"/>
    <w:rsid w:val="008B674C"/>
    <w:rsid w:val="008C02EE"/>
    <w:rsid w:val="008C0E98"/>
    <w:rsid w:val="008C374D"/>
    <w:rsid w:val="008C4150"/>
    <w:rsid w:val="008C4725"/>
    <w:rsid w:val="008C54D1"/>
    <w:rsid w:val="008C5805"/>
    <w:rsid w:val="008C69DD"/>
    <w:rsid w:val="008C7AA7"/>
    <w:rsid w:val="008D102A"/>
    <w:rsid w:val="008D18B7"/>
    <w:rsid w:val="008D28F3"/>
    <w:rsid w:val="008D3014"/>
    <w:rsid w:val="008D3017"/>
    <w:rsid w:val="008D3059"/>
    <w:rsid w:val="008D4225"/>
    <w:rsid w:val="008D44D6"/>
    <w:rsid w:val="008D464F"/>
    <w:rsid w:val="008D5220"/>
    <w:rsid w:val="008D57F5"/>
    <w:rsid w:val="008D5D81"/>
    <w:rsid w:val="008D6A0A"/>
    <w:rsid w:val="008D7C0B"/>
    <w:rsid w:val="008E1A5F"/>
    <w:rsid w:val="008E1B78"/>
    <w:rsid w:val="008E1D59"/>
    <w:rsid w:val="008E26BC"/>
    <w:rsid w:val="008E2C6F"/>
    <w:rsid w:val="008E3A85"/>
    <w:rsid w:val="008E6787"/>
    <w:rsid w:val="008E692E"/>
    <w:rsid w:val="008E7215"/>
    <w:rsid w:val="008F29E0"/>
    <w:rsid w:val="008F2AEF"/>
    <w:rsid w:val="008F2E6C"/>
    <w:rsid w:val="008F3FD6"/>
    <w:rsid w:val="008F412E"/>
    <w:rsid w:val="008F4C56"/>
    <w:rsid w:val="008F6C4A"/>
    <w:rsid w:val="008F73BE"/>
    <w:rsid w:val="008F775A"/>
    <w:rsid w:val="008F78DD"/>
    <w:rsid w:val="009015A2"/>
    <w:rsid w:val="00901F2E"/>
    <w:rsid w:val="00902C8C"/>
    <w:rsid w:val="0090389F"/>
    <w:rsid w:val="00904F93"/>
    <w:rsid w:val="0090552F"/>
    <w:rsid w:val="009057AF"/>
    <w:rsid w:val="00905A25"/>
    <w:rsid w:val="00905CB5"/>
    <w:rsid w:val="00907FFA"/>
    <w:rsid w:val="00910443"/>
    <w:rsid w:val="00912232"/>
    <w:rsid w:val="009148CF"/>
    <w:rsid w:val="00916398"/>
    <w:rsid w:val="00916759"/>
    <w:rsid w:val="00917210"/>
    <w:rsid w:val="009175DF"/>
    <w:rsid w:val="00920905"/>
    <w:rsid w:val="00921B17"/>
    <w:rsid w:val="00921BF5"/>
    <w:rsid w:val="00921CC6"/>
    <w:rsid w:val="00921FAD"/>
    <w:rsid w:val="0092258D"/>
    <w:rsid w:val="00922C9F"/>
    <w:rsid w:val="00922FD6"/>
    <w:rsid w:val="00923597"/>
    <w:rsid w:val="00923845"/>
    <w:rsid w:val="00924DD9"/>
    <w:rsid w:val="00925A6C"/>
    <w:rsid w:val="009270C5"/>
    <w:rsid w:val="009273C0"/>
    <w:rsid w:val="009307A1"/>
    <w:rsid w:val="00931198"/>
    <w:rsid w:val="0093423B"/>
    <w:rsid w:val="00940C38"/>
    <w:rsid w:val="00940DD2"/>
    <w:rsid w:val="00941492"/>
    <w:rsid w:val="00942057"/>
    <w:rsid w:val="00942367"/>
    <w:rsid w:val="00943F09"/>
    <w:rsid w:val="0094695D"/>
    <w:rsid w:val="00947EE6"/>
    <w:rsid w:val="0095020B"/>
    <w:rsid w:val="00951845"/>
    <w:rsid w:val="00951A06"/>
    <w:rsid w:val="00951CF1"/>
    <w:rsid w:val="00951FCA"/>
    <w:rsid w:val="00953135"/>
    <w:rsid w:val="00953416"/>
    <w:rsid w:val="009535E1"/>
    <w:rsid w:val="00953CB6"/>
    <w:rsid w:val="00954962"/>
    <w:rsid w:val="00954A0A"/>
    <w:rsid w:val="009560BA"/>
    <w:rsid w:val="0095612E"/>
    <w:rsid w:val="00961460"/>
    <w:rsid w:val="009614B4"/>
    <w:rsid w:val="009625B1"/>
    <w:rsid w:val="0096361A"/>
    <w:rsid w:val="00963658"/>
    <w:rsid w:val="00965A60"/>
    <w:rsid w:val="00966A44"/>
    <w:rsid w:val="00966A49"/>
    <w:rsid w:val="00967DAA"/>
    <w:rsid w:val="009703AC"/>
    <w:rsid w:val="00973DFD"/>
    <w:rsid w:val="00974262"/>
    <w:rsid w:val="009745C2"/>
    <w:rsid w:val="00974A06"/>
    <w:rsid w:val="00975B45"/>
    <w:rsid w:val="00981C4C"/>
    <w:rsid w:val="00982A7C"/>
    <w:rsid w:val="00984D3A"/>
    <w:rsid w:val="0098590B"/>
    <w:rsid w:val="00985B92"/>
    <w:rsid w:val="00985C03"/>
    <w:rsid w:val="00986927"/>
    <w:rsid w:val="00990154"/>
    <w:rsid w:val="00992C23"/>
    <w:rsid w:val="00992E17"/>
    <w:rsid w:val="00993E36"/>
    <w:rsid w:val="00993F27"/>
    <w:rsid w:val="00995C16"/>
    <w:rsid w:val="0099619B"/>
    <w:rsid w:val="00996F61"/>
    <w:rsid w:val="009975D3"/>
    <w:rsid w:val="009A0639"/>
    <w:rsid w:val="009A0C63"/>
    <w:rsid w:val="009A22C8"/>
    <w:rsid w:val="009A2C31"/>
    <w:rsid w:val="009A3082"/>
    <w:rsid w:val="009A3134"/>
    <w:rsid w:val="009A3E78"/>
    <w:rsid w:val="009A4801"/>
    <w:rsid w:val="009A65F3"/>
    <w:rsid w:val="009A6778"/>
    <w:rsid w:val="009A7710"/>
    <w:rsid w:val="009A7C1A"/>
    <w:rsid w:val="009A7C71"/>
    <w:rsid w:val="009B039A"/>
    <w:rsid w:val="009B04FF"/>
    <w:rsid w:val="009B1557"/>
    <w:rsid w:val="009B1563"/>
    <w:rsid w:val="009B2DBB"/>
    <w:rsid w:val="009B3605"/>
    <w:rsid w:val="009B3681"/>
    <w:rsid w:val="009B42D8"/>
    <w:rsid w:val="009B4834"/>
    <w:rsid w:val="009B4FB9"/>
    <w:rsid w:val="009B5527"/>
    <w:rsid w:val="009B7D4E"/>
    <w:rsid w:val="009C0743"/>
    <w:rsid w:val="009C1825"/>
    <w:rsid w:val="009C1B6F"/>
    <w:rsid w:val="009C29A4"/>
    <w:rsid w:val="009C4529"/>
    <w:rsid w:val="009C4E9E"/>
    <w:rsid w:val="009C5060"/>
    <w:rsid w:val="009C548A"/>
    <w:rsid w:val="009C7280"/>
    <w:rsid w:val="009C7434"/>
    <w:rsid w:val="009C790A"/>
    <w:rsid w:val="009C7970"/>
    <w:rsid w:val="009C7C92"/>
    <w:rsid w:val="009D1616"/>
    <w:rsid w:val="009D1C2F"/>
    <w:rsid w:val="009D31BE"/>
    <w:rsid w:val="009D57C6"/>
    <w:rsid w:val="009E03D6"/>
    <w:rsid w:val="009E0DF0"/>
    <w:rsid w:val="009E184E"/>
    <w:rsid w:val="009E20E2"/>
    <w:rsid w:val="009E273D"/>
    <w:rsid w:val="009E27E3"/>
    <w:rsid w:val="009E3B02"/>
    <w:rsid w:val="009E4301"/>
    <w:rsid w:val="009E49E4"/>
    <w:rsid w:val="009E4FE2"/>
    <w:rsid w:val="009E62D7"/>
    <w:rsid w:val="009E7171"/>
    <w:rsid w:val="009E757E"/>
    <w:rsid w:val="009F0085"/>
    <w:rsid w:val="009F06E1"/>
    <w:rsid w:val="009F0815"/>
    <w:rsid w:val="009F1058"/>
    <w:rsid w:val="009F1D5E"/>
    <w:rsid w:val="009F27EA"/>
    <w:rsid w:val="009F283B"/>
    <w:rsid w:val="009F2FD5"/>
    <w:rsid w:val="009F498E"/>
    <w:rsid w:val="009F7CDE"/>
    <w:rsid w:val="00A003CC"/>
    <w:rsid w:val="00A006A4"/>
    <w:rsid w:val="00A015D6"/>
    <w:rsid w:val="00A01986"/>
    <w:rsid w:val="00A02F57"/>
    <w:rsid w:val="00A04D65"/>
    <w:rsid w:val="00A04EF6"/>
    <w:rsid w:val="00A1097B"/>
    <w:rsid w:val="00A11D72"/>
    <w:rsid w:val="00A15031"/>
    <w:rsid w:val="00A22695"/>
    <w:rsid w:val="00A23020"/>
    <w:rsid w:val="00A23C12"/>
    <w:rsid w:val="00A24986"/>
    <w:rsid w:val="00A24DA2"/>
    <w:rsid w:val="00A26002"/>
    <w:rsid w:val="00A27F09"/>
    <w:rsid w:val="00A301D9"/>
    <w:rsid w:val="00A33176"/>
    <w:rsid w:val="00A33E85"/>
    <w:rsid w:val="00A33F85"/>
    <w:rsid w:val="00A341B6"/>
    <w:rsid w:val="00A34314"/>
    <w:rsid w:val="00A34952"/>
    <w:rsid w:val="00A378A4"/>
    <w:rsid w:val="00A37BEE"/>
    <w:rsid w:val="00A37EED"/>
    <w:rsid w:val="00A40708"/>
    <w:rsid w:val="00A41586"/>
    <w:rsid w:val="00A41A33"/>
    <w:rsid w:val="00A41AF5"/>
    <w:rsid w:val="00A4488F"/>
    <w:rsid w:val="00A45D92"/>
    <w:rsid w:val="00A471B1"/>
    <w:rsid w:val="00A47F05"/>
    <w:rsid w:val="00A500CD"/>
    <w:rsid w:val="00A500DF"/>
    <w:rsid w:val="00A505F8"/>
    <w:rsid w:val="00A5163F"/>
    <w:rsid w:val="00A51B4E"/>
    <w:rsid w:val="00A521E4"/>
    <w:rsid w:val="00A53176"/>
    <w:rsid w:val="00A537AE"/>
    <w:rsid w:val="00A54211"/>
    <w:rsid w:val="00A547F1"/>
    <w:rsid w:val="00A568AD"/>
    <w:rsid w:val="00A56D4E"/>
    <w:rsid w:val="00A575A8"/>
    <w:rsid w:val="00A600C7"/>
    <w:rsid w:val="00A60F9B"/>
    <w:rsid w:val="00A61DC9"/>
    <w:rsid w:val="00A630E8"/>
    <w:rsid w:val="00A64F62"/>
    <w:rsid w:val="00A65072"/>
    <w:rsid w:val="00A65659"/>
    <w:rsid w:val="00A66D31"/>
    <w:rsid w:val="00A67D40"/>
    <w:rsid w:val="00A70AB4"/>
    <w:rsid w:val="00A72FDC"/>
    <w:rsid w:val="00A75A46"/>
    <w:rsid w:val="00A76CC0"/>
    <w:rsid w:val="00A7748A"/>
    <w:rsid w:val="00A77621"/>
    <w:rsid w:val="00A77CD3"/>
    <w:rsid w:val="00A81415"/>
    <w:rsid w:val="00A81D33"/>
    <w:rsid w:val="00A8259A"/>
    <w:rsid w:val="00A84482"/>
    <w:rsid w:val="00A8592E"/>
    <w:rsid w:val="00A86043"/>
    <w:rsid w:val="00A865F5"/>
    <w:rsid w:val="00A86641"/>
    <w:rsid w:val="00A873B4"/>
    <w:rsid w:val="00A90016"/>
    <w:rsid w:val="00A91A22"/>
    <w:rsid w:val="00A92D01"/>
    <w:rsid w:val="00A933EC"/>
    <w:rsid w:val="00A9351D"/>
    <w:rsid w:val="00A93BC9"/>
    <w:rsid w:val="00A94AD5"/>
    <w:rsid w:val="00A957AA"/>
    <w:rsid w:val="00AA091D"/>
    <w:rsid w:val="00AA17B8"/>
    <w:rsid w:val="00AA190F"/>
    <w:rsid w:val="00AA23B6"/>
    <w:rsid w:val="00AA24F2"/>
    <w:rsid w:val="00AA2D19"/>
    <w:rsid w:val="00AA4FDA"/>
    <w:rsid w:val="00AA5C5E"/>
    <w:rsid w:val="00AA763B"/>
    <w:rsid w:val="00AB097F"/>
    <w:rsid w:val="00AB16F5"/>
    <w:rsid w:val="00AB1884"/>
    <w:rsid w:val="00AB19E1"/>
    <w:rsid w:val="00AB4045"/>
    <w:rsid w:val="00AB46AF"/>
    <w:rsid w:val="00AB51F1"/>
    <w:rsid w:val="00AB6200"/>
    <w:rsid w:val="00AB747A"/>
    <w:rsid w:val="00AB7588"/>
    <w:rsid w:val="00AC0CC7"/>
    <w:rsid w:val="00AC267C"/>
    <w:rsid w:val="00AC2AA1"/>
    <w:rsid w:val="00AC376D"/>
    <w:rsid w:val="00AC3CE7"/>
    <w:rsid w:val="00AC4684"/>
    <w:rsid w:val="00AC49FA"/>
    <w:rsid w:val="00AC518A"/>
    <w:rsid w:val="00AC638F"/>
    <w:rsid w:val="00AC7377"/>
    <w:rsid w:val="00AD17A0"/>
    <w:rsid w:val="00AD1844"/>
    <w:rsid w:val="00AD1BCB"/>
    <w:rsid w:val="00AD1C01"/>
    <w:rsid w:val="00AD2595"/>
    <w:rsid w:val="00AD2877"/>
    <w:rsid w:val="00AD28A7"/>
    <w:rsid w:val="00AD3A6D"/>
    <w:rsid w:val="00AD44CC"/>
    <w:rsid w:val="00AD4E5B"/>
    <w:rsid w:val="00AD52DD"/>
    <w:rsid w:val="00AE0457"/>
    <w:rsid w:val="00AE1662"/>
    <w:rsid w:val="00AE33E1"/>
    <w:rsid w:val="00AE407A"/>
    <w:rsid w:val="00AE4214"/>
    <w:rsid w:val="00AE4332"/>
    <w:rsid w:val="00AE5BE5"/>
    <w:rsid w:val="00AE682B"/>
    <w:rsid w:val="00AE68C8"/>
    <w:rsid w:val="00AE70D8"/>
    <w:rsid w:val="00AE73BB"/>
    <w:rsid w:val="00AE73C8"/>
    <w:rsid w:val="00AE7B09"/>
    <w:rsid w:val="00AF04FD"/>
    <w:rsid w:val="00AF1184"/>
    <w:rsid w:val="00AF3477"/>
    <w:rsid w:val="00AF58C6"/>
    <w:rsid w:val="00AF5E89"/>
    <w:rsid w:val="00AF608B"/>
    <w:rsid w:val="00AF6107"/>
    <w:rsid w:val="00AF620F"/>
    <w:rsid w:val="00AF66A8"/>
    <w:rsid w:val="00AF6DC4"/>
    <w:rsid w:val="00AF6EA2"/>
    <w:rsid w:val="00AF7104"/>
    <w:rsid w:val="00B00FFA"/>
    <w:rsid w:val="00B01155"/>
    <w:rsid w:val="00B03B16"/>
    <w:rsid w:val="00B050D8"/>
    <w:rsid w:val="00B05459"/>
    <w:rsid w:val="00B05980"/>
    <w:rsid w:val="00B10296"/>
    <w:rsid w:val="00B11BF3"/>
    <w:rsid w:val="00B1271E"/>
    <w:rsid w:val="00B1284D"/>
    <w:rsid w:val="00B12DA8"/>
    <w:rsid w:val="00B12FD4"/>
    <w:rsid w:val="00B130F5"/>
    <w:rsid w:val="00B13A8B"/>
    <w:rsid w:val="00B13C34"/>
    <w:rsid w:val="00B1589E"/>
    <w:rsid w:val="00B158EA"/>
    <w:rsid w:val="00B17813"/>
    <w:rsid w:val="00B17849"/>
    <w:rsid w:val="00B208A6"/>
    <w:rsid w:val="00B213AF"/>
    <w:rsid w:val="00B223C9"/>
    <w:rsid w:val="00B23186"/>
    <w:rsid w:val="00B2395A"/>
    <w:rsid w:val="00B23C41"/>
    <w:rsid w:val="00B247A3"/>
    <w:rsid w:val="00B24A4B"/>
    <w:rsid w:val="00B24B3D"/>
    <w:rsid w:val="00B24B63"/>
    <w:rsid w:val="00B25D63"/>
    <w:rsid w:val="00B25DB2"/>
    <w:rsid w:val="00B275A2"/>
    <w:rsid w:val="00B27B62"/>
    <w:rsid w:val="00B307B1"/>
    <w:rsid w:val="00B30861"/>
    <w:rsid w:val="00B312E6"/>
    <w:rsid w:val="00B3140C"/>
    <w:rsid w:val="00B31606"/>
    <w:rsid w:val="00B327E5"/>
    <w:rsid w:val="00B32853"/>
    <w:rsid w:val="00B3375D"/>
    <w:rsid w:val="00B3396F"/>
    <w:rsid w:val="00B34553"/>
    <w:rsid w:val="00B34604"/>
    <w:rsid w:val="00B35279"/>
    <w:rsid w:val="00B35442"/>
    <w:rsid w:val="00B35490"/>
    <w:rsid w:val="00B358CB"/>
    <w:rsid w:val="00B3742A"/>
    <w:rsid w:val="00B408ED"/>
    <w:rsid w:val="00B40DF1"/>
    <w:rsid w:val="00B42031"/>
    <w:rsid w:val="00B42650"/>
    <w:rsid w:val="00B43748"/>
    <w:rsid w:val="00B43A44"/>
    <w:rsid w:val="00B43DAA"/>
    <w:rsid w:val="00B442B4"/>
    <w:rsid w:val="00B44FE9"/>
    <w:rsid w:val="00B45606"/>
    <w:rsid w:val="00B459BD"/>
    <w:rsid w:val="00B45AF0"/>
    <w:rsid w:val="00B45CA8"/>
    <w:rsid w:val="00B46983"/>
    <w:rsid w:val="00B47037"/>
    <w:rsid w:val="00B47251"/>
    <w:rsid w:val="00B50F7A"/>
    <w:rsid w:val="00B513C9"/>
    <w:rsid w:val="00B51BA9"/>
    <w:rsid w:val="00B529F2"/>
    <w:rsid w:val="00B52FA0"/>
    <w:rsid w:val="00B53730"/>
    <w:rsid w:val="00B54E1D"/>
    <w:rsid w:val="00B55D8F"/>
    <w:rsid w:val="00B567BE"/>
    <w:rsid w:val="00B56BB9"/>
    <w:rsid w:val="00B57764"/>
    <w:rsid w:val="00B602BB"/>
    <w:rsid w:val="00B6066F"/>
    <w:rsid w:val="00B60DB4"/>
    <w:rsid w:val="00B64329"/>
    <w:rsid w:val="00B649D9"/>
    <w:rsid w:val="00B65973"/>
    <w:rsid w:val="00B65E59"/>
    <w:rsid w:val="00B66C67"/>
    <w:rsid w:val="00B6703C"/>
    <w:rsid w:val="00B672CB"/>
    <w:rsid w:val="00B70202"/>
    <w:rsid w:val="00B70DC3"/>
    <w:rsid w:val="00B71140"/>
    <w:rsid w:val="00B71E78"/>
    <w:rsid w:val="00B72487"/>
    <w:rsid w:val="00B73B2A"/>
    <w:rsid w:val="00B73B81"/>
    <w:rsid w:val="00B7411C"/>
    <w:rsid w:val="00B7567D"/>
    <w:rsid w:val="00B75F31"/>
    <w:rsid w:val="00B764DD"/>
    <w:rsid w:val="00B77F7D"/>
    <w:rsid w:val="00B8046C"/>
    <w:rsid w:val="00B806A5"/>
    <w:rsid w:val="00B8086D"/>
    <w:rsid w:val="00B80C3B"/>
    <w:rsid w:val="00B81C3C"/>
    <w:rsid w:val="00B82110"/>
    <w:rsid w:val="00B8430F"/>
    <w:rsid w:val="00B84667"/>
    <w:rsid w:val="00B851AE"/>
    <w:rsid w:val="00B85220"/>
    <w:rsid w:val="00B866D0"/>
    <w:rsid w:val="00B87800"/>
    <w:rsid w:val="00B879A1"/>
    <w:rsid w:val="00B903F2"/>
    <w:rsid w:val="00B930D1"/>
    <w:rsid w:val="00B93694"/>
    <w:rsid w:val="00B93815"/>
    <w:rsid w:val="00B95C13"/>
    <w:rsid w:val="00B962BF"/>
    <w:rsid w:val="00B9653D"/>
    <w:rsid w:val="00BA1966"/>
    <w:rsid w:val="00BA2E8C"/>
    <w:rsid w:val="00BA6053"/>
    <w:rsid w:val="00BA6E13"/>
    <w:rsid w:val="00BA7BCB"/>
    <w:rsid w:val="00BB058A"/>
    <w:rsid w:val="00BB0EB8"/>
    <w:rsid w:val="00BB1589"/>
    <w:rsid w:val="00BB25EF"/>
    <w:rsid w:val="00BB2F6A"/>
    <w:rsid w:val="00BB2FB4"/>
    <w:rsid w:val="00BB4F42"/>
    <w:rsid w:val="00BB568E"/>
    <w:rsid w:val="00BB7163"/>
    <w:rsid w:val="00BB777A"/>
    <w:rsid w:val="00BB7BB8"/>
    <w:rsid w:val="00BB7E0D"/>
    <w:rsid w:val="00BB7F07"/>
    <w:rsid w:val="00BC0D04"/>
    <w:rsid w:val="00BC19E8"/>
    <w:rsid w:val="00BC22E1"/>
    <w:rsid w:val="00BC2D65"/>
    <w:rsid w:val="00BC3993"/>
    <w:rsid w:val="00BC3B21"/>
    <w:rsid w:val="00BC3BFF"/>
    <w:rsid w:val="00BC3C31"/>
    <w:rsid w:val="00BC5037"/>
    <w:rsid w:val="00BC7A7D"/>
    <w:rsid w:val="00BC7B85"/>
    <w:rsid w:val="00BC7DCA"/>
    <w:rsid w:val="00BD0D16"/>
    <w:rsid w:val="00BD152C"/>
    <w:rsid w:val="00BD1543"/>
    <w:rsid w:val="00BD389D"/>
    <w:rsid w:val="00BD3EAD"/>
    <w:rsid w:val="00BD4E3E"/>
    <w:rsid w:val="00BD4E98"/>
    <w:rsid w:val="00BD6086"/>
    <w:rsid w:val="00BD632E"/>
    <w:rsid w:val="00BD6B2A"/>
    <w:rsid w:val="00BD7050"/>
    <w:rsid w:val="00BD731B"/>
    <w:rsid w:val="00BD7346"/>
    <w:rsid w:val="00BE2A2F"/>
    <w:rsid w:val="00BE4CC3"/>
    <w:rsid w:val="00BE6891"/>
    <w:rsid w:val="00BE70BE"/>
    <w:rsid w:val="00BE71B2"/>
    <w:rsid w:val="00BE756E"/>
    <w:rsid w:val="00BE784A"/>
    <w:rsid w:val="00BF16DE"/>
    <w:rsid w:val="00BF59E7"/>
    <w:rsid w:val="00BF5A62"/>
    <w:rsid w:val="00BF6889"/>
    <w:rsid w:val="00BF6894"/>
    <w:rsid w:val="00BF6992"/>
    <w:rsid w:val="00BF6D6F"/>
    <w:rsid w:val="00C00904"/>
    <w:rsid w:val="00C0096D"/>
    <w:rsid w:val="00C04A2F"/>
    <w:rsid w:val="00C051FF"/>
    <w:rsid w:val="00C12259"/>
    <w:rsid w:val="00C12DF4"/>
    <w:rsid w:val="00C13934"/>
    <w:rsid w:val="00C14792"/>
    <w:rsid w:val="00C148C8"/>
    <w:rsid w:val="00C15B17"/>
    <w:rsid w:val="00C168EB"/>
    <w:rsid w:val="00C16BD7"/>
    <w:rsid w:val="00C20704"/>
    <w:rsid w:val="00C20D0A"/>
    <w:rsid w:val="00C218DB"/>
    <w:rsid w:val="00C22161"/>
    <w:rsid w:val="00C23982"/>
    <w:rsid w:val="00C248B4"/>
    <w:rsid w:val="00C24F6D"/>
    <w:rsid w:val="00C26371"/>
    <w:rsid w:val="00C269D4"/>
    <w:rsid w:val="00C271C0"/>
    <w:rsid w:val="00C275CF"/>
    <w:rsid w:val="00C302B9"/>
    <w:rsid w:val="00C30512"/>
    <w:rsid w:val="00C30B8B"/>
    <w:rsid w:val="00C31175"/>
    <w:rsid w:val="00C31D2B"/>
    <w:rsid w:val="00C32299"/>
    <w:rsid w:val="00C328AD"/>
    <w:rsid w:val="00C32C8C"/>
    <w:rsid w:val="00C32DD1"/>
    <w:rsid w:val="00C33974"/>
    <w:rsid w:val="00C35E07"/>
    <w:rsid w:val="00C37221"/>
    <w:rsid w:val="00C37910"/>
    <w:rsid w:val="00C40291"/>
    <w:rsid w:val="00C4094C"/>
    <w:rsid w:val="00C40A89"/>
    <w:rsid w:val="00C40F28"/>
    <w:rsid w:val="00C41650"/>
    <w:rsid w:val="00C4227A"/>
    <w:rsid w:val="00C4288F"/>
    <w:rsid w:val="00C428DF"/>
    <w:rsid w:val="00C434C2"/>
    <w:rsid w:val="00C43925"/>
    <w:rsid w:val="00C443FA"/>
    <w:rsid w:val="00C469FF"/>
    <w:rsid w:val="00C46A6D"/>
    <w:rsid w:val="00C47162"/>
    <w:rsid w:val="00C47B05"/>
    <w:rsid w:val="00C5003C"/>
    <w:rsid w:val="00C515C2"/>
    <w:rsid w:val="00C53D46"/>
    <w:rsid w:val="00C53EFE"/>
    <w:rsid w:val="00C54080"/>
    <w:rsid w:val="00C5481C"/>
    <w:rsid w:val="00C54DB4"/>
    <w:rsid w:val="00C5508F"/>
    <w:rsid w:val="00C55636"/>
    <w:rsid w:val="00C55F59"/>
    <w:rsid w:val="00C564B0"/>
    <w:rsid w:val="00C56F2C"/>
    <w:rsid w:val="00C57846"/>
    <w:rsid w:val="00C60A34"/>
    <w:rsid w:val="00C64263"/>
    <w:rsid w:val="00C64485"/>
    <w:rsid w:val="00C66DAB"/>
    <w:rsid w:val="00C6713C"/>
    <w:rsid w:val="00C705F1"/>
    <w:rsid w:val="00C714E4"/>
    <w:rsid w:val="00C71575"/>
    <w:rsid w:val="00C71CA3"/>
    <w:rsid w:val="00C72ABA"/>
    <w:rsid w:val="00C73D17"/>
    <w:rsid w:val="00C744BE"/>
    <w:rsid w:val="00C75629"/>
    <w:rsid w:val="00C75DFB"/>
    <w:rsid w:val="00C764B9"/>
    <w:rsid w:val="00C775B3"/>
    <w:rsid w:val="00C7767B"/>
    <w:rsid w:val="00C77867"/>
    <w:rsid w:val="00C804EF"/>
    <w:rsid w:val="00C811F1"/>
    <w:rsid w:val="00C81DA5"/>
    <w:rsid w:val="00C84226"/>
    <w:rsid w:val="00C8487A"/>
    <w:rsid w:val="00C84EE2"/>
    <w:rsid w:val="00C91295"/>
    <w:rsid w:val="00C92C37"/>
    <w:rsid w:val="00C9345B"/>
    <w:rsid w:val="00C93548"/>
    <w:rsid w:val="00C93586"/>
    <w:rsid w:val="00C938B3"/>
    <w:rsid w:val="00C944F3"/>
    <w:rsid w:val="00C96B37"/>
    <w:rsid w:val="00C9759E"/>
    <w:rsid w:val="00C97886"/>
    <w:rsid w:val="00C97947"/>
    <w:rsid w:val="00CA1A0A"/>
    <w:rsid w:val="00CA28A6"/>
    <w:rsid w:val="00CA2B09"/>
    <w:rsid w:val="00CA3275"/>
    <w:rsid w:val="00CA516B"/>
    <w:rsid w:val="00CA5B88"/>
    <w:rsid w:val="00CA6A7A"/>
    <w:rsid w:val="00CB0056"/>
    <w:rsid w:val="00CB0F9B"/>
    <w:rsid w:val="00CB302B"/>
    <w:rsid w:val="00CB44F8"/>
    <w:rsid w:val="00CB4739"/>
    <w:rsid w:val="00CB54C9"/>
    <w:rsid w:val="00CB75D4"/>
    <w:rsid w:val="00CB7D97"/>
    <w:rsid w:val="00CB7E32"/>
    <w:rsid w:val="00CC01BD"/>
    <w:rsid w:val="00CC0312"/>
    <w:rsid w:val="00CC1893"/>
    <w:rsid w:val="00CC18E3"/>
    <w:rsid w:val="00CC1F22"/>
    <w:rsid w:val="00CC3EEC"/>
    <w:rsid w:val="00CC526B"/>
    <w:rsid w:val="00CD16A7"/>
    <w:rsid w:val="00CD1D6B"/>
    <w:rsid w:val="00CD2115"/>
    <w:rsid w:val="00CD30F4"/>
    <w:rsid w:val="00CD31AA"/>
    <w:rsid w:val="00CD3A35"/>
    <w:rsid w:val="00CD4FE5"/>
    <w:rsid w:val="00CD5429"/>
    <w:rsid w:val="00CD58E4"/>
    <w:rsid w:val="00CD6093"/>
    <w:rsid w:val="00CD6417"/>
    <w:rsid w:val="00CD6810"/>
    <w:rsid w:val="00CD6C85"/>
    <w:rsid w:val="00CD7E32"/>
    <w:rsid w:val="00CE0142"/>
    <w:rsid w:val="00CE01FC"/>
    <w:rsid w:val="00CE2155"/>
    <w:rsid w:val="00CE2FEE"/>
    <w:rsid w:val="00CE3615"/>
    <w:rsid w:val="00CE48F4"/>
    <w:rsid w:val="00CE4FE4"/>
    <w:rsid w:val="00CE5024"/>
    <w:rsid w:val="00CE5AE6"/>
    <w:rsid w:val="00CE5D1A"/>
    <w:rsid w:val="00CE7E43"/>
    <w:rsid w:val="00CF14CD"/>
    <w:rsid w:val="00CF1771"/>
    <w:rsid w:val="00CF1D62"/>
    <w:rsid w:val="00CF349A"/>
    <w:rsid w:val="00CF49FB"/>
    <w:rsid w:val="00CF50A2"/>
    <w:rsid w:val="00CF5E01"/>
    <w:rsid w:val="00CF658E"/>
    <w:rsid w:val="00D0040A"/>
    <w:rsid w:val="00D015D9"/>
    <w:rsid w:val="00D01B1F"/>
    <w:rsid w:val="00D03A6C"/>
    <w:rsid w:val="00D043D6"/>
    <w:rsid w:val="00D062B8"/>
    <w:rsid w:val="00D065BA"/>
    <w:rsid w:val="00D10818"/>
    <w:rsid w:val="00D10C55"/>
    <w:rsid w:val="00D1123E"/>
    <w:rsid w:val="00D11582"/>
    <w:rsid w:val="00D12E40"/>
    <w:rsid w:val="00D13FF9"/>
    <w:rsid w:val="00D140B3"/>
    <w:rsid w:val="00D148A4"/>
    <w:rsid w:val="00D1538C"/>
    <w:rsid w:val="00D168D9"/>
    <w:rsid w:val="00D16D57"/>
    <w:rsid w:val="00D17420"/>
    <w:rsid w:val="00D176D6"/>
    <w:rsid w:val="00D201D1"/>
    <w:rsid w:val="00D21623"/>
    <w:rsid w:val="00D21BE7"/>
    <w:rsid w:val="00D22D5A"/>
    <w:rsid w:val="00D2311E"/>
    <w:rsid w:val="00D233EA"/>
    <w:rsid w:val="00D234E1"/>
    <w:rsid w:val="00D242C2"/>
    <w:rsid w:val="00D25056"/>
    <w:rsid w:val="00D25D3C"/>
    <w:rsid w:val="00D26B4A"/>
    <w:rsid w:val="00D27291"/>
    <w:rsid w:val="00D3050B"/>
    <w:rsid w:val="00D306C4"/>
    <w:rsid w:val="00D32557"/>
    <w:rsid w:val="00D33C75"/>
    <w:rsid w:val="00D362D6"/>
    <w:rsid w:val="00D3778D"/>
    <w:rsid w:val="00D37A9F"/>
    <w:rsid w:val="00D40BDE"/>
    <w:rsid w:val="00D4154B"/>
    <w:rsid w:val="00D41C92"/>
    <w:rsid w:val="00D44C03"/>
    <w:rsid w:val="00D44D76"/>
    <w:rsid w:val="00D4595D"/>
    <w:rsid w:val="00D46D1B"/>
    <w:rsid w:val="00D474E1"/>
    <w:rsid w:val="00D52297"/>
    <w:rsid w:val="00D5266E"/>
    <w:rsid w:val="00D52F85"/>
    <w:rsid w:val="00D5346D"/>
    <w:rsid w:val="00D54502"/>
    <w:rsid w:val="00D545CA"/>
    <w:rsid w:val="00D54A4F"/>
    <w:rsid w:val="00D55D79"/>
    <w:rsid w:val="00D569E7"/>
    <w:rsid w:val="00D602F5"/>
    <w:rsid w:val="00D61124"/>
    <w:rsid w:val="00D61735"/>
    <w:rsid w:val="00D62B1D"/>
    <w:rsid w:val="00D62EC1"/>
    <w:rsid w:val="00D631DD"/>
    <w:rsid w:val="00D65DEF"/>
    <w:rsid w:val="00D66355"/>
    <w:rsid w:val="00D667DA"/>
    <w:rsid w:val="00D678B3"/>
    <w:rsid w:val="00D67A8E"/>
    <w:rsid w:val="00D67E0A"/>
    <w:rsid w:val="00D7031E"/>
    <w:rsid w:val="00D70378"/>
    <w:rsid w:val="00D70488"/>
    <w:rsid w:val="00D70A83"/>
    <w:rsid w:val="00D70EAE"/>
    <w:rsid w:val="00D71C27"/>
    <w:rsid w:val="00D722DE"/>
    <w:rsid w:val="00D72CC2"/>
    <w:rsid w:val="00D74DA1"/>
    <w:rsid w:val="00D75413"/>
    <w:rsid w:val="00D75743"/>
    <w:rsid w:val="00D7689F"/>
    <w:rsid w:val="00D80F01"/>
    <w:rsid w:val="00D83135"/>
    <w:rsid w:val="00D841ED"/>
    <w:rsid w:val="00D84D82"/>
    <w:rsid w:val="00D85EF6"/>
    <w:rsid w:val="00D86512"/>
    <w:rsid w:val="00D873D7"/>
    <w:rsid w:val="00D87E13"/>
    <w:rsid w:val="00D901EE"/>
    <w:rsid w:val="00D91B66"/>
    <w:rsid w:val="00D9253E"/>
    <w:rsid w:val="00D9268B"/>
    <w:rsid w:val="00D92A6E"/>
    <w:rsid w:val="00D9305A"/>
    <w:rsid w:val="00D9402C"/>
    <w:rsid w:val="00D945FE"/>
    <w:rsid w:val="00D94CF8"/>
    <w:rsid w:val="00D95F25"/>
    <w:rsid w:val="00DA1562"/>
    <w:rsid w:val="00DA2C6F"/>
    <w:rsid w:val="00DA2CA6"/>
    <w:rsid w:val="00DA3510"/>
    <w:rsid w:val="00DA3AB8"/>
    <w:rsid w:val="00DA3F8B"/>
    <w:rsid w:val="00DA4F7C"/>
    <w:rsid w:val="00DA6468"/>
    <w:rsid w:val="00DA709F"/>
    <w:rsid w:val="00DA725E"/>
    <w:rsid w:val="00DA78F5"/>
    <w:rsid w:val="00DA7E5C"/>
    <w:rsid w:val="00DB0294"/>
    <w:rsid w:val="00DB22B8"/>
    <w:rsid w:val="00DB3965"/>
    <w:rsid w:val="00DB5E70"/>
    <w:rsid w:val="00DB5FE6"/>
    <w:rsid w:val="00DB743B"/>
    <w:rsid w:val="00DB79A1"/>
    <w:rsid w:val="00DC037C"/>
    <w:rsid w:val="00DC0398"/>
    <w:rsid w:val="00DC276B"/>
    <w:rsid w:val="00DC2C34"/>
    <w:rsid w:val="00DC333C"/>
    <w:rsid w:val="00DC4017"/>
    <w:rsid w:val="00DC6C46"/>
    <w:rsid w:val="00DC6CC1"/>
    <w:rsid w:val="00DC6F2D"/>
    <w:rsid w:val="00DC76A2"/>
    <w:rsid w:val="00DD1043"/>
    <w:rsid w:val="00DD1648"/>
    <w:rsid w:val="00DD534F"/>
    <w:rsid w:val="00DD5EC4"/>
    <w:rsid w:val="00DD661A"/>
    <w:rsid w:val="00DD75D1"/>
    <w:rsid w:val="00DE0709"/>
    <w:rsid w:val="00DE15BD"/>
    <w:rsid w:val="00DE2B69"/>
    <w:rsid w:val="00DE2BF3"/>
    <w:rsid w:val="00DE6B46"/>
    <w:rsid w:val="00DE752B"/>
    <w:rsid w:val="00DE7F17"/>
    <w:rsid w:val="00DF03E5"/>
    <w:rsid w:val="00DF132D"/>
    <w:rsid w:val="00DF3942"/>
    <w:rsid w:val="00DF3F96"/>
    <w:rsid w:val="00DF43EC"/>
    <w:rsid w:val="00DF64F3"/>
    <w:rsid w:val="00DF6633"/>
    <w:rsid w:val="00DF746F"/>
    <w:rsid w:val="00E0001F"/>
    <w:rsid w:val="00E0049B"/>
    <w:rsid w:val="00E00AB3"/>
    <w:rsid w:val="00E00B24"/>
    <w:rsid w:val="00E0449A"/>
    <w:rsid w:val="00E047D9"/>
    <w:rsid w:val="00E07312"/>
    <w:rsid w:val="00E103A2"/>
    <w:rsid w:val="00E10523"/>
    <w:rsid w:val="00E127A1"/>
    <w:rsid w:val="00E1287E"/>
    <w:rsid w:val="00E13916"/>
    <w:rsid w:val="00E144FF"/>
    <w:rsid w:val="00E1581E"/>
    <w:rsid w:val="00E163B7"/>
    <w:rsid w:val="00E178D1"/>
    <w:rsid w:val="00E21C89"/>
    <w:rsid w:val="00E22D37"/>
    <w:rsid w:val="00E23A97"/>
    <w:rsid w:val="00E23ED0"/>
    <w:rsid w:val="00E27A6F"/>
    <w:rsid w:val="00E3286C"/>
    <w:rsid w:val="00E33226"/>
    <w:rsid w:val="00E3470B"/>
    <w:rsid w:val="00E34BAD"/>
    <w:rsid w:val="00E34F6E"/>
    <w:rsid w:val="00E354DD"/>
    <w:rsid w:val="00E36557"/>
    <w:rsid w:val="00E3768E"/>
    <w:rsid w:val="00E40007"/>
    <w:rsid w:val="00E40DD8"/>
    <w:rsid w:val="00E4198A"/>
    <w:rsid w:val="00E421AF"/>
    <w:rsid w:val="00E42212"/>
    <w:rsid w:val="00E429B0"/>
    <w:rsid w:val="00E42FEB"/>
    <w:rsid w:val="00E43E86"/>
    <w:rsid w:val="00E43F52"/>
    <w:rsid w:val="00E443F0"/>
    <w:rsid w:val="00E44E42"/>
    <w:rsid w:val="00E45135"/>
    <w:rsid w:val="00E453A0"/>
    <w:rsid w:val="00E46F09"/>
    <w:rsid w:val="00E47B4F"/>
    <w:rsid w:val="00E50D75"/>
    <w:rsid w:val="00E51347"/>
    <w:rsid w:val="00E52924"/>
    <w:rsid w:val="00E52AB8"/>
    <w:rsid w:val="00E52CD4"/>
    <w:rsid w:val="00E5352F"/>
    <w:rsid w:val="00E536B1"/>
    <w:rsid w:val="00E55E13"/>
    <w:rsid w:val="00E55F99"/>
    <w:rsid w:val="00E56954"/>
    <w:rsid w:val="00E57D93"/>
    <w:rsid w:val="00E600B7"/>
    <w:rsid w:val="00E6180D"/>
    <w:rsid w:val="00E61EE0"/>
    <w:rsid w:val="00E621E0"/>
    <w:rsid w:val="00E6523F"/>
    <w:rsid w:val="00E65C89"/>
    <w:rsid w:val="00E660BD"/>
    <w:rsid w:val="00E663BA"/>
    <w:rsid w:val="00E665B0"/>
    <w:rsid w:val="00E672CE"/>
    <w:rsid w:val="00E67820"/>
    <w:rsid w:val="00E67AE1"/>
    <w:rsid w:val="00E70FA3"/>
    <w:rsid w:val="00E7209E"/>
    <w:rsid w:val="00E720FF"/>
    <w:rsid w:val="00E73B1D"/>
    <w:rsid w:val="00E73DB6"/>
    <w:rsid w:val="00E7432B"/>
    <w:rsid w:val="00E75AD4"/>
    <w:rsid w:val="00E75BD0"/>
    <w:rsid w:val="00E75EDE"/>
    <w:rsid w:val="00E77225"/>
    <w:rsid w:val="00E77C94"/>
    <w:rsid w:val="00E80515"/>
    <w:rsid w:val="00E8242A"/>
    <w:rsid w:val="00E84201"/>
    <w:rsid w:val="00E8451C"/>
    <w:rsid w:val="00E86485"/>
    <w:rsid w:val="00E86E7B"/>
    <w:rsid w:val="00E87C8C"/>
    <w:rsid w:val="00E90B26"/>
    <w:rsid w:val="00E91244"/>
    <w:rsid w:val="00E91305"/>
    <w:rsid w:val="00E95211"/>
    <w:rsid w:val="00E96555"/>
    <w:rsid w:val="00E97D8C"/>
    <w:rsid w:val="00EA099A"/>
    <w:rsid w:val="00EA1594"/>
    <w:rsid w:val="00EA340E"/>
    <w:rsid w:val="00EA6CC5"/>
    <w:rsid w:val="00EA7745"/>
    <w:rsid w:val="00EA7945"/>
    <w:rsid w:val="00EB1486"/>
    <w:rsid w:val="00EB1B1D"/>
    <w:rsid w:val="00EB2256"/>
    <w:rsid w:val="00EB2323"/>
    <w:rsid w:val="00EB240D"/>
    <w:rsid w:val="00EB284B"/>
    <w:rsid w:val="00EB3365"/>
    <w:rsid w:val="00EB357B"/>
    <w:rsid w:val="00EB363F"/>
    <w:rsid w:val="00EB3B98"/>
    <w:rsid w:val="00EB40B4"/>
    <w:rsid w:val="00EB4108"/>
    <w:rsid w:val="00EB5BBC"/>
    <w:rsid w:val="00EB63C2"/>
    <w:rsid w:val="00EB67CF"/>
    <w:rsid w:val="00EC063A"/>
    <w:rsid w:val="00EC1282"/>
    <w:rsid w:val="00EC1C38"/>
    <w:rsid w:val="00EC2B19"/>
    <w:rsid w:val="00EC3964"/>
    <w:rsid w:val="00EC43BF"/>
    <w:rsid w:val="00EC4B69"/>
    <w:rsid w:val="00EC4CB9"/>
    <w:rsid w:val="00EC5282"/>
    <w:rsid w:val="00EC69DB"/>
    <w:rsid w:val="00EC6C2A"/>
    <w:rsid w:val="00EC7E10"/>
    <w:rsid w:val="00ED082E"/>
    <w:rsid w:val="00ED0FA8"/>
    <w:rsid w:val="00ED100D"/>
    <w:rsid w:val="00ED164A"/>
    <w:rsid w:val="00ED1F40"/>
    <w:rsid w:val="00ED2A05"/>
    <w:rsid w:val="00ED2E86"/>
    <w:rsid w:val="00ED39C0"/>
    <w:rsid w:val="00ED467B"/>
    <w:rsid w:val="00ED47BF"/>
    <w:rsid w:val="00ED5A4B"/>
    <w:rsid w:val="00ED6392"/>
    <w:rsid w:val="00ED7060"/>
    <w:rsid w:val="00ED7CDA"/>
    <w:rsid w:val="00ED7E96"/>
    <w:rsid w:val="00EE0687"/>
    <w:rsid w:val="00EE0FE4"/>
    <w:rsid w:val="00EE2B59"/>
    <w:rsid w:val="00EE2B6E"/>
    <w:rsid w:val="00EE304F"/>
    <w:rsid w:val="00EE37F3"/>
    <w:rsid w:val="00EE524B"/>
    <w:rsid w:val="00EE6C29"/>
    <w:rsid w:val="00EF0017"/>
    <w:rsid w:val="00EF03D3"/>
    <w:rsid w:val="00EF0A4C"/>
    <w:rsid w:val="00EF0C2B"/>
    <w:rsid w:val="00EF193A"/>
    <w:rsid w:val="00EF28EF"/>
    <w:rsid w:val="00EF29A5"/>
    <w:rsid w:val="00EF5347"/>
    <w:rsid w:val="00EF540E"/>
    <w:rsid w:val="00EF5A35"/>
    <w:rsid w:val="00F000A4"/>
    <w:rsid w:val="00F0044F"/>
    <w:rsid w:val="00F00948"/>
    <w:rsid w:val="00F0101B"/>
    <w:rsid w:val="00F02047"/>
    <w:rsid w:val="00F034FA"/>
    <w:rsid w:val="00F03E78"/>
    <w:rsid w:val="00F04992"/>
    <w:rsid w:val="00F054EB"/>
    <w:rsid w:val="00F06287"/>
    <w:rsid w:val="00F07A20"/>
    <w:rsid w:val="00F1029B"/>
    <w:rsid w:val="00F10DD9"/>
    <w:rsid w:val="00F12A38"/>
    <w:rsid w:val="00F12D92"/>
    <w:rsid w:val="00F12FEF"/>
    <w:rsid w:val="00F135AE"/>
    <w:rsid w:val="00F142EE"/>
    <w:rsid w:val="00F14359"/>
    <w:rsid w:val="00F15ECE"/>
    <w:rsid w:val="00F16A69"/>
    <w:rsid w:val="00F16E2B"/>
    <w:rsid w:val="00F17A8F"/>
    <w:rsid w:val="00F207D8"/>
    <w:rsid w:val="00F247A7"/>
    <w:rsid w:val="00F255EF"/>
    <w:rsid w:val="00F25953"/>
    <w:rsid w:val="00F25D82"/>
    <w:rsid w:val="00F25FA8"/>
    <w:rsid w:val="00F26BA9"/>
    <w:rsid w:val="00F27257"/>
    <w:rsid w:val="00F27919"/>
    <w:rsid w:val="00F30631"/>
    <w:rsid w:val="00F30A89"/>
    <w:rsid w:val="00F30B60"/>
    <w:rsid w:val="00F30DA0"/>
    <w:rsid w:val="00F30DCE"/>
    <w:rsid w:val="00F317EA"/>
    <w:rsid w:val="00F31E94"/>
    <w:rsid w:val="00F320BE"/>
    <w:rsid w:val="00F32C0A"/>
    <w:rsid w:val="00F32FBE"/>
    <w:rsid w:val="00F337EA"/>
    <w:rsid w:val="00F3401A"/>
    <w:rsid w:val="00F35832"/>
    <w:rsid w:val="00F36262"/>
    <w:rsid w:val="00F37630"/>
    <w:rsid w:val="00F3788B"/>
    <w:rsid w:val="00F379FA"/>
    <w:rsid w:val="00F41490"/>
    <w:rsid w:val="00F41BA6"/>
    <w:rsid w:val="00F41CEE"/>
    <w:rsid w:val="00F420A9"/>
    <w:rsid w:val="00F42487"/>
    <w:rsid w:val="00F434AB"/>
    <w:rsid w:val="00F43FF4"/>
    <w:rsid w:val="00F4509C"/>
    <w:rsid w:val="00F46AB1"/>
    <w:rsid w:val="00F47182"/>
    <w:rsid w:val="00F50E11"/>
    <w:rsid w:val="00F511DB"/>
    <w:rsid w:val="00F51AA2"/>
    <w:rsid w:val="00F5268B"/>
    <w:rsid w:val="00F52D48"/>
    <w:rsid w:val="00F53AF4"/>
    <w:rsid w:val="00F56084"/>
    <w:rsid w:val="00F565AD"/>
    <w:rsid w:val="00F604F0"/>
    <w:rsid w:val="00F62294"/>
    <w:rsid w:val="00F62CB2"/>
    <w:rsid w:val="00F62D32"/>
    <w:rsid w:val="00F632ED"/>
    <w:rsid w:val="00F6337E"/>
    <w:rsid w:val="00F636B4"/>
    <w:rsid w:val="00F64AD9"/>
    <w:rsid w:val="00F64B0A"/>
    <w:rsid w:val="00F673B0"/>
    <w:rsid w:val="00F70436"/>
    <w:rsid w:val="00F728DE"/>
    <w:rsid w:val="00F743DB"/>
    <w:rsid w:val="00F74A83"/>
    <w:rsid w:val="00F75089"/>
    <w:rsid w:val="00F75F3A"/>
    <w:rsid w:val="00F76262"/>
    <w:rsid w:val="00F76D6F"/>
    <w:rsid w:val="00F778CC"/>
    <w:rsid w:val="00F77DA6"/>
    <w:rsid w:val="00F77E96"/>
    <w:rsid w:val="00F80C6D"/>
    <w:rsid w:val="00F80C74"/>
    <w:rsid w:val="00F80FC2"/>
    <w:rsid w:val="00F816AB"/>
    <w:rsid w:val="00F82788"/>
    <w:rsid w:val="00F82FB0"/>
    <w:rsid w:val="00F833CC"/>
    <w:rsid w:val="00F8418C"/>
    <w:rsid w:val="00F84CD1"/>
    <w:rsid w:val="00F85526"/>
    <w:rsid w:val="00F85548"/>
    <w:rsid w:val="00F86852"/>
    <w:rsid w:val="00F869F0"/>
    <w:rsid w:val="00F90598"/>
    <w:rsid w:val="00F93058"/>
    <w:rsid w:val="00F9360D"/>
    <w:rsid w:val="00F94769"/>
    <w:rsid w:val="00F9646C"/>
    <w:rsid w:val="00F97D9B"/>
    <w:rsid w:val="00FA1217"/>
    <w:rsid w:val="00FA2D8F"/>
    <w:rsid w:val="00FA2F66"/>
    <w:rsid w:val="00FA3555"/>
    <w:rsid w:val="00FA455A"/>
    <w:rsid w:val="00FA5A4E"/>
    <w:rsid w:val="00FA6DDC"/>
    <w:rsid w:val="00FA7CF5"/>
    <w:rsid w:val="00FB001C"/>
    <w:rsid w:val="00FB07BE"/>
    <w:rsid w:val="00FB0DA3"/>
    <w:rsid w:val="00FB2501"/>
    <w:rsid w:val="00FB27CF"/>
    <w:rsid w:val="00FB2BDB"/>
    <w:rsid w:val="00FB30B5"/>
    <w:rsid w:val="00FB31DE"/>
    <w:rsid w:val="00FB34C2"/>
    <w:rsid w:val="00FB37B5"/>
    <w:rsid w:val="00FB50D3"/>
    <w:rsid w:val="00FB57B2"/>
    <w:rsid w:val="00FB5838"/>
    <w:rsid w:val="00FB7E76"/>
    <w:rsid w:val="00FC166E"/>
    <w:rsid w:val="00FC28E3"/>
    <w:rsid w:val="00FC2B61"/>
    <w:rsid w:val="00FC36F1"/>
    <w:rsid w:val="00FC4C1C"/>
    <w:rsid w:val="00FC4C77"/>
    <w:rsid w:val="00FC6CEA"/>
    <w:rsid w:val="00FC6FDF"/>
    <w:rsid w:val="00FC754E"/>
    <w:rsid w:val="00FC757C"/>
    <w:rsid w:val="00FD195F"/>
    <w:rsid w:val="00FD2778"/>
    <w:rsid w:val="00FD39D5"/>
    <w:rsid w:val="00FD3C47"/>
    <w:rsid w:val="00FD3CF6"/>
    <w:rsid w:val="00FD4D9D"/>
    <w:rsid w:val="00FD4FCF"/>
    <w:rsid w:val="00FD6D28"/>
    <w:rsid w:val="00FE00D1"/>
    <w:rsid w:val="00FE2ACD"/>
    <w:rsid w:val="00FE3804"/>
    <w:rsid w:val="00FE3E48"/>
    <w:rsid w:val="00FE3F9F"/>
    <w:rsid w:val="00FE4422"/>
    <w:rsid w:val="00FE44E6"/>
    <w:rsid w:val="00FE4A1C"/>
    <w:rsid w:val="00FE5D85"/>
    <w:rsid w:val="00FE609A"/>
    <w:rsid w:val="00FF05FF"/>
    <w:rsid w:val="00FF1F88"/>
    <w:rsid w:val="00FF2BCC"/>
    <w:rsid w:val="00FF4982"/>
    <w:rsid w:val="00FF4C01"/>
    <w:rsid w:val="00FF5DDA"/>
    <w:rsid w:val="00FF5F32"/>
    <w:rsid w:val="00FF6FB7"/>
    <w:rsid w:val="00FF729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1AB179"/>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A73"/>
    <w:rPr>
      <w:rFonts w:ascii="Times New Roman" w:hAnsi="Times New Roman" w:cs="Times New Roman"/>
      <w:lang w:eastAsia="en-GB"/>
    </w:rPr>
  </w:style>
  <w:style w:type="paragraph" w:styleId="Heading1">
    <w:name w:val="heading 1"/>
    <w:aliases w:val="Char Char"/>
    <w:basedOn w:val="Heading2"/>
    <w:next w:val="Normal"/>
    <w:link w:val="Heading1Char"/>
    <w:qFormat/>
    <w:rsid w:val="00447C66"/>
    <w:pPr>
      <w:numPr>
        <w:ilvl w:val="1"/>
        <w:numId w:val="2"/>
      </w:numPr>
      <w:spacing w:before="360" w:after="120"/>
      <w:outlineLvl w:val="0"/>
    </w:pPr>
    <w:rPr>
      <w:rFonts w:cs="Arial"/>
    </w:rPr>
  </w:style>
  <w:style w:type="paragraph" w:styleId="Heading2">
    <w:name w:val="heading 2"/>
    <w:basedOn w:val="Normal"/>
    <w:next w:val="Normal"/>
    <w:link w:val="Heading2Char"/>
    <w:qFormat/>
    <w:rsid w:val="00E144FF"/>
    <w:pPr>
      <w:keepNext/>
      <w:numPr>
        <w:numId w:val="18"/>
      </w:numPr>
      <w:outlineLvl w:val="1"/>
    </w:pPr>
    <w:rPr>
      <w:rFonts w:ascii="Arial" w:eastAsia="Times New Roman" w:hAnsi="Arial"/>
      <w:b/>
      <w:iCs/>
      <w:sz w:val="22"/>
      <w:lang w:val="en-US" w:eastAsia="en-US"/>
    </w:rPr>
  </w:style>
  <w:style w:type="paragraph" w:styleId="Heading3">
    <w:name w:val="heading 3"/>
    <w:aliases w:val="Heading 3 Char Char"/>
    <w:basedOn w:val="Normal"/>
    <w:next w:val="Normal"/>
    <w:link w:val="Heading3Char"/>
    <w:qFormat/>
    <w:rsid w:val="00D015D9"/>
    <w:pPr>
      <w:keepNext/>
      <w:numPr>
        <w:ilvl w:val="2"/>
        <w:numId w:val="2"/>
      </w:numPr>
      <w:outlineLvl w:val="2"/>
    </w:pPr>
    <w:rPr>
      <w:rFonts w:ascii="Arial" w:eastAsia="Times New Roman" w:hAnsi="Arial"/>
      <w:b/>
      <w:bCs/>
      <w:sz w:val="22"/>
      <w:lang w:val="en-US" w:eastAsia="en-US"/>
    </w:rPr>
  </w:style>
  <w:style w:type="paragraph" w:styleId="Heading4">
    <w:name w:val="heading 4"/>
    <w:basedOn w:val="Normal"/>
    <w:next w:val="Normal"/>
    <w:link w:val="Heading4Char"/>
    <w:qFormat/>
    <w:rsid w:val="00D015D9"/>
    <w:pPr>
      <w:keepNext/>
      <w:numPr>
        <w:ilvl w:val="3"/>
        <w:numId w:val="2"/>
      </w:numPr>
      <w:pBdr>
        <w:top w:val="single" w:sz="4" w:space="1" w:color="auto"/>
        <w:left w:val="single" w:sz="4" w:space="4" w:color="auto"/>
        <w:bottom w:val="single" w:sz="4" w:space="1" w:color="auto"/>
        <w:right w:val="single" w:sz="4" w:space="4" w:color="auto"/>
      </w:pBdr>
      <w:shd w:val="clear" w:color="auto" w:fill="595959"/>
      <w:outlineLvl w:val="3"/>
    </w:pPr>
    <w:rPr>
      <w:rFonts w:ascii="Times New Roman Bold" w:eastAsia="Times New Roman" w:hAnsi="Times New Roman Bold"/>
      <w:b/>
      <w:smallCaps/>
      <w:color w:val="FFFFFF"/>
      <w:lang w:val="en-US" w:eastAsia="en-US"/>
    </w:rPr>
  </w:style>
  <w:style w:type="paragraph" w:styleId="Heading5">
    <w:name w:val="heading 5"/>
    <w:basedOn w:val="Normal"/>
    <w:next w:val="Normal"/>
    <w:link w:val="Heading5Char"/>
    <w:qFormat/>
    <w:rsid w:val="00D015D9"/>
    <w:pPr>
      <w:keepNext/>
      <w:numPr>
        <w:ilvl w:val="4"/>
        <w:numId w:val="2"/>
      </w:numPr>
      <w:outlineLvl w:val="4"/>
    </w:pPr>
    <w:rPr>
      <w:rFonts w:eastAsia="Times New Roman"/>
      <w:b/>
      <w:bCs/>
      <w:lang w:val="en-US" w:eastAsia="en-US"/>
    </w:rPr>
  </w:style>
  <w:style w:type="paragraph" w:styleId="Heading6">
    <w:name w:val="heading 6"/>
    <w:basedOn w:val="Normal"/>
    <w:next w:val="Normal"/>
    <w:link w:val="Heading6Char"/>
    <w:qFormat/>
    <w:rsid w:val="00D015D9"/>
    <w:pPr>
      <w:keepNext/>
      <w:numPr>
        <w:ilvl w:val="5"/>
        <w:numId w:val="2"/>
      </w:numPr>
      <w:outlineLvl w:val="5"/>
    </w:pPr>
    <w:rPr>
      <w:rFonts w:eastAsia="Times New Roman"/>
      <w:b/>
      <w:bCs/>
      <w:smallCaps/>
      <w:lang w:val="en-US" w:eastAsia="en-US"/>
    </w:rPr>
  </w:style>
  <w:style w:type="paragraph" w:styleId="Heading7">
    <w:name w:val="heading 7"/>
    <w:basedOn w:val="Normal"/>
    <w:next w:val="Normal"/>
    <w:link w:val="Heading7Char"/>
    <w:qFormat/>
    <w:rsid w:val="00D015D9"/>
    <w:pPr>
      <w:keepNext/>
      <w:numPr>
        <w:ilvl w:val="6"/>
        <w:numId w:val="2"/>
      </w:numPr>
      <w:outlineLvl w:val="6"/>
    </w:pPr>
    <w:rPr>
      <w:rFonts w:eastAsia="Times New Roman"/>
      <w:b/>
      <w:bCs/>
      <w:sz w:val="20"/>
      <w:lang w:val="en-US" w:eastAsia="en-US"/>
    </w:rPr>
  </w:style>
  <w:style w:type="paragraph" w:styleId="Heading8">
    <w:name w:val="heading 8"/>
    <w:basedOn w:val="Normal"/>
    <w:next w:val="Normal"/>
    <w:link w:val="Heading8Char"/>
    <w:qFormat/>
    <w:rsid w:val="00D015D9"/>
    <w:pPr>
      <w:keepNext/>
      <w:numPr>
        <w:ilvl w:val="7"/>
        <w:numId w:val="2"/>
      </w:numPr>
      <w:jc w:val="center"/>
      <w:outlineLvl w:val="7"/>
    </w:pPr>
    <w:rPr>
      <w:rFonts w:eastAsia="Times New Roman"/>
      <w:b/>
      <w:bCs/>
      <w:sz w:val="20"/>
      <w:lang w:val="en-US" w:eastAsia="en-US"/>
    </w:rPr>
  </w:style>
  <w:style w:type="paragraph" w:styleId="Heading9">
    <w:name w:val="heading 9"/>
    <w:basedOn w:val="Normal"/>
    <w:next w:val="Normal"/>
    <w:link w:val="Heading9Char"/>
    <w:qFormat/>
    <w:rsid w:val="00D015D9"/>
    <w:pPr>
      <w:keepNext/>
      <w:framePr w:w="3801" w:h="4681" w:hSpace="180" w:wrap="around" w:vAnchor="text" w:hAnchor="page" w:x="7141" w:y="1441"/>
      <w:numPr>
        <w:ilvl w:val="8"/>
        <w:numId w:val="2"/>
      </w:numPr>
      <w:outlineLvl w:val="8"/>
    </w:pPr>
    <w:rPr>
      <w:rFonts w:eastAsia="Times New Roman"/>
      <w:b/>
      <w:bCs/>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List Paragraph1,Numbered Para 1,List Paragraph12,Bullet Points,MAIN CONTENT,Bullet 1,Colorful List - Accent 11,List bullet,List Bullet1,List Bullet2,List Bullet3,Bullets"/>
    <w:basedOn w:val="Normal"/>
    <w:link w:val="ListParagraphChar"/>
    <w:uiPriority w:val="34"/>
    <w:qFormat/>
    <w:rsid w:val="00616792"/>
    <w:pPr>
      <w:ind w:left="720"/>
      <w:contextualSpacing/>
    </w:pPr>
    <w:rPr>
      <w:rFonts w:asciiTheme="minorHAnsi" w:hAnsiTheme="minorHAnsi" w:cstheme="minorBidi"/>
      <w:lang w:eastAsia="en-US"/>
    </w:rPr>
  </w:style>
  <w:style w:type="paragraph" w:styleId="FootnoteText">
    <w:name w:val="footnote text"/>
    <w:basedOn w:val="Normal"/>
    <w:link w:val="FootnoteTextChar"/>
    <w:uiPriority w:val="99"/>
    <w:unhideWhenUsed/>
    <w:rsid w:val="00CD7E32"/>
    <w:rPr>
      <w:rFonts w:asciiTheme="minorHAnsi" w:hAnsiTheme="minorHAnsi" w:cstheme="minorBidi"/>
      <w:lang w:eastAsia="en-US"/>
    </w:rPr>
  </w:style>
  <w:style w:type="character" w:customStyle="1" w:styleId="FootnoteTextChar">
    <w:name w:val="Footnote Text Char"/>
    <w:basedOn w:val="DefaultParagraphFont"/>
    <w:link w:val="FootnoteText"/>
    <w:uiPriority w:val="99"/>
    <w:rsid w:val="00CD7E32"/>
  </w:style>
  <w:style w:type="character" w:styleId="FootnoteReference">
    <w:name w:val="footnote reference"/>
    <w:basedOn w:val="DefaultParagraphFont"/>
    <w:uiPriority w:val="99"/>
    <w:unhideWhenUsed/>
    <w:rsid w:val="00CD7E32"/>
    <w:rPr>
      <w:vertAlign w:val="superscript"/>
    </w:rPr>
  </w:style>
  <w:style w:type="character" w:styleId="Hyperlink">
    <w:name w:val="Hyperlink"/>
    <w:basedOn w:val="DefaultParagraphFont"/>
    <w:uiPriority w:val="99"/>
    <w:unhideWhenUsed/>
    <w:rsid w:val="00CD7E32"/>
    <w:rPr>
      <w:color w:val="0563C1" w:themeColor="hyperlink"/>
      <w:u w:val="single"/>
    </w:rPr>
  </w:style>
  <w:style w:type="character" w:customStyle="1" w:styleId="Heading1Char">
    <w:name w:val="Heading 1 Char"/>
    <w:aliases w:val="Char Char Char"/>
    <w:basedOn w:val="DefaultParagraphFont"/>
    <w:link w:val="Heading1"/>
    <w:rsid w:val="00447C66"/>
    <w:rPr>
      <w:rFonts w:ascii="Arial" w:eastAsia="Times New Roman" w:hAnsi="Arial" w:cs="Arial"/>
      <w:b/>
      <w:iCs/>
      <w:sz w:val="22"/>
      <w:lang w:val="en-US"/>
    </w:rPr>
  </w:style>
  <w:style w:type="character" w:customStyle="1" w:styleId="Heading2Char">
    <w:name w:val="Heading 2 Char"/>
    <w:basedOn w:val="DefaultParagraphFont"/>
    <w:link w:val="Heading2"/>
    <w:rsid w:val="000965CE"/>
    <w:rPr>
      <w:rFonts w:ascii="Arial" w:eastAsia="Times New Roman" w:hAnsi="Arial" w:cs="Times New Roman"/>
      <w:b/>
      <w:iCs/>
      <w:sz w:val="22"/>
      <w:lang w:val="en-US"/>
    </w:rPr>
  </w:style>
  <w:style w:type="character" w:customStyle="1" w:styleId="Heading3Char">
    <w:name w:val="Heading 3 Char"/>
    <w:aliases w:val="Heading 3 Char Char Char"/>
    <w:basedOn w:val="DefaultParagraphFont"/>
    <w:link w:val="Heading3"/>
    <w:rsid w:val="00D015D9"/>
    <w:rPr>
      <w:rFonts w:ascii="Arial" w:eastAsia="Times New Roman" w:hAnsi="Arial" w:cs="Times New Roman"/>
      <w:b/>
      <w:bCs/>
      <w:sz w:val="22"/>
      <w:lang w:val="en-US"/>
    </w:rPr>
  </w:style>
  <w:style w:type="character" w:customStyle="1" w:styleId="Heading4Char">
    <w:name w:val="Heading 4 Char"/>
    <w:basedOn w:val="DefaultParagraphFont"/>
    <w:link w:val="Heading4"/>
    <w:rsid w:val="002F6248"/>
    <w:rPr>
      <w:rFonts w:ascii="Times New Roman Bold" w:eastAsia="Times New Roman" w:hAnsi="Times New Roman Bold" w:cs="Times New Roman"/>
      <w:b/>
      <w:smallCaps/>
      <w:color w:val="FFFFFF"/>
      <w:shd w:val="clear" w:color="auto" w:fill="595959"/>
      <w:lang w:val="en-US"/>
    </w:rPr>
  </w:style>
  <w:style w:type="character" w:customStyle="1" w:styleId="Heading5Char">
    <w:name w:val="Heading 5 Char"/>
    <w:basedOn w:val="DefaultParagraphFont"/>
    <w:link w:val="Heading5"/>
    <w:rsid w:val="002F6248"/>
    <w:rPr>
      <w:rFonts w:ascii="Times New Roman" w:eastAsia="Times New Roman" w:hAnsi="Times New Roman" w:cs="Times New Roman"/>
      <w:b/>
      <w:bCs/>
      <w:lang w:val="en-US"/>
    </w:rPr>
  </w:style>
  <w:style w:type="character" w:customStyle="1" w:styleId="Heading6Char">
    <w:name w:val="Heading 6 Char"/>
    <w:basedOn w:val="DefaultParagraphFont"/>
    <w:link w:val="Heading6"/>
    <w:rsid w:val="002F6248"/>
    <w:rPr>
      <w:rFonts w:ascii="Times New Roman" w:eastAsia="Times New Roman" w:hAnsi="Times New Roman" w:cs="Times New Roman"/>
      <w:b/>
      <w:bCs/>
      <w:smallCaps/>
      <w:lang w:val="en-US"/>
    </w:rPr>
  </w:style>
  <w:style w:type="character" w:customStyle="1" w:styleId="Heading7Char">
    <w:name w:val="Heading 7 Char"/>
    <w:basedOn w:val="DefaultParagraphFont"/>
    <w:link w:val="Heading7"/>
    <w:rsid w:val="002F6248"/>
    <w:rPr>
      <w:rFonts w:ascii="Times New Roman" w:eastAsia="Times New Roman" w:hAnsi="Times New Roman" w:cs="Times New Roman"/>
      <w:b/>
      <w:bCs/>
      <w:sz w:val="20"/>
      <w:lang w:val="en-US"/>
    </w:rPr>
  </w:style>
  <w:style w:type="character" w:customStyle="1" w:styleId="Heading8Char">
    <w:name w:val="Heading 8 Char"/>
    <w:basedOn w:val="DefaultParagraphFont"/>
    <w:link w:val="Heading8"/>
    <w:rsid w:val="002F6248"/>
    <w:rPr>
      <w:rFonts w:ascii="Times New Roman" w:eastAsia="Times New Roman" w:hAnsi="Times New Roman" w:cs="Times New Roman"/>
      <w:b/>
      <w:bCs/>
      <w:sz w:val="20"/>
      <w:lang w:val="en-US"/>
    </w:rPr>
  </w:style>
  <w:style w:type="character" w:customStyle="1" w:styleId="Heading9Char">
    <w:name w:val="Heading 9 Char"/>
    <w:basedOn w:val="DefaultParagraphFont"/>
    <w:link w:val="Heading9"/>
    <w:rsid w:val="002F6248"/>
    <w:rPr>
      <w:rFonts w:ascii="Times New Roman" w:eastAsia="Times New Roman" w:hAnsi="Times New Roman" w:cs="Times New Roman"/>
      <w:b/>
      <w:bCs/>
      <w:lang w:val="en-US"/>
    </w:rPr>
  </w:style>
  <w:style w:type="character" w:styleId="CommentReference">
    <w:name w:val="annotation reference"/>
    <w:semiHidden/>
    <w:rsid w:val="002F6248"/>
    <w:rPr>
      <w:sz w:val="16"/>
      <w:szCs w:val="16"/>
    </w:rPr>
  </w:style>
  <w:style w:type="table" w:styleId="TableGrid">
    <w:name w:val="Table Grid"/>
    <w:basedOn w:val="TableNormal"/>
    <w:uiPriority w:val="39"/>
    <w:rsid w:val="003047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0F7496"/>
    <w:pPr>
      <w:tabs>
        <w:tab w:val="center" w:pos="4819"/>
        <w:tab w:val="right" w:pos="9638"/>
      </w:tabs>
    </w:pPr>
  </w:style>
  <w:style w:type="character" w:customStyle="1" w:styleId="FooterChar">
    <w:name w:val="Footer Char"/>
    <w:basedOn w:val="DefaultParagraphFont"/>
    <w:link w:val="Footer"/>
    <w:uiPriority w:val="99"/>
    <w:rsid w:val="000F7496"/>
    <w:rPr>
      <w:rFonts w:ascii="Times New Roman" w:hAnsi="Times New Roman" w:cs="Times New Roman"/>
      <w:lang w:eastAsia="en-GB"/>
    </w:rPr>
  </w:style>
  <w:style w:type="character" w:styleId="PageNumber">
    <w:name w:val="page number"/>
    <w:basedOn w:val="DefaultParagraphFont"/>
    <w:uiPriority w:val="99"/>
    <w:semiHidden/>
    <w:unhideWhenUsed/>
    <w:rsid w:val="000F7496"/>
  </w:style>
  <w:style w:type="paragraph" w:styleId="Header">
    <w:name w:val="header"/>
    <w:basedOn w:val="Normal"/>
    <w:link w:val="HeaderChar"/>
    <w:unhideWhenUsed/>
    <w:rsid w:val="000F7496"/>
    <w:pPr>
      <w:tabs>
        <w:tab w:val="center" w:pos="4819"/>
        <w:tab w:val="right" w:pos="9638"/>
      </w:tabs>
    </w:pPr>
  </w:style>
  <w:style w:type="character" w:customStyle="1" w:styleId="HeaderChar">
    <w:name w:val="Header Char"/>
    <w:basedOn w:val="DefaultParagraphFont"/>
    <w:link w:val="Header"/>
    <w:rsid w:val="000F7496"/>
    <w:rPr>
      <w:rFonts w:ascii="Times New Roman" w:hAnsi="Times New Roman" w:cs="Times New Roman"/>
      <w:lang w:eastAsia="en-GB"/>
    </w:rPr>
  </w:style>
  <w:style w:type="paragraph" w:customStyle="1" w:styleId="IFADparagraphnumbering">
    <w:name w:val="IFAD paragraph numbering"/>
    <w:basedOn w:val="Normal"/>
    <w:link w:val="IFADparagraphnumberingChar"/>
    <w:qFormat/>
    <w:rsid w:val="002D2416"/>
    <w:pPr>
      <w:numPr>
        <w:numId w:val="3"/>
      </w:numPr>
      <w:tabs>
        <w:tab w:val="left" w:pos="1134"/>
      </w:tabs>
      <w:suppressAutoHyphens/>
      <w:spacing w:after="120" w:line="264" w:lineRule="auto"/>
    </w:pPr>
    <w:rPr>
      <w:rFonts w:ascii="Arial" w:eastAsia="MS Mincho" w:hAnsi="Arial" w:cs="Arial"/>
      <w:kern w:val="2"/>
      <w:sz w:val="20"/>
      <w:szCs w:val="20"/>
    </w:rPr>
  </w:style>
  <w:style w:type="paragraph" w:customStyle="1" w:styleId="IFADparagraphno2ndlevel">
    <w:name w:val="IFAD paragraph no. 2nd level"/>
    <w:basedOn w:val="Normal"/>
    <w:rsid w:val="002D2416"/>
    <w:pPr>
      <w:numPr>
        <w:ilvl w:val="1"/>
        <w:numId w:val="3"/>
      </w:numPr>
      <w:spacing w:after="120" w:line="264" w:lineRule="auto"/>
    </w:pPr>
    <w:rPr>
      <w:rFonts w:ascii="Arial" w:eastAsia="Times New Roman" w:hAnsi="Arial" w:cs="Arial"/>
      <w:sz w:val="20"/>
      <w:szCs w:val="20"/>
    </w:rPr>
  </w:style>
  <w:style w:type="paragraph" w:customStyle="1" w:styleId="IFADparagraphno3rdlevel">
    <w:name w:val="IFAD paragraph no. 3rd level"/>
    <w:basedOn w:val="Normal"/>
    <w:rsid w:val="002D2416"/>
    <w:pPr>
      <w:numPr>
        <w:ilvl w:val="2"/>
        <w:numId w:val="3"/>
      </w:numPr>
      <w:spacing w:after="120" w:line="264" w:lineRule="auto"/>
    </w:pPr>
    <w:rPr>
      <w:rFonts w:ascii="Arial" w:eastAsia="Times New Roman" w:hAnsi="Arial" w:cs="Arial"/>
      <w:sz w:val="20"/>
      <w:szCs w:val="20"/>
    </w:rPr>
  </w:style>
  <w:style w:type="paragraph" w:customStyle="1" w:styleId="IFADparagraphno4thlevel">
    <w:name w:val="IFAD paragraph no. 4th level"/>
    <w:basedOn w:val="Normal"/>
    <w:rsid w:val="002D2416"/>
    <w:pPr>
      <w:numPr>
        <w:ilvl w:val="3"/>
        <w:numId w:val="3"/>
      </w:numPr>
      <w:spacing w:line="264" w:lineRule="auto"/>
    </w:pPr>
    <w:rPr>
      <w:rFonts w:ascii="Arial" w:eastAsia="Times New Roman" w:hAnsi="Arial" w:cs="Arial"/>
      <w:sz w:val="20"/>
      <w:szCs w:val="20"/>
    </w:rPr>
  </w:style>
  <w:style w:type="paragraph" w:styleId="NoSpacing">
    <w:name w:val="No Spacing"/>
    <w:link w:val="NoSpacingChar"/>
    <w:uiPriority w:val="1"/>
    <w:qFormat/>
    <w:rsid w:val="008C0E98"/>
    <w:rPr>
      <w:rFonts w:ascii="Arial" w:eastAsia="Times New Roman" w:hAnsi="Arial" w:cs="Arial"/>
      <w:sz w:val="20"/>
      <w:szCs w:val="20"/>
      <w:lang w:eastAsia="en-GB"/>
    </w:rPr>
  </w:style>
  <w:style w:type="character" w:customStyle="1" w:styleId="NoSpacingChar">
    <w:name w:val="No Spacing Char"/>
    <w:link w:val="NoSpacing"/>
    <w:uiPriority w:val="1"/>
    <w:locked/>
    <w:rsid w:val="008C0E98"/>
    <w:rPr>
      <w:rFonts w:ascii="Arial" w:eastAsia="Times New Roman" w:hAnsi="Arial" w:cs="Arial"/>
      <w:sz w:val="20"/>
      <w:szCs w:val="20"/>
      <w:lang w:eastAsia="en-GB"/>
    </w:rPr>
  </w:style>
  <w:style w:type="character" w:customStyle="1" w:styleId="ListParagraphChar">
    <w:name w:val="List Paragraph Char"/>
    <w:aliases w:val="Dot pt Char,No Spacing1 Char,List Paragraph Char Char Char Char,Indicator Text Char,List Paragraph1 Char,Numbered Para 1 Char,List Paragraph12 Char,Bullet Points Char,MAIN CONTENT Char,Bullet 1 Char,Colorful List - Accent 11 Char"/>
    <w:basedOn w:val="DefaultParagraphFont"/>
    <w:link w:val="ListParagraph"/>
    <w:uiPriority w:val="34"/>
    <w:rsid w:val="00F054EB"/>
  </w:style>
  <w:style w:type="character" w:customStyle="1" w:styleId="IFADparagraphnumberingChar">
    <w:name w:val="IFAD paragraph numbering Char"/>
    <w:link w:val="IFADparagraphnumbering"/>
    <w:locked/>
    <w:rsid w:val="00FC4C77"/>
    <w:rPr>
      <w:rFonts w:ascii="Arial" w:eastAsia="MS Mincho" w:hAnsi="Arial" w:cs="Arial"/>
      <w:kern w:val="2"/>
      <w:sz w:val="20"/>
      <w:szCs w:val="20"/>
      <w:lang w:eastAsia="en-GB"/>
    </w:rPr>
  </w:style>
  <w:style w:type="paragraph" w:styleId="BodyText">
    <w:name w:val="Body Text"/>
    <w:link w:val="BodyTextChar"/>
    <w:rsid w:val="00E00AB3"/>
    <w:pPr>
      <w:spacing w:after="120"/>
    </w:pPr>
    <w:rPr>
      <w:rFonts w:ascii="Arial" w:eastAsia="Times New Roman" w:hAnsi="Arial" w:cs="Arial"/>
      <w:sz w:val="20"/>
      <w:szCs w:val="20"/>
      <w:lang w:val="en-CA"/>
    </w:rPr>
  </w:style>
  <w:style w:type="character" w:customStyle="1" w:styleId="BodyTextChar">
    <w:name w:val="Body Text Char"/>
    <w:basedOn w:val="DefaultParagraphFont"/>
    <w:link w:val="BodyText"/>
    <w:rsid w:val="00E00AB3"/>
    <w:rPr>
      <w:rFonts w:ascii="Arial" w:eastAsia="Times New Roman" w:hAnsi="Arial" w:cs="Arial"/>
      <w:sz w:val="20"/>
      <w:szCs w:val="20"/>
      <w:lang w:val="en-CA"/>
    </w:rPr>
  </w:style>
  <w:style w:type="paragraph" w:customStyle="1" w:styleId="bullets">
    <w:name w:val="bullets"/>
    <w:rsid w:val="00E00AB3"/>
    <w:pPr>
      <w:numPr>
        <w:numId w:val="4"/>
      </w:numPr>
      <w:spacing w:after="120"/>
    </w:pPr>
    <w:rPr>
      <w:rFonts w:ascii="Verdana" w:eastAsia="Times New Roman" w:hAnsi="Verdana" w:cs="Arial"/>
      <w:sz w:val="20"/>
      <w:szCs w:val="20"/>
      <w:lang w:val="en-CA"/>
    </w:rPr>
  </w:style>
  <w:style w:type="paragraph" w:styleId="Caption">
    <w:name w:val="caption"/>
    <w:basedOn w:val="Normal"/>
    <w:next w:val="Normal"/>
    <w:uiPriority w:val="35"/>
    <w:unhideWhenUsed/>
    <w:qFormat/>
    <w:rsid w:val="00085160"/>
    <w:pPr>
      <w:spacing w:after="120" w:line="264" w:lineRule="auto"/>
      <w:ind w:left="397"/>
    </w:pPr>
    <w:rPr>
      <w:rFonts w:ascii="Arial" w:eastAsia="Times New Roman" w:hAnsi="Arial" w:cs="Arial"/>
      <w:b/>
      <w:bCs/>
      <w:sz w:val="18"/>
      <w:szCs w:val="18"/>
      <w:lang w:val="en-CA" w:eastAsia="en-US"/>
    </w:rPr>
  </w:style>
  <w:style w:type="paragraph" w:customStyle="1" w:styleId="DocumentTitle">
    <w:name w:val="Document Title"/>
    <w:basedOn w:val="Normal"/>
    <w:next w:val="Normal"/>
    <w:rsid w:val="007E1590"/>
    <w:pPr>
      <w:spacing w:line="264" w:lineRule="auto"/>
      <w:ind w:left="2359"/>
    </w:pPr>
    <w:rPr>
      <w:rFonts w:ascii="Arial" w:eastAsia="Times New Roman" w:hAnsi="Arial" w:cs="Arial"/>
      <w:b/>
      <w:bCs/>
      <w:sz w:val="32"/>
      <w:szCs w:val="32"/>
      <w:lang w:val="en-CA"/>
    </w:rPr>
  </w:style>
  <w:style w:type="character" w:styleId="PlaceholderText">
    <w:name w:val="Placeholder Text"/>
    <w:uiPriority w:val="99"/>
    <w:semiHidden/>
    <w:rsid w:val="00234018"/>
    <w:rPr>
      <w:color w:val="808080"/>
    </w:rPr>
  </w:style>
  <w:style w:type="paragraph" w:styleId="TOC1">
    <w:name w:val="toc 1"/>
    <w:basedOn w:val="Normal"/>
    <w:next w:val="Normal"/>
    <w:autoRedefine/>
    <w:uiPriority w:val="39"/>
    <w:unhideWhenUsed/>
    <w:rsid w:val="00AD52DD"/>
    <w:pPr>
      <w:tabs>
        <w:tab w:val="left" w:pos="425"/>
        <w:tab w:val="left" w:pos="709"/>
        <w:tab w:val="right" w:leader="dot" w:pos="9622"/>
      </w:tabs>
      <w:spacing w:after="12" w:line="264" w:lineRule="auto"/>
    </w:pPr>
    <w:rPr>
      <w:rFonts w:ascii="Arial" w:hAnsi="Arial"/>
      <w:bCs/>
      <w:sz w:val="20"/>
    </w:rPr>
  </w:style>
  <w:style w:type="paragraph" w:styleId="TOC2">
    <w:name w:val="toc 2"/>
    <w:basedOn w:val="Normal"/>
    <w:next w:val="Normal"/>
    <w:autoRedefine/>
    <w:uiPriority w:val="39"/>
    <w:unhideWhenUsed/>
    <w:rsid w:val="00AD52DD"/>
    <w:pPr>
      <w:tabs>
        <w:tab w:val="left" w:pos="993"/>
        <w:tab w:val="left" w:pos="1134"/>
        <w:tab w:val="right" w:leader="dot" w:pos="9622"/>
      </w:tabs>
      <w:spacing w:before="12" w:after="12" w:line="264" w:lineRule="auto"/>
      <w:ind w:left="709"/>
    </w:pPr>
    <w:rPr>
      <w:rFonts w:ascii="Arial" w:hAnsi="Arial"/>
      <w:bCs/>
      <w:sz w:val="20"/>
      <w:szCs w:val="22"/>
    </w:rPr>
  </w:style>
  <w:style w:type="paragraph" w:styleId="TOC3">
    <w:name w:val="toc 3"/>
    <w:basedOn w:val="Normal"/>
    <w:next w:val="Normal"/>
    <w:autoRedefine/>
    <w:uiPriority w:val="39"/>
    <w:unhideWhenUsed/>
    <w:rsid w:val="00012EE1"/>
    <w:pPr>
      <w:ind w:left="480"/>
    </w:pPr>
    <w:rPr>
      <w:rFonts w:asciiTheme="minorHAnsi" w:hAnsiTheme="minorHAnsi"/>
      <w:sz w:val="22"/>
      <w:szCs w:val="22"/>
    </w:rPr>
  </w:style>
  <w:style w:type="paragraph" w:styleId="TOC4">
    <w:name w:val="toc 4"/>
    <w:basedOn w:val="Normal"/>
    <w:next w:val="Normal"/>
    <w:autoRedefine/>
    <w:uiPriority w:val="39"/>
    <w:unhideWhenUsed/>
    <w:rsid w:val="00D3778D"/>
    <w:pPr>
      <w:ind w:left="720"/>
    </w:pPr>
    <w:rPr>
      <w:rFonts w:asciiTheme="minorHAnsi" w:hAnsiTheme="minorHAnsi"/>
      <w:sz w:val="20"/>
      <w:szCs w:val="20"/>
    </w:rPr>
  </w:style>
  <w:style w:type="paragraph" w:styleId="TOC5">
    <w:name w:val="toc 5"/>
    <w:basedOn w:val="Normal"/>
    <w:next w:val="Normal"/>
    <w:autoRedefine/>
    <w:uiPriority w:val="39"/>
    <w:unhideWhenUsed/>
    <w:rsid w:val="00D3778D"/>
    <w:pPr>
      <w:ind w:left="960"/>
    </w:pPr>
    <w:rPr>
      <w:rFonts w:asciiTheme="minorHAnsi" w:hAnsiTheme="minorHAnsi"/>
      <w:sz w:val="20"/>
      <w:szCs w:val="20"/>
    </w:rPr>
  </w:style>
  <w:style w:type="paragraph" w:styleId="TOC6">
    <w:name w:val="toc 6"/>
    <w:basedOn w:val="Normal"/>
    <w:next w:val="Normal"/>
    <w:autoRedefine/>
    <w:uiPriority w:val="39"/>
    <w:unhideWhenUsed/>
    <w:rsid w:val="00D3778D"/>
    <w:pPr>
      <w:ind w:left="1200"/>
    </w:pPr>
    <w:rPr>
      <w:rFonts w:asciiTheme="minorHAnsi" w:hAnsiTheme="minorHAnsi"/>
      <w:sz w:val="20"/>
      <w:szCs w:val="20"/>
    </w:rPr>
  </w:style>
  <w:style w:type="paragraph" w:styleId="TOC7">
    <w:name w:val="toc 7"/>
    <w:basedOn w:val="Normal"/>
    <w:next w:val="Normal"/>
    <w:autoRedefine/>
    <w:uiPriority w:val="39"/>
    <w:unhideWhenUsed/>
    <w:rsid w:val="00D3778D"/>
    <w:pPr>
      <w:ind w:left="1440"/>
    </w:pPr>
    <w:rPr>
      <w:rFonts w:asciiTheme="minorHAnsi" w:hAnsiTheme="minorHAnsi"/>
      <w:sz w:val="20"/>
      <w:szCs w:val="20"/>
    </w:rPr>
  </w:style>
  <w:style w:type="paragraph" w:styleId="TOC8">
    <w:name w:val="toc 8"/>
    <w:basedOn w:val="Normal"/>
    <w:next w:val="Normal"/>
    <w:autoRedefine/>
    <w:uiPriority w:val="39"/>
    <w:unhideWhenUsed/>
    <w:rsid w:val="00D3778D"/>
    <w:pPr>
      <w:ind w:left="1680"/>
    </w:pPr>
    <w:rPr>
      <w:rFonts w:asciiTheme="minorHAnsi" w:hAnsiTheme="minorHAnsi"/>
      <w:sz w:val="20"/>
      <w:szCs w:val="20"/>
    </w:rPr>
  </w:style>
  <w:style w:type="paragraph" w:styleId="TOC9">
    <w:name w:val="toc 9"/>
    <w:basedOn w:val="Normal"/>
    <w:next w:val="Normal"/>
    <w:autoRedefine/>
    <w:uiPriority w:val="39"/>
    <w:unhideWhenUsed/>
    <w:rsid w:val="00D3778D"/>
    <w:pPr>
      <w:ind w:left="1920"/>
    </w:pPr>
    <w:rPr>
      <w:rFonts w:asciiTheme="minorHAnsi" w:hAnsiTheme="minorHAnsi"/>
      <w:sz w:val="20"/>
      <w:szCs w:val="20"/>
    </w:rPr>
  </w:style>
  <w:style w:type="character" w:customStyle="1" w:styleId="date-display-single">
    <w:name w:val="date-display-single"/>
    <w:basedOn w:val="DefaultParagraphFont"/>
    <w:rsid w:val="004E7F18"/>
  </w:style>
  <w:style w:type="paragraph" w:styleId="TableofFigures">
    <w:name w:val="table of figures"/>
    <w:basedOn w:val="Normal"/>
    <w:next w:val="Normal"/>
    <w:uiPriority w:val="99"/>
    <w:unhideWhenUsed/>
    <w:rsid w:val="00125680"/>
    <w:pPr>
      <w:spacing w:line="264" w:lineRule="auto"/>
      <w:ind w:left="400" w:hanging="400"/>
    </w:pPr>
    <w:rPr>
      <w:rFonts w:ascii="Arial" w:eastAsia="Times New Roman" w:hAnsi="Arial" w:cs="Arial"/>
      <w:sz w:val="20"/>
      <w:szCs w:val="20"/>
      <w:lang w:val="en-CA" w:eastAsia="en-US"/>
    </w:rPr>
  </w:style>
  <w:style w:type="paragraph" w:styleId="BalloonText">
    <w:name w:val="Balloon Text"/>
    <w:basedOn w:val="Normal"/>
    <w:link w:val="BalloonTextChar"/>
    <w:uiPriority w:val="99"/>
    <w:semiHidden/>
    <w:unhideWhenUsed/>
    <w:rsid w:val="00B649D9"/>
    <w:rPr>
      <w:rFonts w:ascii="Tahoma" w:hAnsi="Tahoma" w:cs="Tahoma"/>
      <w:sz w:val="16"/>
      <w:szCs w:val="16"/>
    </w:rPr>
  </w:style>
  <w:style w:type="character" w:customStyle="1" w:styleId="BalloonTextChar">
    <w:name w:val="Balloon Text Char"/>
    <w:basedOn w:val="DefaultParagraphFont"/>
    <w:link w:val="BalloonText"/>
    <w:uiPriority w:val="99"/>
    <w:semiHidden/>
    <w:rsid w:val="001409C4"/>
    <w:rPr>
      <w:rFonts w:ascii="Tahoma" w:hAnsi="Tahoma" w:cs="Tahoma"/>
      <w:sz w:val="16"/>
      <w:szCs w:val="16"/>
      <w:lang w:eastAsia="en-GB"/>
    </w:rPr>
  </w:style>
  <w:style w:type="paragraph" w:styleId="CommentText">
    <w:name w:val="annotation text"/>
    <w:basedOn w:val="Normal"/>
    <w:link w:val="CommentTextChar"/>
    <w:uiPriority w:val="99"/>
    <w:semiHidden/>
    <w:unhideWhenUsed/>
    <w:rsid w:val="006A4658"/>
    <w:rPr>
      <w:sz w:val="20"/>
      <w:szCs w:val="20"/>
    </w:rPr>
  </w:style>
  <w:style w:type="character" w:customStyle="1" w:styleId="CommentTextChar">
    <w:name w:val="Comment Text Char"/>
    <w:basedOn w:val="DefaultParagraphFont"/>
    <w:link w:val="CommentText"/>
    <w:uiPriority w:val="99"/>
    <w:semiHidden/>
    <w:rsid w:val="006A4658"/>
    <w:rPr>
      <w:rFonts w:ascii="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6A4658"/>
    <w:rPr>
      <w:b/>
      <w:bCs/>
    </w:rPr>
  </w:style>
  <w:style w:type="character" w:customStyle="1" w:styleId="CommentSubjectChar">
    <w:name w:val="Comment Subject Char"/>
    <w:basedOn w:val="CommentTextChar"/>
    <w:link w:val="CommentSubject"/>
    <w:uiPriority w:val="99"/>
    <w:semiHidden/>
    <w:rsid w:val="006A4658"/>
    <w:rPr>
      <w:rFonts w:ascii="Times New Roman" w:hAnsi="Times New Roman" w:cs="Times New Roman"/>
      <w:b/>
      <w:bCs/>
      <w:sz w:val="20"/>
      <w:szCs w:val="20"/>
      <w:lang w:eastAsia="en-GB"/>
    </w:rPr>
  </w:style>
  <w:style w:type="paragraph" w:styleId="Revision">
    <w:name w:val="Revision"/>
    <w:hidden/>
    <w:uiPriority w:val="99"/>
    <w:semiHidden/>
    <w:rsid w:val="00B649D9"/>
    <w:rPr>
      <w:rFonts w:ascii="Times New Roman" w:hAnsi="Times New Roman" w:cs="Times New Roman"/>
      <w:lang w:eastAsia="en-GB"/>
    </w:rPr>
  </w:style>
  <w:style w:type="numbering" w:customStyle="1" w:styleId="Headings">
    <w:name w:val="Headings"/>
    <w:uiPriority w:val="99"/>
    <w:rsid w:val="00736E68"/>
    <w:pPr>
      <w:numPr>
        <w:numId w:val="2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A73"/>
    <w:rPr>
      <w:rFonts w:ascii="Times New Roman" w:hAnsi="Times New Roman" w:cs="Times New Roman"/>
      <w:lang w:eastAsia="en-GB"/>
    </w:rPr>
  </w:style>
  <w:style w:type="paragraph" w:styleId="Heading1">
    <w:name w:val="heading 1"/>
    <w:aliases w:val="Char Char"/>
    <w:basedOn w:val="Heading2"/>
    <w:next w:val="Normal"/>
    <w:link w:val="Heading1Char"/>
    <w:qFormat/>
    <w:rsid w:val="00447C66"/>
    <w:pPr>
      <w:numPr>
        <w:ilvl w:val="1"/>
        <w:numId w:val="2"/>
      </w:numPr>
      <w:spacing w:before="360" w:after="120"/>
      <w:outlineLvl w:val="0"/>
    </w:pPr>
    <w:rPr>
      <w:rFonts w:cs="Arial"/>
    </w:rPr>
  </w:style>
  <w:style w:type="paragraph" w:styleId="Heading2">
    <w:name w:val="heading 2"/>
    <w:basedOn w:val="Normal"/>
    <w:next w:val="Normal"/>
    <w:link w:val="Heading2Char"/>
    <w:qFormat/>
    <w:rsid w:val="00E144FF"/>
    <w:pPr>
      <w:keepNext/>
      <w:numPr>
        <w:numId w:val="18"/>
      </w:numPr>
      <w:outlineLvl w:val="1"/>
    </w:pPr>
    <w:rPr>
      <w:rFonts w:ascii="Arial" w:eastAsia="Times New Roman" w:hAnsi="Arial"/>
      <w:b/>
      <w:iCs/>
      <w:sz w:val="22"/>
      <w:lang w:val="en-US" w:eastAsia="en-US"/>
    </w:rPr>
  </w:style>
  <w:style w:type="paragraph" w:styleId="Heading3">
    <w:name w:val="heading 3"/>
    <w:aliases w:val="Heading 3 Char Char"/>
    <w:basedOn w:val="Normal"/>
    <w:next w:val="Normal"/>
    <w:link w:val="Heading3Char"/>
    <w:qFormat/>
    <w:rsid w:val="00D015D9"/>
    <w:pPr>
      <w:keepNext/>
      <w:numPr>
        <w:ilvl w:val="2"/>
        <w:numId w:val="2"/>
      </w:numPr>
      <w:outlineLvl w:val="2"/>
    </w:pPr>
    <w:rPr>
      <w:rFonts w:ascii="Arial" w:eastAsia="Times New Roman" w:hAnsi="Arial"/>
      <w:b/>
      <w:bCs/>
      <w:sz w:val="22"/>
      <w:lang w:val="en-US" w:eastAsia="en-US"/>
    </w:rPr>
  </w:style>
  <w:style w:type="paragraph" w:styleId="Heading4">
    <w:name w:val="heading 4"/>
    <w:basedOn w:val="Normal"/>
    <w:next w:val="Normal"/>
    <w:link w:val="Heading4Char"/>
    <w:qFormat/>
    <w:rsid w:val="00D015D9"/>
    <w:pPr>
      <w:keepNext/>
      <w:numPr>
        <w:ilvl w:val="3"/>
        <w:numId w:val="2"/>
      </w:numPr>
      <w:pBdr>
        <w:top w:val="single" w:sz="4" w:space="1" w:color="auto"/>
        <w:left w:val="single" w:sz="4" w:space="4" w:color="auto"/>
        <w:bottom w:val="single" w:sz="4" w:space="1" w:color="auto"/>
        <w:right w:val="single" w:sz="4" w:space="4" w:color="auto"/>
      </w:pBdr>
      <w:shd w:val="clear" w:color="auto" w:fill="595959"/>
      <w:outlineLvl w:val="3"/>
    </w:pPr>
    <w:rPr>
      <w:rFonts w:ascii="Times New Roman Bold" w:eastAsia="Times New Roman" w:hAnsi="Times New Roman Bold"/>
      <w:b/>
      <w:smallCaps/>
      <w:color w:val="FFFFFF"/>
      <w:lang w:val="en-US" w:eastAsia="en-US"/>
    </w:rPr>
  </w:style>
  <w:style w:type="paragraph" w:styleId="Heading5">
    <w:name w:val="heading 5"/>
    <w:basedOn w:val="Normal"/>
    <w:next w:val="Normal"/>
    <w:link w:val="Heading5Char"/>
    <w:qFormat/>
    <w:rsid w:val="00D015D9"/>
    <w:pPr>
      <w:keepNext/>
      <w:numPr>
        <w:ilvl w:val="4"/>
        <w:numId w:val="2"/>
      </w:numPr>
      <w:outlineLvl w:val="4"/>
    </w:pPr>
    <w:rPr>
      <w:rFonts w:eastAsia="Times New Roman"/>
      <w:b/>
      <w:bCs/>
      <w:lang w:val="en-US" w:eastAsia="en-US"/>
    </w:rPr>
  </w:style>
  <w:style w:type="paragraph" w:styleId="Heading6">
    <w:name w:val="heading 6"/>
    <w:basedOn w:val="Normal"/>
    <w:next w:val="Normal"/>
    <w:link w:val="Heading6Char"/>
    <w:qFormat/>
    <w:rsid w:val="00D015D9"/>
    <w:pPr>
      <w:keepNext/>
      <w:numPr>
        <w:ilvl w:val="5"/>
        <w:numId w:val="2"/>
      </w:numPr>
      <w:outlineLvl w:val="5"/>
    </w:pPr>
    <w:rPr>
      <w:rFonts w:eastAsia="Times New Roman"/>
      <w:b/>
      <w:bCs/>
      <w:smallCaps/>
      <w:lang w:val="en-US" w:eastAsia="en-US"/>
    </w:rPr>
  </w:style>
  <w:style w:type="paragraph" w:styleId="Heading7">
    <w:name w:val="heading 7"/>
    <w:basedOn w:val="Normal"/>
    <w:next w:val="Normal"/>
    <w:link w:val="Heading7Char"/>
    <w:qFormat/>
    <w:rsid w:val="00D015D9"/>
    <w:pPr>
      <w:keepNext/>
      <w:numPr>
        <w:ilvl w:val="6"/>
        <w:numId w:val="2"/>
      </w:numPr>
      <w:outlineLvl w:val="6"/>
    </w:pPr>
    <w:rPr>
      <w:rFonts w:eastAsia="Times New Roman"/>
      <w:b/>
      <w:bCs/>
      <w:sz w:val="20"/>
      <w:lang w:val="en-US" w:eastAsia="en-US"/>
    </w:rPr>
  </w:style>
  <w:style w:type="paragraph" w:styleId="Heading8">
    <w:name w:val="heading 8"/>
    <w:basedOn w:val="Normal"/>
    <w:next w:val="Normal"/>
    <w:link w:val="Heading8Char"/>
    <w:qFormat/>
    <w:rsid w:val="00D015D9"/>
    <w:pPr>
      <w:keepNext/>
      <w:numPr>
        <w:ilvl w:val="7"/>
        <w:numId w:val="2"/>
      </w:numPr>
      <w:jc w:val="center"/>
      <w:outlineLvl w:val="7"/>
    </w:pPr>
    <w:rPr>
      <w:rFonts w:eastAsia="Times New Roman"/>
      <w:b/>
      <w:bCs/>
      <w:sz w:val="20"/>
      <w:lang w:val="en-US" w:eastAsia="en-US"/>
    </w:rPr>
  </w:style>
  <w:style w:type="paragraph" w:styleId="Heading9">
    <w:name w:val="heading 9"/>
    <w:basedOn w:val="Normal"/>
    <w:next w:val="Normal"/>
    <w:link w:val="Heading9Char"/>
    <w:qFormat/>
    <w:rsid w:val="00D015D9"/>
    <w:pPr>
      <w:keepNext/>
      <w:framePr w:w="3801" w:h="4681" w:hSpace="180" w:wrap="around" w:vAnchor="text" w:hAnchor="page" w:x="7141" w:y="1441"/>
      <w:numPr>
        <w:ilvl w:val="8"/>
        <w:numId w:val="2"/>
      </w:numPr>
      <w:outlineLvl w:val="8"/>
    </w:pPr>
    <w:rPr>
      <w:rFonts w:eastAsia="Times New Roman"/>
      <w:b/>
      <w:bCs/>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List Paragraph1,Numbered Para 1,List Paragraph12,Bullet Points,MAIN CONTENT,Bullet 1,Colorful List - Accent 11,List bullet,List Bullet1,List Bullet2,List Bullet3,Bullets"/>
    <w:basedOn w:val="Normal"/>
    <w:link w:val="ListParagraphChar"/>
    <w:uiPriority w:val="34"/>
    <w:qFormat/>
    <w:rsid w:val="00616792"/>
    <w:pPr>
      <w:ind w:left="720"/>
      <w:contextualSpacing/>
    </w:pPr>
    <w:rPr>
      <w:rFonts w:asciiTheme="minorHAnsi" w:hAnsiTheme="minorHAnsi" w:cstheme="minorBidi"/>
      <w:lang w:eastAsia="en-US"/>
    </w:rPr>
  </w:style>
  <w:style w:type="paragraph" w:styleId="FootnoteText">
    <w:name w:val="footnote text"/>
    <w:basedOn w:val="Normal"/>
    <w:link w:val="FootnoteTextChar"/>
    <w:uiPriority w:val="99"/>
    <w:unhideWhenUsed/>
    <w:rsid w:val="00CD7E32"/>
    <w:rPr>
      <w:rFonts w:asciiTheme="minorHAnsi" w:hAnsiTheme="minorHAnsi" w:cstheme="minorBidi"/>
      <w:lang w:eastAsia="en-US"/>
    </w:rPr>
  </w:style>
  <w:style w:type="character" w:customStyle="1" w:styleId="FootnoteTextChar">
    <w:name w:val="Footnote Text Char"/>
    <w:basedOn w:val="DefaultParagraphFont"/>
    <w:link w:val="FootnoteText"/>
    <w:uiPriority w:val="99"/>
    <w:rsid w:val="00CD7E32"/>
  </w:style>
  <w:style w:type="character" w:styleId="FootnoteReference">
    <w:name w:val="footnote reference"/>
    <w:basedOn w:val="DefaultParagraphFont"/>
    <w:uiPriority w:val="99"/>
    <w:unhideWhenUsed/>
    <w:rsid w:val="00CD7E32"/>
    <w:rPr>
      <w:vertAlign w:val="superscript"/>
    </w:rPr>
  </w:style>
  <w:style w:type="character" w:styleId="Hyperlink">
    <w:name w:val="Hyperlink"/>
    <w:basedOn w:val="DefaultParagraphFont"/>
    <w:uiPriority w:val="99"/>
    <w:unhideWhenUsed/>
    <w:rsid w:val="00CD7E32"/>
    <w:rPr>
      <w:color w:val="0563C1" w:themeColor="hyperlink"/>
      <w:u w:val="single"/>
    </w:rPr>
  </w:style>
  <w:style w:type="character" w:customStyle="1" w:styleId="Heading1Char">
    <w:name w:val="Heading 1 Char"/>
    <w:aliases w:val="Char Char Char"/>
    <w:basedOn w:val="DefaultParagraphFont"/>
    <w:link w:val="Heading1"/>
    <w:rsid w:val="00447C66"/>
    <w:rPr>
      <w:rFonts w:ascii="Arial" w:eastAsia="Times New Roman" w:hAnsi="Arial" w:cs="Arial"/>
      <w:b/>
      <w:iCs/>
      <w:sz w:val="22"/>
      <w:lang w:val="en-US"/>
    </w:rPr>
  </w:style>
  <w:style w:type="character" w:customStyle="1" w:styleId="Heading2Char">
    <w:name w:val="Heading 2 Char"/>
    <w:basedOn w:val="DefaultParagraphFont"/>
    <w:link w:val="Heading2"/>
    <w:rsid w:val="000965CE"/>
    <w:rPr>
      <w:rFonts w:ascii="Arial" w:eastAsia="Times New Roman" w:hAnsi="Arial" w:cs="Times New Roman"/>
      <w:b/>
      <w:iCs/>
      <w:sz w:val="22"/>
      <w:lang w:val="en-US"/>
    </w:rPr>
  </w:style>
  <w:style w:type="character" w:customStyle="1" w:styleId="Heading3Char">
    <w:name w:val="Heading 3 Char"/>
    <w:aliases w:val="Heading 3 Char Char Char"/>
    <w:basedOn w:val="DefaultParagraphFont"/>
    <w:link w:val="Heading3"/>
    <w:rsid w:val="00D015D9"/>
    <w:rPr>
      <w:rFonts w:ascii="Arial" w:eastAsia="Times New Roman" w:hAnsi="Arial" w:cs="Times New Roman"/>
      <w:b/>
      <w:bCs/>
      <w:sz w:val="22"/>
      <w:lang w:val="en-US"/>
    </w:rPr>
  </w:style>
  <w:style w:type="character" w:customStyle="1" w:styleId="Heading4Char">
    <w:name w:val="Heading 4 Char"/>
    <w:basedOn w:val="DefaultParagraphFont"/>
    <w:link w:val="Heading4"/>
    <w:rsid w:val="002F6248"/>
    <w:rPr>
      <w:rFonts w:ascii="Times New Roman Bold" w:eastAsia="Times New Roman" w:hAnsi="Times New Roman Bold" w:cs="Times New Roman"/>
      <w:b/>
      <w:smallCaps/>
      <w:color w:val="FFFFFF"/>
      <w:shd w:val="clear" w:color="auto" w:fill="595959"/>
      <w:lang w:val="en-US"/>
    </w:rPr>
  </w:style>
  <w:style w:type="character" w:customStyle="1" w:styleId="Heading5Char">
    <w:name w:val="Heading 5 Char"/>
    <w:basedOn w:val="DefaultParagraphFont"/>
    <w:link w:val="Heading5"/>
    <w:rsid w:val="002F6248"/>
    <w:rPr>
      <w:rFonts w:ascii="Times New Roman" w:eastAsia="Times New Roman" w:hAnsi="Times New Roman" w:cs="Times New Roman"/>
      <w:b/>
      <w:bCs/>
      <w:lang w:val="en-US"/>
    </w:rPr>
  </w:style>
  <w:style w:type="character" w:customStyle="1" w:styleId="Heading6Char">
    <w:name w:val="Heading 6 Char"/>
    <w:basedOn w:val="DefaultParagraphFont"/>
    <w:link w:val="Heading6"/>
    <w:rsid w:val="002F6248"/>
    <w:rPr>
      <w:rFonts w:ascii="Times New Roman" w:eastAsia="Times New Roman" w:hAnsi="Times New Roman" w:cs="Times New Roman"/>
      <w:b/>
      <w:bCs/>
      <w:smallCaps/>
      <w:lang w:val="en-US"/>
    </w:rPr>
  </w:style>
  <w:style w:type="character" w:customStyle="1" w:styleId="Heading7Char">
    <w:name w:val="Heading 7 Char"/>
    <w:basedOn w:val="DefaultParagraphFont"/>
    <w:link w:val="Heading7"/>
    <w:rsid w:val="002F6248"/>
    <w:rPr>
      <w:rFonts w:ascii="Times New Roman" w:eastAsia="Times New Roman" w:hAnsi="Times New Roman" w:cs="Times New Roman"/>
      <w:b/>
      <w:bCs/>
      <w:sz w:val="20"/>
      <w:lang w:val="en-US"/>
    </w:rPr>
  </w:style>
  <w:style w:type="character" w:customStyle="1" w:styleId="Heading8Char">
    <w:name w:val="Heading 8 Char"/>
    <w:basedOn w:val="DefaultParagraphFont"/>
    <w:link w:val="Heading8"/>
    <w:rsid w:val="002F6248"/>
    <w:rPr>
      <w:rFonts w:ascii="Times New Roman" w:eastAsia="Times New Roman" w:hAnsi="Times New Roman" w:cs="Times New Roman"/>
      <w:b/>
      <w:bCs/>
      <w:sz w:val="20"/>
      <w:lang w:val="en-US"/>
    </w:rPr>
  </w:style>
  <w:style w:type="character" w:customStyle="1" w:styleId="Heading9Char">
    <w:name w:val="Heading 9 Char"/>
    <w:basedOn w:val="DefaultParagraphFont"/>
    <w:link w:val="Heading9"/>
    <w:rsid w:val="002F6248"/>
    <w:rPr>
      <w:rFonts w:ascii="Times New Roman" w:eastAsia="Times New Roman" w:hAnsi="Times New Roman" w:cs="Times New Roman"/>
      <w:b/>
      <w:bCs/>
      <w:lang w:val="en-US"/>
    </w:rPr>
  </w:style>
  <w:style w:type="character" w:styleId="CommentReference">
    <w:name w:val="annotation reference"/>
    <w:semiHidden/>
    <w:rsid w:val="002F6248"/>
    <w:rPr>
      <w:sz w:val="16"/>
      <w:szCs w:val="16"/>
    </w:rPr>
  </w:style>
  <w:style w:type="table" w:styleId="TableGrid">
    <w:name w:val="Table Grid"/>
    <w:basedOn w:val="TableNormal"/>
    <w:uiPriority w:val="39"/>
    <w:rsid w:val="003047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0F7496"/>
    <w:pPr>
      <w:tabs>
        <w:tab w:val="center" w:pos="4819"/>
        <w:tab w:val="right" w:pos="9638"/>
      </w:tabs>
    </w:pPr>
  </w:style>
  <w:style w:type="character" w:customStyle="1" w:styleId="FooterChar">
    <w:name w:val="Footer Char"/>
    <w:basedOn w:val="DefaultParagraphFont"/>
    <w:link w:val="Footer"/>
    <w:uiPriority w:val="99"/>
    <w:rsid w:val="000F7496"/>
    <w:rPr>
      <w:rFonts w:ascii="Times New Roman" w:hAnsi="Times New Roman" w:cs="Times New Roman"/>
      <w:lang w:eastAsia="en-GB"/>
    </w:rPr>
  </w:style>
  <w:style w:type="character" w:styleId="PageNumber">
    <w:name w:val="page number"/>
    <w:basedOn w:val="DefaultParagraphFont"/>
    <w:uiPriority w:val="99"/>
    <w:semiHidden/>
    <w:unhideWhenUsed/>
    <w:rsid w:val="000F7496"/>
  </w:style>
  <w:style w:type="paragraph" w:styleId="Header">
    <w:name w:val="header"/>
    <w:basedOn w:val="Normal"/>
    <w:link w:val="HeaderChar"/>
    <w:unhideWhenUsed/>
    <w:rsid w:val="000F7496"/>
    <w:pPr>
      <w:tabs>
        <w:tab w:val="center" w:pos="4819"/>
        <w:tab w:val="right" w:pos="9638"/>
      </w:tabs>
    </w:pPr>
  </w:style>
  <w:style w:type="character" w:customStyle="1" w:styleId="HeaderChar">
    <w:name w:val="Header Char"/>
    <w:basedOn w:val="DefaultParagraphFont"/>
    <w:link w:val="Header"/>
    <w:rsid w:val="000F7496"/>
    <w:rPr>
      <w:rFonts w:ascii="Times New Roman" w:hAnsi="Times New Roman" w:cs="Times New Roman"/>
      <w:lang w:eastAsia="en-GB"/>
    </w:rPr>
  </w:style>
  <w:style w:type="paragraph" w:customStyle="1" w:styleId="IFADparagraphnumbering">
    <w:name w:val="IFAD paragraph numbering"/>
    <w:basedOn w:val="Normal"/>
    <w:link w:val="IFADparagraphnumberingChar"/>
    <w:qFormat/>
    <w:rsid w:val="002D2416"/>
    <w:pPr>
      <w:numPr>
        <w:numId w:val="3"/>
      </w:numPr>
      <w:tabs>
        <w:tab w:val="left" w:pos="1134"/>
      </w:tabs>
      <w:suppressAutoHyphens/>
      <w:spacing w:after="120" w:line="264" w:lineRule="auto"/>
    </w:pPr>
    <w:rPr>
      <w:rFonts w:ascii="Arial" w:eastAsia="MS Mincho" w:hAnsi="Arial" w:cs="Arial"/>
      <w:kern w:val="2"/>
      <w:sz w:val="20"/>
      <w:szCs w:val="20"/>
    </w:rPr>
  </w:style>
  <w:style w:type="paragraph" w:customStyle="1" w:styleId="IFADparagraphno2ndlevel">
    <w:name w:val="IFAD paragraph no. 2nd level"/>
    <w:basedOn w:val="Normal"/>
    <w:rsid w:val="002D2416"/>
    <w:pPr>
      <w:numPr>
        <w:ilvl w:val="1"/>
        <w:numId w:val="3"/>
      </w:numPr>
      <w:spacing w:after="120" w:line="264" w:lineRule="auto"/>
    </w:pPr>
    <w:rPr>
      <w:rFonts w:ascii="Arial" w:eastAsia="Times New Roman" w:hAnsi="Arial" w:cs="Arial"/>
      <w:sz w:val="20"/>
      <w:szCs w:val="20"/>
    </w:rPr>
  </w:style>
  <w:style w:type="paragraph" w:customStyle="1" w:styleId="IFADparagraphno3rdlevel">
    <w:name w:val="IFAD paragraph no. 3rd level"/>
    <w:basedOn w:val="Normal"/>
    <w:rsid w:val="002D2416"/>
    <w:pPr>
      <w:numPr>
        <w:ilvl w:val="2"/>
        <w:numId w:val="3"/>
      </w:numPr>
      <w:spacing w:after="120" w:line="264" w:lineRule="auto"/>
    </w:pPr>
    <w:rPr>
      <w:rFonts w:ascii="Arial" w:eastAsia="Times New Roman" w:hAnsi="Arial" w:cs="Arial"/>
      <w:sz w:val="20"/>
      <w:szCs w:val="20"/>
    </w:rPr>
  </w:style>
  <w:style w:type="paragraph" w:customStyle="1" w:styleId="IFADparagraphno4thlevel">
    <w:name w:val="IFAD paragraph no. 4th level"/>
    <w:basedOn w:val="Normal"/>
    <w:rsid w:val="002D2416"/>
    <w:pPr>
      <w:numPr>
        <w:ilvl w:val="3"/>
        <w:numId w:val="3"/>
      </w:numPr>
      <w:spacing w:line="264" w:lineRule="auto"/>
    </w:pPr>
    <w:rPr>
      <w:rFonts w:ascii="Arial" w:eastAsia="Times New Roman" w:hAnsi="Arial" w:cs="Arial"/>
      <w:sz w:val="20"/>
      <w:szCs w:val="20"/>
    </w:rPr>
  </w:style>
  <w:style w:type="paragraph" w:styleId="NoSpacing">
    <w:name w:val="No Spacing"/>
    <w:link w:val="NoSpacingChar"/>
    <w:uiPriority w:val="1"/>
    <w:qFormat/>
    <w:rsid w:val="008C0E98"/>
    <w:rPr>
      <w:rFonts w:ascii="Arial" w:eastAsia="Times New Roman" w:hAnsi="Arial" w:cs="Arial"/>
      <w:sz w:val="20"/>
      <w:szCs w:val="20"/>
      <w:lang w:eastAsia="en-GB"/>
    </w:rPr>
  </w:style>
  <w:style w:type="character" w:customStyle="1" w:styleId="NoSpacingChar">
    <w:name w:val="No Spacing Char"/>
    <w:link w:val="NoSpacing"/>
    <w:uiPriority w:val="1"/>
    <w:locked/>
    <w:rsid w:val="008C0E98"/>
    <w:rPr>
      <w:rFonts w:ascii="Arial" w:eastAsia="Times New Roman" w:hAnsi="Arial" w:cs="Arial"/>
      <w:sz w:val="20"/>
      <w:szCs w:val="20"/>
      <w:lang w:eastAsia="en-GB"/>
    </w:rPr>
  </w:style>
  <w:style w:type="character" w:customStyle="1" w:styleId="ListParagraphChar">
    <w:name w:val="List Paragraph Char"/>
    <w:aliases w:val="Dot pt Char,No Spacing1 Char,List Paragraph Char Char Char Char,Indicator Text Char,List Paragraph1 Char,Numbered Para 1 Char,List Paragraph12 Char,Bullet Points Char,MAIN CONTENT Char,Bullet 1 Char,Colorful List - Accent 11 Char"/>
    <w:basedOn w:val="DefaultParagraphFont"/>
    <w:link w:val="ListParagraph"/>
    <w:uiPriority w:val="34"/>
    <w:rsid w:val="00F054EB"/>
  </w:style>
  <w:style w:type="character" w:customStyle="1" w:styleId="IFADparagraphnumberingChar">
    <w:name w:val="IFAD paragraph numbering Char"/>
    <w:link w:val="IFADparagraphnumbering"/>
    <w:locked/>
    <w:rsid w:val="00FC4C77"/>
    <w:rPr>
      <w:rFonts w:ascii="Arial" w:eastAsia="MS Mincho" w:hAnsi="Arial" w:cs="Arial"/>
      <w:kern w:val="2"/>
      <w:sz w:val="20"/>
      <w:szCs w:val="20"/>
      <w:lang w:eastAsia="en-GB"/>
    </w:rPr>
  </w:style>
  <w:style w:type="paragraph" w:styleId="BodyText">
    <w:name w:val="Body Text"/>
    <w:link w:val="BodyTextChar"/>
    <w:rsid w:val="00E00AB3"/>
    <w:pPr>
      <w:spacing w:after="120"/>
    </w:pPr>
    <w:rPr>
      <w:rFonts w:ascii="Arial" w:eastAsia="Times New Roman" w:hAnsi="Arial" w:cs="Arial"/>
      <w:sz w:val="20"/>
      <w:szCs w:val="20"/>
      <w:lang w:val="en-CA"/>
    </w:rPr>
  </w:style>
  <w:style w:type="character" w:customStyle="1" w:styleId="BodyTextChar">
    <w:name w:val="Body Text Char"/>
    <w:basedOn w:val="DefaultParagraphFont"/>
    <w:link w:val="BodyText"/>
    <w:rsid w:val="00E00AB3"/>
    <w:rPr>
      <w:rFonts w:ascii="Arial" w:eastAsia="Times New Roman" w:hAnsi="Arial" w:cs="Arial"/>
      <w:sz w:val="20"/>
      <w:szCs w:val="20"/>
      <w:lang w:val="en-CA"/>
    </w:rPr>
  </w:style>
  <w:style w:type="paragraph" w:customStyle="1" w:styleId="bullets">
    <w:name w:val="bullets"/>
    <w:rsid w:val="00E00AB3"/>
    <w:pPr>
      <w:numPr>
        <w:numId w:val="4"/>
      </w:numPr>
      <w:spacing w:after="120"/>
    </w:pPr>
    <w:rPr>
      <w:rFonts w:ascii="Verdana" w:eastAsia="Times New Roman" w:hAnsi="Verdana" w:cs="Arial"/>
      <w:sz w:val="20"/>
      <w:szCs w:val="20"/>
      <w:lang w:val="en-CA"/>
    </w:rPr>
  </w:style>
  <w:style w:type="paragraph" w:styleId="Caption">
    <w:name w:val="caption"/>
    <w:basedOn w:val="Normal"/>
    <w:next w:val="Normal"/>
    <w:uiPriority w:val="35"/>
    <w:unhideWhenUsed/>
    <w:qFormat/>
    <w:rsid w:val="00085160"/>
    <w:pPr>
      <w:spacing w:after="120" w:line="264" w:lineRule="auto"/>
      <w:ind w:left="397"/>
    </w:pPr>
    <w:rPr>
      <w:rFonts w:ascii="Arial" w:eastAsia="Times New Roman" w:hAnsi="Arial" w:cs="Arial"/>
      <w:b/>
      <w:bCs/>
      <w:sz w:val="18"/>
      <w:szCs w:val="18"/>
      <w:lang w:val="en-CA" w:eastAsia="en-US"/>
    </w:rPr>
  </w:style>
  <w:style w:type="paragraph" w:customStyle="1" w:styleId="DocumentTitle">
    <w:name w:val="Document Title"/>
    <w:basedOn w:val="Normal"/>
    <w:next w:val="Normal"/>
    <w:rsid w:val="007E1590"/>
    <w:pPr>
      <w:spacing w:line="264" w:lineRule="auto"/>
      <w:ind w:left="2359"/>
    </w:pPr>
    <w:rPr>
      <w:rFonts w:ascii="Arial" w:eastAsia="Times New Roman" w:hAnsi="Arial" w:cs="Arial"/>
      <w:b/>
      <w:bCs/>
      <w:sz w:val="32"/>
      <w:szCs w:val="32"/>
      <w:lang w:val="en-CA"/>
    </w:rPr>
  </w:style>
  <w:style w:type="character" w:styleId="PlaceholderText">
    <w:name w:val="Placeholder Text"/>
    <w:uiPriority w:val="99"/>
    <w:semiHidden/>
    <w:rsid w:val="00234018"/>
    <w:rPr>
      <w:color w:val="808080"/>
    </w:rPr>
  </w:style>
  <w:style w:type="paragraph" w:styleId="TOC1">
    <w:name w:val="toc 1"/>
    <w:basedOn w:val="Normal"/>
    <w:next w:val="Normal"/>
    <w:autoRedefine/>
    <w:uiPriority w:val="39"/>
    <w:unhideWhenUsed/>
    <w:rsid w:val="00AD52DD"/>
    <w:pPr>
      <w:tabs>
        <w:tab w:val="left" w:pos="425"/>
        <w:tab w:val="left" w:pos="709"/>
        <w:tab w:val="right" w:leader="dot" w:pos="9622"/>
      </w:tabs>
      <w:spacing w:after="12" w:line="264" w:lineRule="auto"/>
    </w:pPr>
    <w:rPr>
      <w:rFonts w:ascii="Arial" w:hAnsi="Arial"/>
      <w:bCs/>
      <w:sz w:val="20"/>
    </w:rPr>
  </w:style>
  <w:style w:type="paragraph" w:styleId="TOC2">
    <w:name w:val="toc 2"/>
    <w:basedOn w:val="Normal"/>
    <w:next w:val="Normal"/>
    <w:autoRedefine/>
    <w:uiPriority w:val="39"/>
    <w:unhideWhenUsed/>
    <w:rsid w:val="00AD52DD"/>
    <w:pPr>
      <w:tabs>
        <w:tab w:val="left" w:pos="993"/>
        <w:tab w:val="left" w:pos="1134"/>
        <w:tab w:val="right" w:leader="dot" w:pos="9622"/>
      </w:tabs>
      <w:spacing w:before="12" w:after="12" w:line="264" w:lineRule="auto"/>
      <w:ind w:left="709"/>
    </w:pPr>
    <w:rPr>
      <w:rFonts w:ascii="Arial" w:hAnsi="Arial"/>
      <w:bCs/>
      <w:sz w:val="20"/>
      <w:szCs w:val="22"/>
    </w:rPr>
  </w:style>
  <w:style w:type="paragraph" w:styleId="TOC3">
    <w:name w:val="toc 3"/>
    <w:basedOn w:val="Normal"/>
    <w:next w:val="Normal"/>
    <w:autoRedefine/>
    <w:uiPriority w:val="39"/>
    <w:unhideWhenUsed/>
    <w:rsid w:val="00012EE1"/>
    <w:pPr>
      <w:ind w:left="480"/>
    </w:pPr>
    <w:rPr>
      <w:rFonts w:asciiTheme="minorHAnsi" w:hAnsiTheme="minorHAnsi"/>
      <w:sz w:val="22"/>
      <w:szCs w:val="22"/>
    </w:rPr>
  </w:style>
  <w:style w:type="paragraph" w:styleId="TOC4">
    <w:name w:val="toc 4"/>
    <w:basedOn w:val="Normal"/>
    <w:next w:val="Normal"/>
    <w:autoRedefine/>
    <w:uiPriority w:val="39"/>
    <w:unhideWhenUsed/>
    <w:rsid w:val="00D3778D"/>
    <w:pPr>
      <w:ind w:left="720"/>
    </w:pPr>
    <w:rPr>
      <w:rFonts w:asciiTheme="minorHAnsi" w:hAnsiTheme="minorHAnsi"/>
      <w:sz w:val="20"/>
      <w:szCs w:val="20"/>
    </w:rPr>
  </w:style>
  <w:style w:type="paragraph" w:styleId="TOC5">
    <w:name w:val="toc 5"/>
    <w:basedOn w:val="Normal"/>
    <w:next w:val="Normal"/>
    <w:autoRedefine/>
    <w:uiPriority w:val="39"/>
    <w:unhideWhenUsed/>
    <w:rsid w:val="00D3778D"/>
    <w:pPr>
      <w:ind w:left="960"/>
    </w:pPr>
    <w:rPr>
      <w:rFonts w:asciiTheme="minorHAnsi" w:hAnsiTheme="minorHAnsi"/>
      <w:sz w:val="20"/>
      <w:szCs w:val="20"/>
    </w:rPr>
  </w:style>
  <w:style w:type="paragraph" w:styleId="TOC6">
    <w:name w:val="toc 6"/>
    <w:basedOn w:val="Normal"/>
    <w:next w:val="Normal"/>
    <w:autoRedefine/>
    <w:uiPriority w:val="39"/>
    <w:unhideWhenUsed/>
    <w:rsid w:val="00D3778D"/>
    <w:pPr>
      <w:ind w:left="1200"/>
    </w:pPr>
    <w:rPr>
      <w:rFonts w:asciiTheme="minorHAnsi" w:hAnsiTheme="minorHAnsi"/>
      <w:sz w:val="20"/>
      <w:szCs w:val="20"/>
    </w:rPr>
  </w:style>
  <w:style w:type="paragraph" w:styleId="TOC7">
    <w:name w:val="toc 7"/>
    <w:basedOn w:val="Normal"/>
    <w:next w:val="Normal"/>
    <w:autoRedefine/>
    <w:uiPriority w:val="39"/>
    <w:unhideWhenUsed/>
    <w:rsid w:val="00D3778D"/>
    <w:pPr>
      <w:ind w:left="1440"/>
    </w:pPr>
    <w:rPr>
      <w:rFonts w:asciiTheme="minorHAnsi" w:hAnsiTheme="minorHAnsi"/>
      <w:sz w:val="20"/>
      <w:szCs w:val="20"/>
    </w:rPr>
  </w:style>
  <w:style w:type="paragraph" w:styleId="TOC8">
    <w:name w:val="toc 8"/>
    <w:basedOn w:val="Normal"/>
    <w:next w:val="Normal"/>
    <w:autoRedefine/>
    <w:uiPriority w:val="39"/>
    <w:unhideWhenUsed/>
    <w:rsid w:val="00D3778D"/>
    <w:pPr>
      <w:ind w:left="1680"/>
    </w:pPr>
    <w:rPr>
      <w:rFonts w:asciiTheme="minorHAnsi" w:hAnsiTheme="minorHAnsi"/>
      <w:sz w:val="20"/>
      <w:szCs w:val="20"/>
    </w:rPr>
  </w:style>
  <w:style w:type="paragraph" w:styleId="TOC9">
    <w:name w:val="toc 9"/>
    <w:basedOn w:val="Normal"/>
    <w:next w:val="Normal"/>
    <w:autoRedefine/>
    <w:uiPriority w:val="39"/>
    <w:unhideWhenUsed/>
    <w:rsid w:val="00D3778D"/>
    <w:pPr>
      <w:ind w:left="1920"/>
    </w:pPr>
    <w:rPr>
      <w:rFonts w:asciiTheme="minorHAnsi" w:hAnsiTheme="minorHAnsi"/>
      <w:sz w:val="20"/>
      <w:szCs w:val="20"/>
    </w:rPr>
  </w:style>
  <w:style w:type="character" w:customStyle="1" w:styleId="date-display-single">
    <w:name w:val="date-display-single"/>
    <w:basedOn w:val="DefaultParagraphFont"/>
    <w:rsid w:val="004E7F18"/>
  </w:style>
  <w:style w:type="paragraph" w:styleId="TableofFigures">
    <w:name w:val="table of figures"/>
    <w:basedOn w:val="Normal"/>
    <w:next w:val="Normal"/>
    <w:uiPriority w:val="99"/>
    <w:unhideWhenUsed/>
    <w:rsid w:val="00125680"/>
    <w:pPr>
      <w:spacing w:line="264" w:lineRule="auto"/>
      <w:ind w:left="400" w:hanging="400"/>
    </w:pPr>
    <w:rPr>
      <w:rFonts w:ascii="Arial" w:eastAsia="Times New Roman" w:hAnsi="Arial" w:cs="Arial"/>
      <w:sz w:val="20"/>
      <w:szCs w:val="20"/>
      <w:lang w:val="en-CA" w:eastAsia="en-US"/>
    </w:rPr>
  </w:style>
  <w:style w:type="paragraph" w:styleId="BalloonText">
    <w:name w:val="Balloon Text"/>
    <w:basedOn w:val="Normal"/>
    <w:link w:val="BalloonTextChar"/>
    <w:uiPriority w:val="99"/>
    <w:semiHidden/>
    <w:unhideWhenUsed/>
    <w:rsid w:val="00B649D9"/>
    <w:rPr>
      <w:rFonts w:ascii="Tahoma" w:hAnsi="Tahoma" w:cs="Tahoma"/>
      <w:sz w:val="16"/>
      <w:szCs w:val="16"/>
    </w:rPr>
  </w:style>
  <w:style w:type="character" w:customStyle="1" w:styleId="BalloonTextChar">
    <w:name w:val="Balloon Text Char"/>
    <w:basedOn w:val="DefaultParagraphFont"/>
    <w:link w:val="BalloonText"/>
    <w:uiPriority w:val="99"/>
    <w:semiHidden/>
    <w:rsid w:val="001409C4"/>
    <w:rPr>
      <w:rFonts w:ascii="Tahoma" w:hAnsi="Tahoma" w:cs="Tahoma"/>
      <w:sz w:val="16"/>
      <w:szCs w:val="16"/>
      <w:lang w:eastAsia="en-GB"/>
    </w:rPr>
  </w:style>
  <w:style w:type="paragraph" w:styleId="CommentText">
    <w:name w:val="annotation text"/>
    <w:basedOn w:val="Normal"/>
    <w:link w:val="CommentTextChar"/>
    <w:uiPriority w:val="99"/>
    <w:semiHidden/>
    <w:unhideWhenUsed/>
    <w:rsid w:val="006A4658"/>
    <w:rPr>
      <w:sz w:val="20"/>
      <w:szCs w:val="20"/>
    </w:rPr>
  </w:style>
  <w:style w:type="character" w:customStyle="1" w:styleId="CommentTextChar">
    <w:name w:val="Comment Text Char"/>
    <w:basedOn w:val="DefaultParagraphFont"/>
    <w:link w:val="CommentText"/>
    <w:uiPriority w:val="99"/>
    <w:semiHidden/>
    <w:rsid w:val="006A4658"/>
    <w:rPr>
      <w:rFonts w:ascii="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6A4658"/>
    <w:rPr>
      <w:b/>
      <w:bCs/>
    </w:rPr>
  </w:style>
  <w:style w:type="character" w:customStyle="1" w:styleId="CommentSubjectChar">
    <w:name w:val="Comment Subject Char"/>
    <w:basedOn w:val="CommentTextChar"/>
    <w:link w:val="CommentSubject"/>
    <w:uiPriority w:val="99"/>
    <w:semiHidden/>
    <w:rsid w:val="006A4658"/>
    <w:rPr>
      <w:rFonts w:ascii="Times New Roman" w:hAnsi="Times New Roman" w:cs="Times New Roman"/>
      <w:b/>
      <w:bCs/>
      <w:sz w:val="20"/>
      <w:szCs w:val="20"/>
      <w:lang w:eastAsia="en-GB"/>
    </w:rPr>
  </w:style>
  <w:style w:type="paragraph" w:styleId="Revision">
    <w:name w:val="Revision"/>
    <w:hidden/>
    <w:uiPriority w:val="99"/>
    <w:semiHidden/>
    <w:rsid w:val="00B649D9"/>
    <w:rPr>
      <w:rFonts w:ascii="Times New Roman" w:hAnsi="Times New Roman" w:cs="Times New Roman"/>
      <w:lang w:eastAsia="en-GB"/>
    </w:rPr>
  </w:style>
  <w:style w:type="numbering" w:customStyle="1" w:styleId="Headings">
    <w:name w:val="Headings"/>
    <w:uiPriority w:val="99"/>
    <w:rsid w:val="00736E68"/>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90177">
      <w:bodyDiv w:val="1"/>
      <w:marLeft w:val="0"/>
      <w:marRight w:val="0"/>
      <w:marTop w:val="0"/>
      <w:marBottom w:val="0"/>
      <w:divBdr>
        <w:top w:val="none" w:sz="0" w:space="0" w:color="auto"/>
        <w:left w:val="none" w:sz="0" w:space="0" w:color="auto"/>
        <w:bottom w:val="none" w:sz="0" w:space="0" w:color="auto"/>
        <w:right w:val="none" w:sz="0" w:space="0" w:color="auto"/>
      </w:divBdr>
    </w:div>
    <w:div w:id="223563838">
      <w:bodyDiv w:val="1"/>
      <w:marLeft w:val="0"/>
      <w:marRight w:val="0"/>
      <w:marTop w:val="0"/>
      <w:marBottom w:val="0"/>
      <w:divBdr>
        <w:top w:val="none" w:sz="0" w:space="0" w:color="auto"/>
        <w:left w:val="none" w:sz="0" w:space="0" w:color="auto"/>
        <w:bottom w:val="none" w:sz="0" w:space="0" w:color="auto"/>
        <w:right w:val="none" w:sz="0" w:space="0" w:color="auto"/>
      </w:divBdr>
    </w:div>
    <w:div w:id="313998049">
      <w:bodyDiv w:val="1"/>
      <w:marLeft w:val="0"/>
      <w:marRight w:val="0"/>
      <w:marTop w:val="0"/>
      <w:marBottom w:val="0"/>
      <w:divBdr>
        <w:top w:val="none" w:sz="0" w:space="0" w:color="auto"/>
        <w:left w:val="none" w:sz="0" w:space="0" w:color="auto"/>
        <w:bottom w:val="none" w:sz="0" w:space="0" w:color="auto"/>
        <w:right w:val="none" w:sz="0" w:space="0" w:color="auto"/>
      </w:divBdr>
    </w:div>
    <w:div w:id="532037850">
      <w:bodyDiv w:val="1"/>
      <w:marLeft w:val="0"/>
      <w:marRight w:val="0"/>
      <w:marTop w:val="0"/>
      <w:marBottom w:val="0"/>
      <w:divBdr>
        <w:top w:val="none" w:sz="0" w:space="0" w:color="auto"/>
        <w:left w:val="none" w:sz="0" w:space="0" w:color="auto"/>
        <w:bottom w:val="none" w:sz="0" w:space="0" w:color="auto"/>
        <w:right w:val="none" w:sz="0" w:space="0" w:color="auto"/>
      </w:divBdr>
    </w:div>
    <w:div w:id="853106648">
      <w:bodyDiv w:val="1"/>
      <w:marLeft w:val="0"/>
      <w:marRight w:val="0"/>
      <w:marTop w:val="0"/>
      <w:marBottom w:val="0"/>
      <w:divBdr>
        <w:top w:val="none" w:sz="0" w:space="0" w:color="auto"/>
        <w:left w:val="none" w:sz="0" w:space="0" w:color="auto"/>
        <w:bottom w:val="none" w:sz="0" w:space="0" w:color="auto"/>
        <w:right w:val="none" w:sz="0" w:space="0" w:color="auto"/>
      </w:divBdr>
    </w:div>
    <w:div w:id="1379234630">
      <w:bodyDiv w:val="1"/>
      <w:marLeft w:val="0"/>
      <w:marRight w:val="0"/>
      <w:marTop w:val="0"/>
      <w:marBottom w:val="0"/>
      <w:divBdr>
        <w:top w:val="none" w:sz="0" w:space="0" w:color="auto"/>
        <w:left w:val="none" w:sz="0" w:space="0" w:color="auto"/>
        <w:bottom w:val="none" w:sz="0" w:space="0" w:color="auto"/>
        <w:right w:val="none" w:sz="0" w:space="0" w:color="auto"/>
      </w:divBdr>
    </w:div>
    <w:div w:id="1639530430">
      <w:bodyDiv w:val="1"/>
      <w:marLeft w:val="0"/>
      <w:marRight w:val="0"/>
      <w:marTop w:val="0"/>
      <w:marBottom w:val="0"/>
      <w:divBdr>
        <w:top w:val="none" w:sz="0" w:space="0" w:color="auto"/>
        <w:left w:val="none" w:sz="0" w:space="0" w:color="auto"/>
        <w:bottom w:val="none" w:sz="0" w:space="0" w:color="auto"/>
        <w:right w:val="none" w:sz="0" w:space="0" w:color="auto"/>
      </w:divBdr>
    </w:div>
    <w:div w:id="191392725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footer" Target="footer2.xml"/><Relationship Id="rId26"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image" Target="media/image4.jpeg"/><Relationship Id="rId7" Type="http://schemas.microsoft.com/office/2007/relationships/stylesWithEffects" Target="stylesWithEffects.xml"/><Relationship Id="rId12" Type="http://schemas.openxmlformats.org/officeDocument/2006/relationships/image" Target="media/image1.jpeg"/><Relationship Id="rId17" Type="http://schemas.openxmlformats.org/officeDocument/2006/relationships/footer" Target="footer1.xml"/><Relationship Id="rId25"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image" Target="media/image7.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image" Target="media/image6.png"/><Relationship Id="rId28" Type="http://schemas.openxmlformats.org/officeDocument/2006/relationships/image" Target="media/image10.png"/><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gif"/><Relationship Id="rId22" Type="http://schemas.openxmlformats.org/officeDocument/2006/relationships/image" Target="media/image5.png"/><Relationship Id="rId27" Type="http://schemas.openxmlformats.org/officeDocument/2006/relationships/chart" Target="charts/chart1.xml"/><Relationship Id="rId30" Type="http://schemas.openxmlformats.org/officeDocument/2006/relationships/image" Target="media/image12.png"/></Relationships>
</file>

<file path=word/_rels/footnotes.xml.rels><?xml version="1.0" encoding="UTF-8" standalone="yes"?>
<Relationships xmlns="http://schemas.openxmlformats.org/package/2006/relationships"><Relationship Id="rId1" Type="http://schemas.openxmlformats.org/officeDocument/2006/relationships/hyperlink" Target="https://www.wfp.org/content/ethiopia-comprehensive-food-security-and-vulnerability-analysis-2014"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Work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Vegetative Cover </a:t>
            </a:r>
          </a:p>
        </c:rich>
      </c:tx>
      <c:overlay val="0"/>
      <c:spPr>
        <a:noFill/>
        <a:ln>
          <a:noFill/>
        </a:ln>
        <a:effectLst/>
      </c:spPr>
    </c:title>
    <c:autoTitleDeleted val="0"/>
    <c:plotArea>
      <c:layout/>
      <c:barChart>
        <c:barDir val="col"/>
        <c:grouping val="clustered"/>
        <c:varyColors val="0"/>
        <c:ser>
          <c:idx val="0"/>
          <c:order val="0"/>
          <c:tx>
            <c:strRef>
              <c:f>Sheet1!$B$1</c:f>
              <c:strCache>
                <c:ptCount val="1"/>
                <c:pt idx="0">
                  <c:v>Exclosure</c:v>
                </c:pt>
              </c:strCache>
            </c:strRef>
          </c:tx>
          <c:spPr>
            <a:solidFill>
              <a:schemeClr val="accent1">
                <a:lumMod val="40000"/>
                <a:lumOff val="60000"/>
              </a:schemeClr>
            </a:solidFill>
            <a:ln>
              <a:noFill/>
            </a:ln>
            <a:effectLst/>
          </c:spPr>
          <c:invertIfNegative val="0"/>
          <c:cat>
            <c:strRef>
              <c:f>Sheet1!$A$2:$A$5</c:f>
              <c:strCache>
                <c:ptCount val="4"/>
                <c:pt idx="0">
                  <c:v>Banja</c:v>
                </c:pt>
                <c:pt idx="1">
                  <c:v>Dangla</c:v>
                </c:pt>
                <c:pt idx="2">
                  <c:v>South Achefar</c:v>
                </c:pt>
                <c:pt idx="3">
                  <c:v>North Achefar</c:v>
                </c:pt>
              </c:strCache>
            </c:strRef>
          </c:cat>
          <c:val>
            <c:numRef>
              <c:f>Sheet1!$B$2:$B$5</c:f>
              <c:numCache>
                <c:formatCode>General</c:formatCode>
                <c:ptCount val="4"/>
                <c:pt idx="0">
                  <c:v>82.7</c:v>
                </c:pt>
                <c:pt idx="1">
                  <c:v>81.599999999999994</c:v>
                </c:pt>
                <c:pt idx="2">
                  <c:v>75</c:v>
                </c:pt>
                <c:pt idx="3">
                  <c:v>91</c:v>
                </c:pt>
              </c:numCache>
            </c:numRef>
          </c:val>
        </c:ser>
        <c:ser>
          <c:idx val="1"/>
          <c:order val="1"/>
          <c:tx>
            <c:strRef>
              <c:f>Sheet1!$C$1</c:f>
              <c:strCache>
                <c:ptCount val="1"/>
                <c:pt idx="0">
                  <c:v>Open Grazing</c:v>
                </c:pt>
              </c:strCache>
            </c:strRef>
          </c:tx>
          <c:spPr>
            <a:solidFill>
              <a:schemeClr val="accent5">
                <a:lumMod val="75000"/>
              </a:schemeClr>
            </a:solidFill>
            <a:ln>
              <a:noFill/>
            </a:ln>
            <a:effectLst/>
          </c:spPr>
          <c:invertIfNegative val="0"/>
          <c:cat>
            <c:strRef>
              <c:f>Sheet1!$A$2:$A$5</c:f>
              <c:strCache>
                <c:ptCount val="4"/>
                <c:pt idx="0">
                  <c:v>Banja</c:v>
                </c:pt>
                <c:pt idx="1">
                  <c:v>Dangla</c:v>
                </c:pt>
                <c:pt idx="2">
                  <c:v>South Achefar</c:v>
                </c:pt>
                <c:pt idx="3">
                  <c:v>North Achefar</c:v>
                </c:pt>
              </c:strCache>
            </c:strRef>
          </c:cat>
          <c:val>
            <c:numRef>
              <c:f>Sheet1!$C$2:$C$5</c:f>
              <c:numCache>
                <c:formatCode>General</c:formatCode>
                <c:ptCount val="4"/>
                <c:pt idx="0">
                  <c:v>72.7</c:v>
                </c:pt>
                <c:pt idx="1">
                  <c:v>56</c:v>
                </c:pt>
                <c:pt idx="2">
                  <c:v>53</c:v>
                </c:pt>
                <c:pt idx="3">
                  <c:v>27.7</c:v>
                </c:pt>
              </c:numCache>
            </c:numRef>
          </c:val>
        </c:ser>
        <c:dLbls>
          <c:showLegendKey val="0"/>
          <c:showVal val="0"/>
          <c:showCatName val="0"/>
          <c:showSerName val="0"/>
          <c:showPercent val="0"/>
          <c:showBubbleSize val="0"/>
        </c:dLbls>
        <c:gapWidth val="150"/>
        <c:axId val="40962688"/>
        <c:axId val="40972672"/>
      </c:barChart>
      <c:catAx>
        <c:axId val="40962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972672"/>
        <c:crosses val="autoZero"/>
        <c:auto val="1"/>
        <c:lblAlgn val="ctr"/>
        <c:lblOffset val="100"/>
        <c:noMultiLvlLbl val="0"/>
      </c:catAx>
      <c:valAx>
        <c:axId val="4097267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p>
            </c:rich>
          </c:tx>
          <c:overlay val="0"/>
          <c:spPr>
            <a:noFill/>
            <a:ln>
              <a:noFill/>
            </a:ln>
            <a:effectLst/>
          </c:spPr>
        </c:title>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962688"/>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Ethiopia</GEFCountry>
    <Classification xmlns="ceb00776-aa5c-4fc8-b6fe-5f035152e4b6">Public</Classification>
    <Country1 xmlns="ceb00776-aa5c-4fc8-b6fe-5f035152e4b6" xsi:nil="true"/>
    <DocPrefix xmlns="ceb00776-aa5c-4fc8-b6fe-5f035152e4b6">Terminal Evaluation (TE)</DocPrefix>
    <GEFID xmlns="ceb00776-aa5c-4fc8-b6fe-5f035152e4b6">3367</GEFID>
    <ProjectType xmlns="ceb00776-aa5c-4fc8-b6fe-5f035152e4b6">FSP</ProjectType>
    <GEFProjectID xmlns="ceb00776-aa5c-4fc8-b6fe-5f035152e4b6">857e52be-de7c-e811-8124-3863bb2e1360</GEFProjectID>
    <DocActive xmlns="ceb00776-aa5c-4fc8-b6fe-5f035152e4b6">No</DocActive>
    <DocCategory xmlns="ceb00776-aa5c-4fc8-b6fe-5f035152e4b6">M and E Document</DocCategory>
    <FocalArea xmlns="ceb00776-aa5c-4fc8-b6fe-5f035152e4b6">Land Degradation</FocalArea>
    <DocType xmlns="ceb00776-aa5c-4fc8-b6fe-5f035152e4b6">TE</DocType>
    <ProjectTitle xmlns="ceb00776-aa5c-4fc8-b6fe-5f035152e4b6">SIP: Community-Based Integrated Natural Resources Management in Lake Tana Watershed</ProjectTitle>
    <TrustFundType xmlns="ceb00776-aa5c-4fc8-b6fe-5f035152e4b6">GET</TrustFundType>
    <TaxCatchAll xmlns="3e02667f-0271-471b-bd6e-11a2e16def1d" xsi:nil="true"/>
    <DocumentTitle xmlns="ceb00776-aa5c-4fc8-b6fe-5f035152e4b6">3367 TE</DocumentTitle>
  </documentManagement>
</p:properties>
</file>

<file path=customXml/item4.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46C7CCCB-9A30-4A1B-903E-4BE975594312}">
  <ds:schemaRefs>
    <ds:schemaRef ds:uri="http://schemas.microsoft.com/sharepoint/v3/contenttype/forms"/>
  </ds:schemaRefs>
</ds:datastoreItem>
</file>

<file path=customXml/itemProps2.xml><?xml version="1.0" encoding="utf-8"?>
<ds:datastoreItem xmlns:ds="http://schemas.openxmlformats.org/officeDocument/2006/customXml" ds:itemID="{22E344C0-EF43-43DD-8082-79078AFCB73B}"/>
</file>

<file path=customXml/itemProps3.xml><?xml version="1.0" encoding="utf-8"?>
<ds:datastoreItem xmlns:ds="http://schemas.openxmlformats.org/officeDocument/2006/customXml" ds:itemID="{83C48B25-9F79-4BBD-B5A4-55D06AB327E2}">
  <ds:schemaRefs>
    <ds:schemaRef ds:uri="http://purl.org/dc/terms/"/>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http://purl.org/dc/dcmitype/"/>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FAA8EBF7-AD21-46EE-8E5D-508BD1414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65</Pages>
  <Words>28481</Words>
  <Characters>162347</Characters>
  <Application>Microsoft Office Word</Application>
  <DocSecurity>0</DocSecurity>
  <Lines>1352</Lines>
  <Paragraphs>380</Paragraphs>
  <ScaleCrop>false</ScaleCrop>
  <HeadingPairs>
    <vt:vector size="2" baseType="variant">
      <vt:variant>
        <vt:lpstr>Title</vt:lpstr>
      </vt:variant>
      <vt:variant>
        <vt:i4>1</vt:i4>
      </vt:variant>
    </vt:vector>
  </HeadingPairs>
  <TitlesOfParts>
    <vt:vector size="1" baseType="lpstr">
      <vt:lpstr>Community-Based Integrated Natural Resources Management Project (CBINReMP).</vt:lpstr>
    </vt:vector>
  </TitlesOfParts>
  <Company>IFAD</Company>
  <LinksUpToDate>false</LinksUpToDate>
  <CharactersWithSpaces>190448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Community-Based Integrated Natural Resources Management Project (CBINReMP).</dc:title>
  <dc:subject>FEDERAL DEMOCRATIC REPUBLIC OF ETHIOPIA</dc:subject>
  <dc:creator>Wietse Michiels</dc:creator>
  <cp:lastModifiedBy>Bombardone, Adriana </cp:lastModifiedBy>
  <cp:revision>12</cp:revision>
  <dcterms:created xsi:type="dcterms:W3CDTF">2019-07-14T13:41:00Z</dcterms:created>
  <dcterms:modified xsi:type="dcterms:W3CDTF">2019-07-18T11:39:00Z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